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E0C" w:rsidRPr="00F703F4" w:rsidRDefault="00DE2E0C" w:rsidP="00DE2E0C">
      <w:pPr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Публичная декларация целей и задач</w:t>
      </w:r>
    </w:p>
    <w:p w:rsidR="00DE2E0C" w:rsidRPr="00F703F4" w:rsidRDefault="00DE2E0C" w:rsidP="00DE2E0C">
      <w:pPr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министерства здравоохранения Астраханской области на 2014 год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</w:p>
    <w:p w:rsidR="00DE2E0C" w:rsidRDefault="00DE2E0C" w:rsidP="00DE2E0C">
      <w:pPr>
        <w:tabs>
          <w:tab w:val="left" w:pos="7655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A91880">
        <w:rPr>
          <w:rFonts w:ascii="Times New Roman" w:hAnsi="Times New Roman" w:cs="Times New Roman"/>
          <w:sz w:val="27"/>
          <w:szCs w:val="27"/>
        </w:rPr>
        <w:t xml:space="preserve">Целью деятельности министерства здравоохранения Астраханской области является совершенствование мероприятий, направленных на сохранение и укрепление здоровья граждан, </w:t>
      </w:r>
      <w:r w:rsidRPr="00A91880">
        <w:rPr>
          <w:rFonts w:ascii="Times New Roman" w:hAnsi="Times New Roman" w:cs="Times New Roman"/>
          <w:sz w:val="28"/>
          <w:szCs w:val="28"/>
        </w:rPr>
        <w:t>повышение доступности и качества медицинской помощи для широких слоев населения, развитие профилактической направле</w:t>
      </w:r>
      <w:r w:rsidRPr="00A91880">
        <w:rPr>
          <w:rFonts w:ascii="Times New Roman" w:hAnsi="Times New Roman" w:cs="Times New Roman"/>
          <w:sz w:val="28"/>
          <w:szCs w:val="28"/>
        </w:rPr>
        <w:t>н</w:t>
      </w:r>
      <w:r w:rsidRPr="00A91880">
        <w:rPr>
          <w:rFonts w:ascii="Times New Roman" w:hAnsi="Times New Roman" w:cs="Times New Roman"/>
          <w:sz w:val="28"/>
          <w:szCs w:val="28"/>
        </w:rPr>
        <w:t>ности и формирования здорового образа жизни</w:t>
      </w:r>
      <w:r w:rsidRPr="00A91880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>
        <w:rPr>
          <w:rFonts w:ascii="Times New Roman" w:hAnsi="Times New Roman" w:cs="Times New Roman"/>
          <w:sz w:val="27"/>
          <w:szCs w:val="27"/>
        </w:rPr>
        <w:t>М</w:t>
      </w:r>
      <w:r w:rsidRPr="00F703F4">
        <w:rPr>
          <w:rFonts w:ascii="Times New Roman" w:hAnsi="Times New Roman" w:cs="Times New Roman"/>
          <w:sz w:val="27"/>
          <w:szCs w:val="27"/>
        </w:rPr>
        <w:t>инистерством здравоохран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>ния Астраханской области в соответствии с публичной декларацией целей и задач Министерства здравоохранения Российской Федерации определены 3 приорите</w:t>
      </w:r>
      <w:r w:rsidRPr="00F703F4">
        <w:rPr>
          <w:rFonts w:ascii="Times New Roman" w:hAnsi="Times New Roman" w:cs="Times New Roman"/>
          <w:sz w:val="27"/>
          <w:szCs w:val="27"/>
        </w:rPr>
        <w:t>т</w:t>
      </w:r>
      <w:r w:rsidRPr="00F703F4">
        <w:rPr>
          <w:rFonts w:ascii="Times New Roman" w:hAnsi="Times New Roman" w:cs="Times New Roman"/>
          <w:sz w:val="27"/>
          <w:szCs w:val="27"/>
        </w:rPr>
        <w:t>ных направления деятельности на 2014 год: совершенствование диспансеризации населения, совершенствование медицинской помощи матери и ребенку, повыш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>ние доступности высокотехнологичной медицинской помощи.</w:t>
      </w:r>
      <w:proofErr w:type="gramEnd"/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Публичная декларация проводится во исполнение указов Президента России по обеспечению открытости, публичности и прозрачности деятельности исполн</w:t>
      </w:r>
      <w:r w:rsidRPr="00F703F4">
        <w:rPr>
          <w:rFonts w:ascii="Times New Roman" w:hAnsi="Times New Roman" w:cs="Times New Roman"/>
          <w:sz w:val="27"/>
          <w:szCs w:val="27"/>
        </w:rPr>
        <w:t>и</w:t>
      </w:r>
      <w:r w:rsidRPr="00F703F4">
        <w:rPr>
          <w:rFonts w:ascii="Times New Roman" w:hAnsi="Times New Roman" w:cs="Times New Roman"/>
          <w:sz w:val="27"/>
          <w:szCs w:val="27"/>
        </w:rPr>
        <w:t xml:space="preserve">тельных органов государственной власти, а также для обеспечения эффективной обратной связи с общественными организациями, </w:t>
      </w:r>
      <w:proofErr w:type="spellStart"/>
      <w:r w:rsidRPr="00F703F4">
        <w:rPr>
          <w:rFonts w:ascii="Times New Roman" w:hAnsi="Times New Roman" w:cs="Times New Roman"/>
          <w:sz w:val="27"/>
          <w:szCs w:val="27"/>
        </w:rPr>
        <w:t>пациентскими</w:t>
      </w:r>
      <w:proofErr w:type="spellEnd"/>
      <w:r w:rsidRPr="00F703F4">
        <w:rPr>
          <w:rFonts w:ascii="Times New Roman" w:hAnsi="Times New Roman" w:cs="Times New Roman"/>
          <w:sz w:val="27"/>
          <w:szCs w:val="27"/>
        </w:rPr>
        <w:t xml:space="preserve"> сообществами. </w:t>
      </w:r>
    </w:p>
    <w:p w:rsidR="00DE2E0C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</w:p>
    <w:p w:rsidR="00DE2E0C" w:rsidRPr="00F703F4" w:rsidRDefault="00DE2E0C" w:rsidP="00DE2E0C">
      <w:pPr>
        <w:jc w:val="center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Совершенствование диспансеризации населения</w:t>
      </w:r>
    </w:p>
    <w:p w:rsidR="00DE2E0C" w:rsidRPr="00F703F4" w:rsidRDefault="00DE2E0C" w:rsidP="00DE2E0C">
      <w:pPr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Важным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F703F4">
        <w:rPr>
          <w:rFonts w:ascii="Times New Roman" w:hAnsi="Times New Roman" w:cs="Times New Roman"/>
          <w:sz w:val="27"/>
          <w:szCs w:val="27"/>
        </w:rPr>
        <w:t xml:space="preserve"> инструмент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F703F4">
        <w:rPr>
          <w:rFonts w:ascii="Times New Roman" w:hAnsi="Times New Roman" w:cs="Times New Roman"/>
          <w:sz w:val="27"/>
          <w:szCs w:val="27"/>
        </w:rPr>
        <w:t xml:space="preserve"> в снижении смертности от хронических неинфекционных заболеваний, которые составляют 75% всех причин смерти, явля</w:t>
      </w:r>
      <w:r>
        <w:rPr>
          <w:rFonts w:ascii="Times New Roman" w:hAnsi="Times New Roman" w:cs="Times New Roman"/>
          <w:sz w:val="27"/>
          <w:szCs w:val="27"/>
        </w:rPr>
        <w:t>ю</w:t>
      </w:r>
      <w:r w:rsidRPr="00F703F4">
        <w:rPr>
          <w:rFonts w:ascii="Times New Roman" w:hAnsi="Times New Roman" w:cs="Times New Roman"/>
          <w:sz w:val="27"/>
          <w:szCs w:val="27"/>
        </w:rPr>
        <w:t>тся проведение диспансеризации</w:t>
      </w:r>
      <w:r>
        <w:rPr>
          <w:rFonts w:ascii="Times New Roman" w:hAnsi="Times New Roman" w:cs="Times New Roman"/>
          <w:sz w:val="27"/>
          <w:szCs w:val="27"/>
        </w:rPr>
        <w:t xml:space="preserve"> и мероприятий, направленных на формир</w:t>
      </w:r>
      <w:r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>вание здорового образа жизни среди граждан</w:t>
      </w:r>
      <w:r w:rsidRPr="00F703F4">
        <w:rPr>
          <w:rFonts w:ascii="Times New Roman" w:hAnsi="Times New Roman" w:cs="Times New Roman"/>
          <w:sz w:val="27"/>
          <w:szCs w:val="27"/>
        </w:rPr>
        <w:t>. Диспансеризация увеличивает те</w:t>
      </w:r>
      <w:r w:rsidRPr="00F703F4">
        <w:rPr>
          <w:rFonts w:ascii="Times New Roman" w:hAnsi="Times New Roman" w:cs="Times New Roman"/>
          <w:sz w:val="27"/>
          <w:szCs w:val="27"/>
        </w:rPr>
        <w:t>м</w:t>
      </w:r>
      <w:r w:rsidRPr="00F703F4">
        <w:rPr>
          <w:rFonts w:ascii="Times New Roman" w:hAnsi="Times New Roman" w:cs="Times New Roman"/>
          <w:sz w:val="27"/>
          <w:szCs w:val="27"/>
        </w:rPr>
        <w:t>пы снижения смертности населения на 30%</w:t>
      </w:r>
      <w:r>
        <w:rPr>
          <w:rFonts w:ascii="Times New Roman" w:hAnsi="Times New Roman" w:cs="Times New Roman"/>
          <w:sz w:val="27"/>
          <w:szCs w:val="27"/>
        </w:rPr>
        <w:t xml:space="preserve">  через 3 – 4 года</w:t>
      </w:r>
      <w:r w:rsidRPr="00F703F4">
        <w:rPr>
          <w:rFonts w:ascii="Times New Roman" w:hAnsi="Times New Roman" w:cs="Times New Roman"/>
          <w:sz w:val="27"/>
          <w:szCs w:val="27"/>
        </w:rPr>
        <w:t xml:space="preserve">. В целом по стране </w:t>
      </w:r>
      <w:r w:rsidRPr="00F703F4">
        <w:rPr>
          <w:rFonts w:ascii="Times New Roman" w:hAnsi="Times New Roman" w:cs="Times New Roman"/>
          <w:bCs/>
          <w:sz w:val="27"/>
          <w:szCs w:val="27"/>
        </w:rPr>
        <w:t xml:space="preserve">по состоянию на 15 мая 2014 года 8,5 </w:t>
      </w:r>
      <w:proofErr w:type="gramStart"/>
      <w:r w:rsidRPr="00F703F4">
        <w:rPr>
          <w:rFonts w:ascii="Times New Roman" w:hAnsi="Times New Roman" w:cs="Times New Roman"/>
          <w:bCs/>
          <w:sz w:val="27"/>
          <w:szCs w:val="27"/>
        </w:rPr>
        <w:t>млн</w:t>
      </w:r>
      <w:proofErr w:type="gramEnd"/>
      <w:r w:rsidRPr="00F703F4">
        <w:rPr>
          <w:rFonts w:ascii="Times New Roman" w:hAnsi="Times New Roman" w:cs="Times New Roman"/>
          <w:bCs/>
          <w:sz w:val="27"/>
          <w:szCs w:val="27"/>
        </w:rPr>
        <w:t xml:space="preserve"> взрослых и 4</w:t>
      </w:r>
      <w:r>
        <w:rPr>
          <w:rFonts w:ascii="Times New Roman" w:hAnsi="Times New Roman" w:cs="Times New Roman"/>
          <w:bCs/>
          <w:sz w:val="27"/>
          <w:szCs w:val="27"/>
        </w:rPr>
        <w:t> </w:t>
      </w:r>
      <w:r w:rsidRPr="00F703F4">
        <w:rPr>
          <w:rFonts w:ascii="Times New Roman" w:hAnsi="Times New Roman" w:cs="Times New Roman"/>
          <w:bCs/>
          <w:sz w:val="27"/>
          <w:szCs w:val="27"/>
        </w:rPr>
        <w:t>млн детей прошли диспанс</w:t>
      </w:r>
      <w:r w:rsidRPr="00F703F4">
        <w:rPr>
          <w:rFonts w:ascii="Times New Roman" w:hAnsi="Times New Roman" w:cs="Times New Roman"/>
          <w:bCs/>
          <w:sz w:val="27"/>
          <w:szCs w:val="27"/>
        </w:rPr>
        <w:t>е</w:t>
      </w:r>
      <w:r w:rsidRPr="00F703F4">
        <w:rPr>
          <w:rFonts w:ascii="Times New Roman" w:hAnsi="Times New Roman" w:cs="Times New Roman"/>
          <w:bCs/>
          <w:sz w:val="27"/>
          <w:szCs w:val="27"/>
        </w:rPr>
        <w:t>ризацию</w:t>
      </w:r>
      <w:r w:rsidRPr="00F703F4">
        <w:rPr>
          <w:rFonts w:ascii="Times New Roman" w:hAnsi="Times New Roman" w:cs="Times New Roman"/>
          <w:sz w:val="27"/>
          <w:szCs w:val="27"/>
        </w:rPr>
        <w:t>.</w:t>
      </w:r>
    </w:p>
    <w:p w:rsidR="00DE2E0C" w:rsidRPr="00F703F4" w:rsidRDefault="00DE2E0C" w:rsidP="00DE2E0C">
      <w:pPr>
        <w:ind w:firstLine="709"/>
        <w:rPr>
          <w:rFonts w:ascii="Times New Roman" w:eastAsia="Calibri" w:hAnsi="Times New Roman" w:cs="Times New Roman"/>
          <w:spacing w:val="-6"/>
          <w:sz w:val="27"/>
          <w:szCs w:val="27"/>
        </w:rPr>
      </w:pPr>
      <w:r w:rsidRPr="00F703F4">
        <w:rPr>
          <w:rFonts w:ascii="Times New Roman" w:eastAsia="Calibri" w:hAnsi="Times New Roman" w:cs="Times New Roman"/>
          <w:spacing w:val="-7"/>
          <w:sz w:val="27"/>
          <w:szCs w:val="27"/>
        </w:rPr>
        <w:t xml:space="preserve">В Астраханской области в 2013 году прошли диспансеризацию </w:t>
      </w:r>
      <w:r>
        <w:rPr>
          <w:rFonts w:ascii="Times New Roman" w:eastAsia="Calibri" w:hAnsi="Times New Roman" w:cs="Times New Roman"/>
          <w:spacing w:val="-7"/>
          <w:sz w:val="27"/>
          <w:szCs w:val="27"/>
        </w:rPr>
        <w:t>около 150 тыс. человек</w:t>
      </w:r>
      <w:r w:rsidRPr="00F703F4">
        <w:rPr>
          <w:rFonts w:ascii="Times New Roman" w:eastAsia="Calibri" w:hAnsi="Times New Roman" w:cs="Times New Roman"/>
          <w:spacing w:val="-7"/>
          <w:sz w:val="27"/>
          <w:szCs w:val="27"/>
        </w:rPr>
        <w:t xml:space="preserve">, в текущем году подлежит диспансеризации </w:t>
      </w:r>
      <w:r>
        <w:rPr>
          <w:rFonts w:ascii="Times New Roman" w:eastAsia="Calibri" w:hAnsi="Times New Roman" w:cs="Times New Roman"/>
          <w:spacing w:val="-7"/>
          <w:sz w:val="27"/>
          <w:szCs w:val="27"/>
        </w:rPr>
        <w:t xml:space="preserve">более </w:t>
      </w:r>
      <w:r w:rsidRPr="00F703F4">
        <w:rPr>
          <w:rFonts w:ascii="Times New Roman" w:eastAsia="Calibri" w:hAnsi="Times New Roman" w:cs="Times New Roman"/>
          <w:sz w:val="27"/>
          <w:szCs w:val="27"/>
        </w:rPr>
        <w:t>157</w:t>
      </w:r>
      <w:r>
        <w:rPr>
          <w:rFonts w:ascii="Times New Roman" w:eastAsia="Calibri" w:hAnsi="Times New Roman" w:cs="Times New Roman"/>
          <w:sz w:val="27"/>
          <w:szCs w:val="27"/>
        </w:rPr>
        <w:t>тыс.</w:t>
      </w:r>
      <w:r w:rsidRPr="00F703F4">
        <w:rPr>
          <w:rFonts w:ascii="Times New Roman" w:eastAsia="Calibri" w:hAnsi="Times New Roman" w:cs="Times New Roman"/>
          <w:sz w:val="27"/>
          <w:szCs w:val="27"/>
        </w:rPr>
        <w:t xml:space="preserve"> человек</w:t>
      </w:r>
      <w:r>
        <w:rPr>
          <w:rFonts w:ascii="Times New Roman" w:eastAsia="Calibri" w:hAnsi="Times New Roman" w:cs="Times New Roman"/>
          <w:sz w:val="27"/>
          <w:szCs w:val="27"/>
        </w:rPr>
        <w:t xml:space="preserve"> в возрасте 18 лет и старше</w:t>
      </w:r>
      <w:r w:rsidRPr="00F703F4">
        <w:rPr>
          <w:rFonts w:ascii="Times New Roman" w:eastAsia="Calibri" w:hAnsi="Times New Roman" w:cs="Times New Roman"/>
          <w:sz w:val="27"/>
          <w:szCs w:val="27"/>
        </w:rPr>
        <w:t xml:space="preserve">, что составляет </w:t>
      </w:r>
      <w:r>
        <w:rPr>
          <w:rFonts w:ascii="Times New Roman" w:eastAsia="Calibri" w:hAnsi="Times New Roman" w:cs="Times New Roman"/>
          <w:sz w:val="27"/>
          <w:szCs w:val="27"/>
        </w:rPr>
        <w:t>около 20</w:t>
      </w:r>
      <w:r w:rsidRPr="00F703F4">
        <w:rPr>
          <w:rFonts w:ascii="Times New Roman" w:eastAsia="Calibri" w:hAnsi="Times New Roman" w:cs="Times New Roman"/>
          <w:sz w:val="27"/>
          <w:szCs w:val="27"/>
        </w:rPr>
        <w:t xml:space="preserve">% </w:t>
      </w:r>
      <w:r w:rsidRPr="00F703F4">
        <w:rPr>
          <w:rFonts w:ascii="Times New Roman" w:eastAsia="Calibri" w:hAnsi="Times New Roman" w:cs="Times New Roman"/>
          <w:spacing w:val="-6"/>
          <w:sz w:val="27"/>
          <w:szCs w:val="27"/>
        </w:rPr>
        <w:t>от численности взрослого населения о</w:t>
      </w:r>
      <w:r w:rsidRPr="00F703F4">
        <w:rPr>
          <w:rFonts w:ascii="Times New Roman" w:eastAsia="Calibri" w:hAnsi="Times New Roman" w:cs="Times New Roman"/>
          <w:spacing w:val="-6"/>
          <w:sz w:val="27"/>
          <w:szCs w:val="27"/>
        </w:rPr>
        <w:t>б</w:t>
      </w:r>
      <w:r w:rsidRPr="00F703F4">
        <w:rPr>
          <w:rFonts w:ascii="Times New Roman" w:eastAsia="Calibri" w:hAnsi="Times New Roman" w:cs="Times New Roman"/>
          <w:spacing w:val="-6"/>
          <w:sz w:val="27"/>
          <w:szCs w:val="27"/>
        </w:rPr>
        <w:t>ласти.</w:t>
      </w:r>
    </w:p>
    <w:p w:rsidR="00DE2E0C" w:rsidRPr="00F703F4" w:rsidRDefault="00DE2E0C" w:rsidP="00DE2E0C">
      <w:pPr>
        <w:ind w:firstLine="709"/>
        <w:rPr>
          <w:rFonts w:ascii="Times New Roman" w:eastAsia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 xml:space="preserve">В проведении диспансеризации участвуют 22 медицинских организаций города и районов области. На начало июля 2014 года в рамках </w:t>
      </w:r>
      <w:r w:rsidRPr="00F703F4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F703F4">
        <w:rPr>
          <w:rFonts w:ascii="Times New Roman" w:hAnsi="Times New Roman" w:cs="Times New Roman"/>
          <w:sz w:val="27"/>
          <w:szCs w:val="27"/>
        </w:rPr>
        <w:t xml:space="preserve"> этапа диспансериз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ции обследовано 83917 человек</w:t>
      </w:r>
      <w:r>
        <w:rPr>
          <w:rFonts w:ascii="Times New Roman" w:hAnsi="Times New Roman" w:cs="Times New Roman"/>
          <w:sz w:val="27"/>
          <w:szCs w:val="27"/>
        </w:rPr>
        <w:t xml:space="preserve"> – 53,4% от подлежащего контингента</w:t>
      </w:r>
      <w:r w:rsidRPr="00F703F4">
        <w:rPr>
          <w:rFonts w:ascii="Times New Roman" w:hAnsi="Times New Roman" w:cs="Times New Roman"/>
          <w:sz w:val="27"/>
          <w:szCs w:val="27"/>
        </w:rPr>
        <w:t xml:space="preserve">, из них 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11627 человек</w:t>
      </w:r>
      <w:r w:rsidRPr="00F703F4">
        <w:rPr>
          <w:rFonts w:ascii="Times New Roman" w:hAnsi="Times New Roman" w:cs="Times New Roman"/>
          <w:sz w:val="27"/>
          <w:szCs w:val="27"/>
        </w:rPr>
        <w:t xml:space="preserve"> или 13,9% направлены н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а </w:t>
      </w:r>
      <w:r w:rsidRPr="00F703F4">
        <w:rPr>
          <w:rFonts w:ascii="Times New Roman" w:eastAsia="Times New Roman" w:hAnsi="Times New Roman" w:cs="Times New Roman"/>
          <w:sz w:val="27"/>
          <w:szCs w:val="27"/>
          <w:lang w:val="en-US"/>
        </w:rPr>
        <w:t>II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(углубленный) этап диспансеризации в связи с выявленными функциональными отклонениями на </w:t>
      </w:r>
      <w:r w:rsidRPr="00F703F4">
        <w:rPr>
          <w:rFonts w:ascii="Times New Roman" w:eastAsia="Times New Roman" w:hAnsi="Times New Roman" w:cs="Times New Roman"/>
          <w:sz w:val="27"/>
          <w:szCs w:val="27"/>
          <w:lang w:val="en-US"/>
        </w:rPr>
        <w:t>I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(</w:t>
      </w:r>
      <w:proofErr w:type="spellStart"/>
      <w:r w:rsidRPr="00F703F4">
        <w:rPr>
          <w:rFonts w:ascii="Times New Roman" w:eastAsia="Times New Roman" w:hAnsi="Times New Roman" w:cs="Times New Roman"/>
          <w:sz w:val="27"/>
          <w:szCs w:val="27"/>
        </w:rPr>
        <w:t>скрининговом</w:t>
      </w:r>
      <w:proofErr w:type="spellEnd"/>
      <w:r w:rsidRPr="00F703F4">
        <w:rPr>
          <w:rFonts w:ascii="Times New Roman" w:eastAsia="Times New Roman" w:hAnsi="Times New Roman" w:cs="Times New Roman"/>
          <w:sz w:val="27"/>
          <w:szCs w:val="27"/>
        </w:rPr>
        <w:t>) этапе.</w:t>
      </w:r>
    </w:p>
    <w:p w:rsidR="00DE2E0C" w:rsidRPr="00F703F4" w:rsidRDefault="00DE2E0C" w:rsidP="00DE2E0C">
      <w:pPr>
        <w:ind w:firstLine="709"/>
        <w:rPr>
          <w:rFonts w:ascii="Times New Roman" w:eastAsia="Times New Roman" w:hAnsi="Times New Roman" w:cs="Times New Roman"/>
          <w:sz w:val="27"/>
          <w:szCs w:val="27"/>
        </w:rPr>
      </w:pPr>
      <w:r w:rsidRPr="00F703F4">
        <w:rPr>
          <w:rFonts w:ascii="Times New Roman" w:eastAsia="Times New Roman" w:hAnsi="Times New Roman" w:cs="Times New Roman"/>
          <w:sz w:val="27"/>
          <w:szCs w:val="27"/>
        </w:rPr>
        <w:t>Диспансеризация определенных гру</w:t>
      </w:r>
      <w:proofErr w:type="gramStart"/>
      <w:r w:rsidRPr="00F703F4">
        <w:rPr>
          <w:rFonts w:ascii="Times New Roman" w:eastAsia="Times New Roman" w:hAnsi="Times New Roman" w:cs="Times New Roman"/>
          <w:sz w:val="27"/>
          <w:szCs w:val="27"/>
        </w:rPr>
        <w:t>пп взр</w:t>
      </w:r>
      <w:proofErr w:type="gramEnd"/>
      <w:r w:rsidRPr="00F703F4">
        <w:rPr>
          <w:rFonts w:ascii="Times New Roman" w:eastAsia="Times New Roman" w:hAnsi="Times New Roman" w:cs="Times New Roman"/>
          <w:sz w:val="27"/>
          <w:szCs w:val="27"/>
        </w:rPr>
        <w:t>ослого населения, проживающего в труднодоступных населенных пунктах, расположенных в сельских районах Астраханской области, проводится с использованием двух мобильных диагностич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ских комплексов ГБУЗ АО «</w:t>
      </w:r>
      <w:proofErr w:type="spellStart"/>
      <w:r w:rsidRPr="00F703F4">
        <w:rPr>
          <w:rFonts w:ascii="Times New Roman" w:eastAsia="Times New Roman" w:hAnsi="Times New Roman" w:cs="Times New Roman"/>
          <w:sz w:val="27"/>
          <w:szCs w:val="27"/>
        </w:rPr>
        <w:t>Харабалинская</w:t>
      </w:r>
      <w:proofErr w:type="spellEnd"/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РБ» и ГБУЗ АО «</w:t>
      </w:r>
      <w:proofErr w:type="spellStart"/>
      <w:r w:rsidRPr="00F703F4">
        <w:rPr>
          <w:rFonts w:ascii="Times New Roman" w:eastAsia="Times New Roman" w:hAnsi="Times New Roman" w:cs="Times New Roman"/>
          <w:sz w:val="27"/>
          <w:szCs w:val="27"/>
        </w:rPr>
        <w:t>Лиманская</w:t>
      </w:r>
      <w:proofErr w:type="spellEnd"/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РБ». На начало июля 2014 года с применением мобильных диагностических комплексов осмотрено 7874 человек</w:t>
      </w:r>
      <w:r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DE2E0C" w:rsidRPr="00F703F4" w:rsidRDefault="00DE2E0C" w:rsidP="00DE2E0C">
      <w:pPr>
        <w:ind w:firstLine="709"/>
        <w:rPr>
          <w:rFonts w:ascii="Times New Roman" w:eastAsia="Times New Roman" w:hAnsi="Times New Roman" w:cs="Times New Roman"/>
          <w:sz w:val="27"/>
          <w:szCs w:val="27"/>
        </w:rPr>
      </w:pPr>
      <w:r w:rsidRPr="00F703F4">
        <w:rPr>
          <w:rFonts w:ascii="Times New Roman" w:eastAsia="Times New Roman" w:hAnsi="Times New Roman" w:cs="Times New Roman"/>
          <w:sz w:val="27"/>
          <w:szCs w:val="27"/>
        </w:rPr>
        <w:t>При диспансеризации населения Астраханской области были выявлены факторы риска развития хронических неинфекционных заболеваний, я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ляющиеся основной причиной инвалидности и преждевременной смертности населения. Наиболее часто определялись такие поведенческие факторы риска как 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lastRenderedPageBreak/>
        <w:t>«Нерациональное питание» - 13,3% (по РФ – 24,3%), «Низкая физическая акти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ность» - 12% (по РФ - 19,6%), «Курение табака» - 9,2% (по РФ - 17,3%).</w:t>
      </w:r>
    </w:p>
    <w:p w:rsidR="00DE2E0C" w:rsidRPr="00F703F4" w:rsidRDefault="00DE2E0C" w:rsidP="00DE2E0C">
      <w:pPr>
        <w:ind w:firstLine="709"/>
        <w:rPr>
          <w:rFonts w:ascii="Times New Roman" w:eastAsia="Times New Roman" w:hAnsi="Times New Roman" w:cs="Times New Roman"/>
          <w:sz w:val="27"/>
          <w:szCs w:val="27"/>
        </w:rPr>
      </w:pPr>
      <w:r w:rsidRPr="00F703F4">
        <w:rPr>
          <w:rFonts w:ascii="Times New Roman" w:eastAsia="Times New Roman" w:hAnsi="Times New Roman" w:cs="Times New Roman"/>
          <w:sz w:val="27"/>
          <w:szCs w:val="27"/>
        </w:rPr>
        <w:t>Кроме поведенческих факторов риска были выявлены эндогенные факторы развития хронических заболеваний, в числе которых «Высокий уровень стресса» - 7,3% (по РФ - 14,8%), «Повышенный уровень артериального давления» - 8,1% (по РФ - 13%), «</w:t>
      </w:r>
      <w:proofErr w:type="spellStart"/>
      <w:r w:rsidRPr="00F703F4">
        <w:rPr>
          <w:rFonts w:ascii="Times New Roman" w:eastAsia="Times New Roman" w:hAnsi="Times New Roman" w:cs="Times New Roman"/>
          <w:sz w:val="27"/>
          <w:szCs w:val="27"/>
        </w:rPr>
        <w:t>Дислипидемия</w:t>
      </w:r>
      <w:proofErr w:type="spellEnd"/>
      <w:r w:rsidRPr="00F703F4">
        <w:rPr>
          <w:rFonts w:ascii="Times New Roman" w:eastAsia="Times New Roman" w:hAnsi="Times New Roman" w:cs="Times New Roman"/>
          <w:sz w:val="27"/>
          <w:szCs w:val="27"/>
        </w:rPr>
        <w:t>» - 5,4% (по РФ - 9,7%) и другие.</w:t>
      </w:r>
    </w:p>
    <w:p w:rsidR="00DE2E0C" w:rsidRPr="00F703F4" w:rsidRDefault="00DE2E0C" w:rsidP="00DE2E0C">
      <w:pPr>
        <w:ind w:firstLine="709"/>
        <w:rPr>
          <w:rFonts w:ascii="Times New Roman" w:eastAsia="Times New Roman" w:hAnsi="Times New Roman" w:cs="Times New Roman"/>
          <w:sz w:val="27"/>
          <w:szCs w:val="27"/>
        </w:rPr>
      </w:pPr>
      <w:r w:rsidRPr="00F703F4">
        <w:rPr>
          <w:rFonts w:ascii="Times New Roman" w:eastAsia="Times New Roman" w:hAnsi="Times New Roman" w:cs="Times New Roman"/>
          <w:sz w:val="27"/>
          <w:szCs w:val="27"/>
        </w:rPr>
        <w:t>В ходе диспансеризации у граждан кроме факторов риска выявл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я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лись и уже </w:t>
      </w:r>
      <w:proofErr w:type="spellStart"/>
      <w:r w:rsidRPr="00F703F4">
        <w:rPr>
          <w:rFonts w:ascii="Times New Roman" w:eastAsia="Times New Roman" w:hAnsi="Times New Roman" w:cs="Times New Roman"/>
          <w:sz w:val="27"/>
          <w:szCs w:val="27"/>
        </w:rPr>
        <w:t>развившиеся</w:t>
      </w:r>
      <w:proofErr w:type="spellEnd"/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заболевания. </w:t>
      </w:r>
      <w:proofErr w:type="gramStart"/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Так, «Болезни системы кровообращения» установлены с частотой </w:t>
      </w:r>
      <w:r>
        <w:rPr>
          <w:rFonts w:ascii="Times New Roman" w:eastAsia="Times New Roman" w:hAnsi="Times New Roman" w:cs="Times New Roman"/>
          <w:sz w:val="27"/>
          <w:szCs w:val="27"/>
        </w:rPr>
        <w:t>148,0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случая в расчете на 1000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осмотренного 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населения (по РФ по итогам </w:t>
      </w:r>
      <w:r w:rsidRPr="00F703F4">
        <w:rPr>
          <w:rFonts w:ascii="Times New Roman" w:eastAsia="Times New Roman" w:hAnsi="Times New Roman" w:cs="Times New Roman"/>
          <w:sz w:val="27"/>
          <w:szCs w:val="27"/>
          <w:lang w:val="en-US"/>
        </w:rPr>
        <w:t>I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квартала 2014 года – 95,2), «Болезни эндокринной системы, расстройства питания и нарушения обмена веществ» - с частотой </w:t>
      </w:r>
      <w:r>
        <w:rPr>
          <w:rFonts w:ascii="Times New Roman" w:eastAsia="Times New Roman" w:hAnsi="Times New Roman" w:cs="Times New Roman"/>
          <w:sz w:val="27"/>
          <w:szCs w:val="27"/>
        </w:rPr>
        <w:t>67,1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случая (по РФ по итогам </w:t>
      </w:r>
      <w:r w:rsidRPr="00F703F4">
        <w:rPr>
          <w:rFonts w:ascii="Times New Roman" w:eastAsia="Times New Roman" w:hAnsi="Times New Roman" w:cs="Times New Roman"/>
          <w:sz w:val="27"/>
          <w:szCs w:val="27"/>
          <w:lang w:val="en-US"/>
        </w:rPr>
        <w:t>I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квартала 2014 года – 50,8), «Болезни органов пищеварения» - с ч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стотой </w:t>
      </w:r>
      <w:r>
        <w:rPr>
          <w:rFonts w:ascii="Times New Roman" w:eastAsia="Times New Roman" w:hAnsi="Times New Roman" w:cs="Times New Roman"/>
          <w:sz w:val="27"/>
          <w:szCs w:val="27"/>
        </w:rPr>
        <w:t>43,4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случая (по РФ по итогам </w:t>
      </w:r>
      <w:r w:rsidRPr="00F703F4">
        <w:rPr>
          <w:rFonts w:ascii="Times New Roman" w:eastAsia="Times New Roman" w:hAnsi="Times New Roman" w:cs="Times New Roman"/>
          <w:sz w:val="27"/>
          <w:szCs w:val="27"/>
          <w:lang w:val="en-US"/>
        </w:rPr>
        <w:t>I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квартала 2014</w:t>
      </w:r>
      <w:proofErr w:type="gramEnd"/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года – 26,4), злокачественные новообразования с частотой </w:t>
      </w:r>
      <w:r>
        <w:rPr>
          <w:rFonts w:ascii="Times New Roman" w:eastAsia="Times New Roman" w:hAnsi="Times New Roman" w:cs="Times New Roman"/>
          <w:sz w:val="27"/>
          <w:szCs w:val="27"/>
        </w:rPr>
        <w:t>2,1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случая (по РФ по итогам </w:t>
      </w:r>
      <w:r w:rsidRPr="00F703F4">
        <w:rPr>
          <w:rFonts w:ascii="Times New Roman" w:eastAsia="Times New Roman" w:hAnsi="Times New Roman" w:cs="Times New Roman"/>
          <w:sz w:val="27"/>
          <w:szCs w:val="27"/>
          <w:lang w:val="en-US"/>
        </w:rPr>
        <w:t>I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квартала 2014  года - 1,7).</w:t>
      </w:r>
    </w:p>
    <w:p w:rsidR="00DE2E0C" w:rsidRPr="00F703F4" w:rsidRDefault="00DE2E0C" w:rsidP="00DE2E0C">
      <w:pPr>
        <w:ind w:firstLine="709"/>
        <w:rPr>
          <w:rFonts w:ascii="Times New Roman" w:eastAsia="Times New Roman" w:hAnsi="Times New Roman" w:cs="Times New Roman"/>
          <w:sz w:val="27"/>
          <w:szCs w:val="27"/>
        </w:rPr>
      </w:pPr>
      <w:r w:rsidRPr="00F703F4">
        <w:rPr>
          <w:rFonts w:ascii="Times New Roman" w:eastAsia="Times New Roman" w:hAnsi="Times New Roman" w:cs="Times New Roman"/>
          <w:sz w:val="27"/>
          <w:szCs w:val="27"/>
        </w:rPr>
        <w:t>В результате диспансеризации I группа здоровья установлена у 30%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граждан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, ко II группе здоровья отнесено </w:t>
      </w:r>
      <w:r>
        <w:rPr>
          <w:rFonts w:ascii="Times New Roman" w:eastAsia="Times New Roman" w:hAnsi="Times New Roman" w:cs="Times New Roman"/>
          <w:sz w:val="27"/>
          <w:szCs w:val="27"/>
        </w:rPr>
        <w:t>23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%, в III группу здоровья включено 4</w:t>
      </w:r>
      <w:r>
        <w:rPr>
          <w:rFonts w:ascii="Times New Roman" w:eastAsia="Times New Roman" w:hAnsi="Times New Roman" w:cs="Times New Roman"/>
          <w:sz w:val="27"/>
          <w:szCs w:val="27"/>
        </w:rPr>
        <w:t>7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% (по РФ по итогам </w:t>
      </w:r>
      <w:r w:rsidRPr="00F703F4">
        <w:rPr>
          <w:rFonts w:ascii="Times New Roman" w:eastAsia="Times New Roman" w:hAnsi="Times New Roman" w:cs="Times New Roman"/>
          <w:sz w:val="27"/>
          <w:szCs w:val="27"/>
          <w:lang w:val="en-US"/>
        </w:rPr>
        <w:t>I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 xml:space="preserve"> квартала 2014 года соответственно – 35,4%, 18,5% и 44,4%).</w:t>
      </w:r>
    </w:p>
    <w:p w:rsidR="00DE2E0C" w:rsidRDefault="00DE2E0C" w:rsidP="00DE2E0C">
      <w:pPr>
        <w:ind w:firstLine="709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F703F4">
        <w:rPr>
          <w:rFonts w:ascii="Times New Roman" w:eastAsia="Times New Roman" w:hAnsi="Times New Roman" w:cs="Times New Roman"/>
          <w:sz w:val="27"/>
          <w:szCs w:val="27"/>
        </w:rPr>
        <w:t>За прошедший период диспансеризации 36,5% граждан взято под диспа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серное наблюдение (по РФ - 20%), 33,1% обследованных назначено лечение (по РФ - 21%), 3,7% направлено на санаторно-курортное лечение (по РФ - 2,6%), 4,3% - на дополнительные исследования, не входящие в объем диспан</w:t>
      </w:r>
      <w:r>
        <w:rPr>
          <w:rFonts w:ascii="Times New Roman" w:eastAsia="Times New Roman" w:hAnsi="Times New Roman" w:cs="Times New Roman"/>
          <w:sz w:val="27"/>
          <w:szCs w:val="27"/>
        </w:rPr>
        <w:t>с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еризации (по РФ - 3,4%), а 0,2% граждан - для получения специализированной, в том числе высок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F703F4">
        <w:rPr>
          <w:rFonts w:ascii="Times New Roman" w:eastAsia="Times New Roman" w:hAnsi="Times New Roman" w:cs="Times New Roman"/>
          <w:sz w:val="27"/>
          <w:szCs w:val="27"/>
        </w:rPr>
        <w:t>технологичной, медицинской помощи (по РФ - 0,1%).</w:t>
      </w:r>
      <w:proofErr w:type="gramEnd"/>
    </w:p>
    <w:p w:rsidR="00DE2E0C" w:rsidRPr="009E323E" w:rsidRDefault="00DE2E0C" w:rsidP="00DE2E0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3E">
        <w:rPr>
          <w:rFonts w:ascii="Times New Roman" w:hAnsi="Times New Roman" w:cs="Times New Roman"/>
          <w:sz w:val="28"/>
          <w:szCs w:val="28"/>
        </w:rPr>
        <w:t xml:space="preserve">Одним из приоритетов деятельности системы здравоохранения </w:t>
      </w:r>
      <w:r>
        <w:rPr>
          <w:rFonts w:ascii="Times New Roman" w:hAnsi="Times New Roman" w:cs="Times New Roman"/>
          <w:sz w:val="28"/>
          <w:szCs w:val="28"/>
        </w:rPr>
        <w:t>остается</w:t>
      </w:r>
      <w:r w:rsidRPr="009E323E">
        <w:rPr>
          <w:rFonts w:ascii="Times New Roman" w:hAnsi="Times New Roman" w:cs="Times New Roman"/>
          <w:sz w:val="28"/>
          <w:szCs w:val="28"/>
        </w:rPr>
        <w:t xml:space="preserve"> формирование навыков здорового образа жизни у населения. С этой целью в области создана служба медицинской 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включающей в себя: ГБУЗ АО «Центр медицинской профилактики», центры «Здоровья» (5), отделения и кабинеты медицинской профилактики (59), </w:t>
      </w:r>
      <w:r w:rsidRPr="009E323E">
        <w:rPr>
          <w:rFonts w:ascii="Times New Roman" w:hAnsi="Times New Roman" w:cs="Times New Roman"/>
          <w:sz w:val="28"/>
          <w:szCs w:val="28"/>
        </w:rPr>
        <w:t>кабинеты медицинской помощи по отказу от курения</w:t>
      </w:r>
      <w:r>
        <w:rPr>
          <w:rFonts w:ascii="Times New Roman" w:hAnsi="Times New Roman" w:cs="Times New Roman"/>
          <w:sz w:val="28"/>
          <w:szCs w:val="28"/>
        </w:rPr>
        <w:t xml:space="preserve"> (49), кабинеты здорового ребенка (17)</w:t>
      </w:r>
      <w:r w:rsidRPr="009E32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2E0C" w:rsidRDefault="00DE2E0C" w:rsidP="00DE2E0C">
      <w:pPr>
        <w:pStyle w:val="a5"/>
        <w:ind w:firstLine="709"/>
        <w:jc w:val="both"/>
      </w:pPr>
      <w:r w:rsidRPr="009E323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полугодии 2014 года </w:t>
      </w:r>
      <w:r w:rsidRPr="009E323E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ми, направленными на </w:t>
      </w:r>
      <w:r w:rsidRPr="009E323E">
        <w:rPr>
          <w:rFonts w:ascii="Times New Roman" w:hAnsi="Times New Roman" w:cs="Times New Roman"/>
          <w:sz w:val="28"/>
          <w:szCs w:val="28"/>
        </w:rPr>
        <w:t>формиров</w:t>
      </w:r>
      <w:r w:rsidRPr="009E323E">
        <w:rPr>
          <w:rFonts w:ascii="Times New Roman" w:hAnsi="Times New Roman" w:cs="Times New Roman"/>
          <w:sz w:val="28"/>
          <w:szCs w:val="28"/>
        </w:rPr>
        <w:t>а</w:t>
      </w:r>
      <w:r w:rsidRPr="009E323E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E323E">
        <w:rPr>
          <w:rFonts w:ascii="Times New Roman" w:hAnsi="Times New Roman" w:cs="Times New Roman"/>
          <w:sz w:val="28"/>
          <w:szCs w:val="28"/>
        </w:rPr>
        <w:t xml:space="preserve"> у населения навыков здорового образа жизни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3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охвачено</w:t>
      </w:r>
      <w:r w:rsidRPr="009E323E">
        <w:rPr>
          <w:rFonts w:ascii="Times New Roman" w:hAnsi="Times New Roman" w:cs="Times New Roman"/>
          <w:sz w:val="28"/>
          <w:szCs w:val="28"/>
        </w:rPr>
        <w:t xml:space="preserve"> более 50 тыс. чел. (дети, подростки, молодежь, родители и др. категории населения), более 13 тыс. человек (13374), обратилось в центры здоровья для проведения комплексного обследования</w:t>
      </w:r>
      <w:r>
        <w:rPr>
          <w:rFonts w:ascii="Times New Roman" w:hAnsi="Times New Roman" w:cs="Times New Roman"/>
          <w:sz w:val="28"/>
          <w:szCs w:val="28"/>
        </w:rPr>
        <w:t xml:space="preserve"> из них 3467 детей (26%). Однако и</w:t>
      </w:r>
      <w:r w:rsidRPr="009E323E">
        <w:rPr>
          <w:rFonts w:ascii="Times New Roman" w:hAnsi="Times New Roman" w:cs="Times New Roman"/>
          <w:sz w:val="28"/>
          <w:szCs w:val="28"/>
        </w:rPr>
        <w:t>з числа обратившихся практ</w:t>
      </w:r>
      <w:r w:rsidRPr="009E323E">
        <w:rPr>
          <w:rFonts w:ascii="Times New Roman" w:hAnsi="Times New Roman" w:cs="Times New Roman"/>
          <w:sz w:val="28"/>
          <w:szCs w:val="28"/>
        </w:rPr>
        <w:t>и</w:t>
      </w:r>
      <w:r w:rsidRPr="009E323E">
        <w:rPr>
          <w:rFonts w:ascii="Times New Roman" w:hAnsi="Times New Roman" w:cs="Times New Roman"/>
          <w:sz w:val="28"/>
          <w:szCs w:val="28"/>
        </w:rPr>
        <w:t xml:space="preserve">чески здоровыми признаны лишь 28%, </w:t>
      </w:r>
      <w:r>
        <w:rPr>
          <w:rFonts w:ascii="Times New Roman" w:hAnsi="Times New Roman" w:cs="Times New Roman"/>
          <w:sz w:val="28"/>
          <w:szCs w:val="28"/>
        </w:rPr>
        <w:t>у 72% выявлены факторы риска, с</w:t>
      </w:r>
      <w:r w:rsidRPr="009A41DF">
        <w:rPr>
          <w:rFonts w:ascii="Times New Roman" w:hAnsi="Times New Roman" w:cs="Times New Roman"/>
          <w:sz w:val="28"/>
          <w:szCs w:val="28"/>
        </w:rPr>
        <w:t xml:space="preserve">реди </w:t>
      </w:r>
      <w:r>
        <w:rPr>
          <w:rFonts w:ascii="Times New Roman" w:hAnsi="Times New Roman" w:cs="Times New Roman"/>
          <w:sz w:val="28"/>
          <w:szCs w:val="28"/>
        </w:rPr>
        <w:t>которых</w:t>
      </w:r>
      <w:r w:rsidRPr="009A41DF">
        <w:rPr>
          <w:rFonts w:ascii="Times New Roman" w:hAnsi="Times New Roman" w:cs="Times New Roman"/>
          <w:sz w:val="28"/>
          <w:szCs w:val="28"/>
        </w:rPr>
        <w:t xml:space="preserve"> преобладают влияющие на развитие болезней системы кровообращ</w:t>
      </w:r>
      <w:r w:rsidRPr="009A41DF">
        <w:rPr>
          <w:rFonts w:ascii="Times New Roman" w:hAnsi="Times New Roman" w:cs="Times New Roman"/>
          <w:sz w:val="28"/>
          <w:szCs w:val="28"/>
        </w:rPr>
        <w:t>е</w:t>
      </w:r>
      <w:r w:rsidRPr="009A41DF">
        <w:rPr>
          <w:rFonts w:ascii="Times New Roman" w:hAnsi="Times New Roman" w:cs="Times New Roman"/>
          <w:sz w:val="28"/>
          <w:szCs w:val="28"/>
        </w:rPr>
        <w:t>ния и эндокринной патологии (ожирение, гиподинамия, повышенное питание).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результатам проведенных обследований сф</w:t>
      </w:r>
      <w:r w:rsidRPr="009E323E">
        <w:rPr>
          <w:rFonts w:ascii="Times New Roman" w:hAnsi="Times New Roman" w:cs="Times New Roman"/>
          <w:sz w:val="28"/>
          <w:szCs w:val="28"/>
        </w:rPr>
        <w:t>ормир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9E323E">
        <w:rPr>
          <w:rFonts w:ascii="Times New Roman" w:hAnsi="Times New Roman" w:cs="Times New Roman"/>
          <w:sz w:val="28"/>
          <w:szCs w:val="28"/>
        </w:rPr>
        <w:t xml:space="preserve"> группы здоровья для занятий лечебной физкультурой, </w:t>
      </w:r>
      <w:r>
        <w:rPr>
          <w:rFonts w:ascii="Times New Roman" w:hAnsi="Times New Roman" w:cs="Times New Roman"/>
          <w:sz w:val="28"/>
          <w:szCs w:val="28"/>
        </w:rPr>
        <w:t xml:space="preserve">даны рекомендации по применению </w:t>
      </w:r>
      <w:r w:rsidRPr="009E323E">
        <w:rPr>
          <w:rFonts w:ascii="Times New Roman" w:hAnsi="Times New Roman" w:cs="Times New Roman"/>
          <w:sz w:val="28"/>
          <w:szCs w:val="28"/>
        </w:rPr>
        <w:t>э</w:t>
      </w:r>
      <w:r w:rsidRPr="009E323E">
        <w:rPr>
          <w:rFonts w:ascii="Times New Roman" w:hAnsi="Times New Roman" w:cs="Times New Roman"/>
          <w:sz w:val="28"/>
          <w:szCs w:val="28"/>
        </w:rPr>
        <w:t>ф</w:t>
      </w:r>
      <w:r w:rsidRPr="009E323E">
        <w:rPr>
          <w:rFonts w:ascii="Times New Roman" w:hAnsi="Times New Roman" w:cs="Times New Roman"/>
          <w:sz w:val="28"/>
          <w:szCs w:val="28"/>
        </w:rPr>
        <w:t>фективны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E323E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E323E">
        <w:rPr>
          <w:rFonts w:ascii="Times New Roman" w:hAnsi="Times New Roman" w:cs="Times New Roman"/>
          <w:sz w:val="28"/>
          <w:szCs w:val="28"/>
        </w:rPr>
        <w:t xml:space="preserve"> профилактики заболеваний с учетом возрастных особенн</w:t>
      </w:r>
      <w:r w:rsidRPr="009E323E">
        <w:rPr>
          <w:rFonts w:ascii="Times New Roman" w:hAnsi="Times New Roman" w:cs="Times New Roman"/>
          <w:sz w:val="28"/>
          <w:szCs w:val="28"/>
        </w:rPr>
        <w:t>о</w:t>
      </w:r>
      <w:r w:rsidRPr="009E323E">
        <w:rPr>
          <w:rFonts w:ascii="Times New Roman" w:hAnsi="Times New Roman" w:cs="Times New Roman"/>
          <w:sz w:val="28"/>
          <w:szCs w:val="28"/>
        </w:rPr>
        <w:t>стей.</w:t>
      </w:r>
    </w:p>
    <w:p w:rsidR="00DE2E0C" w:rsidRPr="009E323E" w:rsidRDefault="00DE2E0C" w:rsidP="00DE2E0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3E">
        <w:rPr>
          <w:rFonts w:ascii="Times New Roman" w:hAnsi="Times New Roman" w:cs="Times New Roman"/>
          <w:sz w:val="28"/>
          <w:szCs w:val="28"/>
        </w:rPr>
        <w:t>В области продолжают работу 95 школ здоровья по профилям: эндокр</w:t>
      </w:r>
      <w:r w:rsidRPr="009E323E">
        <w:rPr>
          <w:rFonts w:ascii="Times New Roman" w:hAnsi="Times New Roman" w:cs="Times New Roman"/>
          <w:sz w:val="28"/>
          <w:szCs w:val="28"/>
        </w:rPr>
        <w:t>и</w:t>
      </w:r>
      <w:r w:rsidRPr="009E323E">
        <w:rPr>
          <w:rFonts w:ascii="Times New Roman" w:hAnsi="Times New Roman" w:cs="Times New Roman"/>
          <w:sz w:val="28"/>
          <w:szCs w:val="28"/>
        </w:rPr>
        <w:t>нология, сердечнососудистые и бронхолегочные заболевания, ортопедия, бор</w:t>
      </w:r>
      <w:r w:rsidRPr="009E323E">
        <w:rPr>
          <w:rFonts w:ascii="Times New Roman" w:hAnsi="Times New Roman" w:cs="Times New Roman"/>
          <w:sz w:val="28"/>
          <w:szCs w:val="28"/>
        </w:rPr>
        <w:t>ь</w:t>
      </w:r>
      <w:r w:rsidRPr="009E323E">
        <w:rPr>
          <w:rFonts w:ascii="Times New Roman" w:hAnsi="Times New Roman" w:cs="Times New Roman"/>
          <w:sz w:val="28"/>
          <w:szCs w:val="28"/>
        </w:rPr>
        <w:t>ба с курением и другие.</w:t>
      </w:r>
    </w:p>
    <w:p w:rsidR="00DE2E0C" w:rsidRPr="009E323E" w:rsidRDefault="00DE2E0C" w:rsidP="00DE2E0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23E">
        <w:rPr>
          <w:rFonts w:ascii="Times New Roman" w:hAnsi="Times New Roman" w:cs="Times New Roman"/>
          <w:sz w:val="28"/>
          <w:szCs w:val="28"/>
        </w:rPr>
        <w:t>В рамках проведения антинаркотической и антиалкогольной профилакт</w:t>
      </w:r>
      <w:r w:rsidRPr="009E323E">
        <w:rPr>
          <w:rFonts w:ascii="Times New Roman" w:hAnsi="Times New Roman" w:cs="Times New Roman"/>
          <w:sz w:val="28"/>
          <w:szCs w:val="28"/>
        </w:rPr>
        <w:t>и</w:t>
      </w:r>
      <w:r w:rsidRPr="009E323E">
        <w:rPr>
          <w:rFonts w:ascii="Times New Roman" w:hAnsi="Times New Roman" w:cs="Times New Roman"/>
          <w:sz w:val="28"/>
          <w:szCs w:val="28"/>
        </w:rPr>
        <w:t xml:space="preserve">ческой работы проведено около 1,5 тыс. лекций, более 19 тыс. </w:t>
      </w:r>
      <w:r w:rsidRPr="009E323E">
        <w:rPr>
          <w:rFonts w:ascii="Times New Roman" w:hAnsi="Times New Roman" w:cs="Times New Roman"/>
          <w:sz w:val="28"/>
          <w:szCs w:val="28"/>
        </w:rPr>
        <w:lastRenderedPageBreak/>
        <w:t>бесед, подгото</w:t>
      </w:r>
      <w:r w:rsidRPr="009E323E">
        <w:rPr>
          <w:rFonts w:ascii="Times New Roman" w:hAnsi="Times New Roman" w:cs="Times New Roman"/>
          <w:sz w:val="28"/>
          <w:szCs w:val="28"/>
        </w:rPr>
        <w:t>в</w:t>
      </w:r>
      <w:r w:rsidRPr="009E323E">
        <w:rPr>
          <w:rFonts w:ascii="Times New Roman" w:hAnsi="Times New Roman" w:cs="Times New Roman"/>
          <w:sz w:val="28"/>
          <w:szCs w:val="28"/>
        </w:rPr>
        <w:t>лено более 240 телесюжетов, 20 выступлений в теле- и радиопередачах, около 20 пресс-конференций и круглых столов с участием СМИ, опубликовано около 100 статей в местной печати около, более 200 новостей на различных информ</w:t>
      </w:r>
      <w:r w:rsidRPr="009E323E">
        <w:rPr>
          <w:rFonts w:ascii="Times New Roman" w:hAnsi="Times New Roman" w:cs="Times New Roman"/>
          <w:sz w:val="28"/>
          <w:szCs w:val="28"/>
        </w:rPr>
        <w:t>а</w:t>
      </w:r>
      <w:r w:rsidRPr="009E323E">
        <w:rPr>
          <w:rFonts w:ascii="Times New Roman" w:hAnsi="Times New Roman" w:cs="Times New Roman"/>
          <w:sz w:val="28"/>
          <w:szCs w:val="28"/>
        </w:rPr>
        <w:t>ционных порталах в сети Интернет.</w:t>
      </w:r>
      <w:proofErr w:type="gramEnd"/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F703F4">
        <w:rPr>
          <w:rFonts w:ascii="Times New Roman" w:hAnsi="Times New Roman" w:cs="Times New Roman"/>
          <w:sz w:val="27"/>
          <w:szCs w:val="27"/>
        </w:rPr>
        <w:t>Следует отметить, что проводимые министерством здравоохран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>ния Астраханской области мероприятия, направленные на совершенствование оказания медицинской помощи, снижение смертности, формирование здорового о</w:t>
      </w:r>
      <w:r w:rsidRPr="00F703F4">
        <w:rPr>
          <w:rFonts w:ascii="Times New Roman" w:hAnsi="Times New Roman" w:cs="Times New Roman"/>
          <w:sz w:val="27"/>
          <w:szCs w:val="27"/>
        </w:rPr>
        <w:t>б</w:t>
      </w:r>
      <w:r w:rsidRPr="00F703F4">
        <w:rPr>
          <w:rFonts w:ascii="Times New Roman" w:hAnsi="Times New Roman" w:cs="Times New Roman"/>
          <w:sz w:val="27"/>
          <w:szCs w:val="27"/>
        </w:rPr>
        <w:t>раза жизни среди населения, в том числе проведение диспансеризации, находят свое отражение в демографических показателях.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Показатель смертности от БСК за 6 месяцев 2014 года в сравнении с анал</w:t>
      </w:r>
      <w:r w:rsidRPr="00F703F4">
        <w:rPr>
          <w:rFonts w:ascii="Times New Roman" w:hAnsi="Times New Roman" w:cs="Times New Roman"/>
          <w:sz w:val="27"/>
          <w:szCs w:val="27"/>
        </w:rPr>
        <w:t>о</w:t>
      </w:r>
      <w:r w:rsidRPr="00F703F4">
        <w:rPr>
          <w:rFonts w:ascii="Times New Roman" w:hAnsi="Times New Roman" w:cs="Times New Roman"/>
          <w:sz w:val="27"/>
          <w:szCs w:val="27"/>
        </w:rPr>
        <w:t>гичным периодом прошлого года снизился на 13,1% (с 748,0 до 650,3 на 10</w:t>
      </w:r>
      <w:r>
        <w:rPr>
          <w:rFonts w:ascii="Times New Roman" w:hAnsi="Times New Roman" w:cs="Times New Roman"/>
          <w:sz w:val="27"/>
          <w:szCs w:val="27"/>
        </w:rPr>
        <w:t xml:space="preserve">0 тыс. населения), что ниже </w:t>
      </w:r>
      <w:proofErr w:type="gramStart"/>
      <w:r>
        <w:rPr>
          <w:rFonts w:ascii="Times New Roman" w:hAnsi="Times New Roman" w:cs="Times New Roman"/>
          <w:sz w:val="27"/>
          <w:szCs w:val="27"/>
        </w:rPr>
        <w:t>на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5,1</w:t>
      </w:r>
      <w:r w:rsidRPr="00F703F4">
        <w:rPr>
          <w:rFonts w:ascii="Times New Roman" w:hAnsi="Times New Roman" w:cs="Times New Roman"/>
          <w:sz w:val="27"/>
          <w:szCs w:val="27"/>
        </w:rPr>
        <w:t>% показателя по РФ (684,1) и на 7,4% целевого показ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теля (698,2).</w:t>
      </w:r>
    </w:p>
    <w:p w:rsidR="00DE2E0C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Показатель смертности от новообразований в сравнении с аналогичным п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 xml:space="preserve">риодом 2013 года снизился на 2,1% (с 196,5 до 192,4 на 100 тыс. населения), что ниже данного показателя по РФ на 3,4% (199,5), </w:t>
      </w:r>
      <w:proofErr w:type="gramStart"/>
      <w:r w:rsidRPr="00F703F4">
        <w:rPr>
          <w:rFonts w:ascii="Times New Roman" w:hAnsi="Times New Roman" w:cs="Times New Roman"/>
          <w:sz w:val="27"/>
          <w:szCs w:val="27"/>
        </w:rPr>
        <w:t>но</w:t>
      </w:r>
      <w:proofErr w:type="gramEnd"/>
      <w:r w:rsidRPr="00F703F4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к сожалению не достигает ц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>левого значения.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За 6 месяцев 2014 года показатель</w:t>
      </w:r>
      <w:r w:rsidRPr="00F703F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703F4">
        <w:rPr>
          <w:rFonts w:ascii="Times New Roman" w:hAnsi="Times New Roman" w:cs="Times New Roman"/>
          <w:sz w:val="27"/>
          <w:szCs w:val="27"/>
        </w:rPr>
        <w:t xml:space="preserve">смертности от туберкулеза остается на уровне прошлого года (23,6 на 100 тыс. населения), 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F703F4">
        <w:rPr>
          <w:rFonts w:ascii="Times New Roman" w:hAnsi="Times New Roman" w:cs="Times New Roman"/>
          <w:sz w:val="27"/>
          <w:szCs w:val="27"/>
        </w:rPr>
        <w:t xml:space="preserve"> на 4,5% ниже целевого пок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зателя</w:t>
      </w:r>
      <w:r w:rsidRPr="00F703F4"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 w:rsidRPr="00F703F4">
        <w:rPr>
          <w:rFonts w:ascii="Times New Roman" w:hAnsi="Times New Roman" w:cs="Times New Roman"/>
          <w:sz w:val="27"/>
          <w:szCs w:val="27"/>
        </w:rPr>
        <w:t>(24,7), но превышает значение по ЮФО (12,9) и РФ (10,4).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</w:p>
    <w:p w:rsidR="00DE2E0C" w:rsidRPr="00F703F4" w:rsidRDefault="00DE2E0C" w:rsidP="00DE2E0C">
      <w:pPr>
        <w:jc w:val="center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Совершенствование медицинской помощи матери и ребенку как основной мех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низм снижения младенческой смертности</w:t>
      </w:r>
    </w:p>
    <w:p w:rsidR="00DE2E0C" w:rsidRPr="00F703F4" w:rsidRDefault="00DE2E0C" w:rsidP="00DE2E0C">
      <w:pPr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В реализации целей и задач по охране материнства и детства та</w:t>
      </w:r>
      <w:r w:rsidRPr="00F703F4">
        <w:rPr>
          <w:rFonts w:ascii="Times New Roman" w:hAnsi="Times New Roman" w:cs="Times New Roman"/>
          <w:sz w:val="27"/>
          <w:szCs w:val="27"/>
        </w:rPr>
        <w:t>к</w:t>
      </w:r>
      <w:r w:rsidRPr="00F703F4">
        <w:rPr>
          <w:rFonts w:ascii="Times New Roman" w:hAnsi="Times New Roman" w:cs="Times New Roman"/>
          <w:sz w:val="27"/>
          <w:szCs w:val="27"/>
        </w:rPr>
        <w:t>же основным направлением является профилактика и своевременная диагностика заболеваний на ранних стадиях. Ранняя диагностика заболеваний у детей выстро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>на по возрасту: диагностика состояния заболеваний плода, новорожденных и д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>тей. Развивается относительно новый алгоритм дородовой диагностики.</w:t>
      </w:r>
    </w:p>
    <w:p w:rsidR="00DE2E0C" w:rsidRPr="00F703F4" w:rsidRDefault="00DE2E0C" w:rsidP="00DE2E0C">
      <w:pPr>
        <w:widowControl w:val="0"/>
        <w:autoSpaceDN w:val="0"/>
        <w:ind w:firstLine="709"/>
        <w:textAlignment w:val="baseline"/>
        <w:rPr>
          <w:rFonts w:ascii="Times New Roman" w:hAnsi="Times New Roman" w:cs="Times New Roman"/>
          <w:kern w:val="3"/>
          <w:sz w:val="27"/>
          <w:szCs w:val="27"/>
        </w:rPr>
      </w:pPr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Общепризнанным наиболее эффективным инструментом профилактики врожденных и наследственных болезней является комплексная 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</w:rPr>
        <w:t>пренатальная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 (д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о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родовая) диагностика, включающая ультразвуковой и биохимический скрининг.</w:t>
      </w:r>
    </w:p>
    <w:p w:rsidR="00DE2E0C" w:rsidRPr="00F703F4" w:rsidRDefault="00DE2E0C" w:rsidP="00DE2E0C">
      <w:pPr>
        <w:widowControl w:val="0"/>
        <w:autoSpaceDN w:val="0"/>
        <w:ind w:firstLine="709"/>
        <w:textAlignment w:val="baseline"/>
        <w:rPr>
          <w:rFonts w:ascii="Times New Roman" w:hAnsi="Times New Roman" w:cs="Times New Roman"/>
          <w:kern w:val="3"/>
          <w:sz w:val="27"/>
          <w:szCs w:val="27"/>
        </w:rPr>
      </w:pPr>
      <w:r w:rsidRPr="00F703F4">
        <w:rPr>
          <w:rFonts w:ascii="Times New Roman" w:hAnsi="Times New Roman" w:cs="Times New Roman"/>
          <w:kern w:val="3"/>
          <w:sz w:val="27"/>
          <w:szCs w:val="27"/>
        </w:rPr>
        <w:t>Развитие этого направления с внедрением наиболее информативных мет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о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дик, смещением 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</w:rPr>
        <w:t>пренатальной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 диагностики на первый триместр беременности позволяет, как своевременно предупреждать рождение детей с аномалиями разв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и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тия, так и дифференцированно подходить к подбору оптимального учреждения для 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</w:rPr>
        <w:t>родоразрешения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 беременной и неотложному оказанию помощи ее ребенку.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 xml:space="preserve">Развивается неонатальный и </w:t>
      </w:r>
      <w:proofErr w:type="spellStart"/>
      <w:r w:rsidRPr="00F703F4">
        <w:rPr>
          <w:rFonts w:ascii="Times New Roman" w:hAnsi="Times New Roman" w:cs="Times New Roman"/>
          <w:sz w:val="27"/>
          <w:szCs w:val="27"/>
        </w:rPr>
        <w:t>аудилогический</w:t>
      </w:r>
      <w:proofErr w:type="spellEnd"/>
      <w:r w:rsidRPr="00F703F4">
        <w:rPr>
          <w:rFonts w:ascii="Times New Roman" w:hAnsi="Times New Roman" w:cs="Times New Roman"/>
          <w:sz w:val="27"/>
          <w:szCs w:val="27"/>
        </w:rPr>
        <w:t xml:space="preserve"> скрининг новорожденных, так как р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анняя коррекция выявленных при неонатальном скрининге изменений позв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о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ляет в будущем создать больному ребенку возможности и условия для нормальн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о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го развития, образования, профессиональной подготовки, последующего труд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о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>устройства и полноценной жизни.</w:t>
      </w:r>
    </w:p>
    <w:p w:rsidR="00DE2E0C" w:rsidRPr="00F703F4" w:rsidRDefault="00DE2E0C" w:rsidP="00DE2E0C">
      <w:pPr>
        <w:tabs>
          <w:tab w:val="left" w:pos="6946"/>
        </w:tabs>
        <w:suppressAutoHyphens/>
        <w:ind w:firstLine="709"/>
        <w:rPr>
          <w:rFonts w:ascii="Times New Roman" w:hAnsi="Times New Roman" w:cs="Times New Roman"/>
          <w:kern w:val="3"/>
          <w:sz w:val="27"/>
          <w:szCs w:val="27"/>
        </w:rPr>
      </w:pPr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В Астраханской области на наследственные заболевания (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фенилкетонурия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 xml:space="preserve">, врожденный гипотиреоз, 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муковисцидоз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 xml:space="preserve">, адреногенитальный синдром, 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галактоземия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 xml:space="preserve">) за 2010-2013 годы обследовано </w:t>
      </w:r>
      <w:r>
        <w:rPr>
          <w:rFonts w:ascii="Times New Roman" w:hAnsi="Times New Roman" w:cs="Times New Roman"/>
          <w:kern w:val="3"/>
          <w:sz w:val="27"/>
          <w:szCs w:val="27"/>
          <w:lang w:eastAsia="ar-SA"/>
        </w:rPr>
        <w:t xml:space="preserve">более </w:t>
      </w:r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56</w:t>
      </w:r>
      <w:r>
        <w:rPr>
          <w:rFonts w:ascii="Times New Roman" w:hAnsi="Times New Roman" w:cs="Times New Roman"/>
          <w:kern w:val="3"/>
          <w:sz w:val="27"/>
          <w:szCs w:val="27"/>
          <w:lang w:eastAsia="ar-SA"/>
        </w:rPr>
        <w:t xml:space="preserve"> тыс.</w:t>
      </w:r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 xml:space="preserve"> новорожденных, </w:t>
      </w:r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lastRenderedPageBreak/>
        <w:t xml:space="preserve">выявлено 22 ребенка с врожденным гипотиреозом, 13 детей с адреногенитальным синдромом, 2 ребенка с 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муковисцидозом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 xml:space="preserve"> и 6 с </w:t>
      </w:r>
      <w:proofErr w:type="spellStart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фенилкетонурией</w:t>
      </w:r>
      <w:proofErr w:type="spellEnd"/>
      <w:r w:rsidRPr="00F703F4">
        <w:rPr>
          <w:rFonts w:ascii="Times New Roman" w:hAnsi="Times New Roman" w:cs="Times New Roman"/>
          <w:kern w:val="3"/>
          <w:sz w:val="27"/>
          <w:szCs w:val="27"/>
          <w:lang w:eastAsia="ar-SA"/>
        </w:rPr>
        <w:t>.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 </w:t>
      </w:r>
    </w:p>
    <w:p w:rsidR="00DE2E0C" w:rsidRPr="00F703F4" w:rsidRDefault="00DE2E0C" w:rsidP="00DE2E0C">
      <w:pPr>
        <w:tabs>
          <w:tab w:val="left" w:pos="6946"/>
        </w:tabs>
        <w:suppressAutoHyphens/>
        <w:ind w:firstLine="709"/>
        <w:rPr>
          <w:rFonts w:ascii="Times New Roman" w:hAnsi="Times New Roman" w:cs="Times New Roman"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За 6 месяцев 2014 года обследовано 7242 новорожденных, выявлено 2 ребенка с врожденным гипотиреозом, 2 – с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муковисцидозом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. </w:t>
      </w:r>
      <w:r w:rsidRPr="00F703F4">
        <w:rPr>
          <w:rFonts w:ascii="Times New Roman" w:hAnsi="Times New Roman" w:cs="Times New Roman"/>
          <w:kern w:val="3"/>
          <w:sz w:val="27"/>
          <w:szCs w:val="27"/>
        </w:rPr>
        <w:t xml:space="preserve">При всех выявленных случаях заболеваний проводилась уточняющая диагностика. Все дети с выявленными наследственными заболеваниями находятся на диспансерном наблюдении, получают лечение и специализированное питание. </w:t>
      </w:r>
    </w:p>
    <w:p w:rsidR="00DE2E0C" w:rsidRPr="00F703F4" w:rsidRDefault="00DE2E0C" w:rsidP="00DE2E0C">
      <w:pPr>
        <w:widowControl w:val="0"/>
        <w:autoSpaceDN w:val="0"/>
        <w:ind w:firstLine="709"/>
        <w:textAlignment w:val="baseline"/>
        <w:rPr>
          <w:rFonts w:ascii="Times New Roman" w:hAnsi="Times New Roman" w:cs="Times New Roman"/>
          <w:sz w:val="27"/>
          <w:szCs w:val="27"/>
          <w:lang w:eastAsia="ar-SA"/>
        </w:rPr>
      </w:pP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Аудиологический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скрининг является одним из важнейших ко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м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понентов в профилактике детской инвалидности. Общепризнанно, что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аудиолог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и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ческий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скрининг новорожденных с применением объективных методов диагн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о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стики крайне важен для своевременного выявления детей с различными наруш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е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ниями слуха. C 2007 года в Астраханской области осуществляется реализация мероприятий по внедрению новых методик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аудиологического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скрининга новоро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ж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денных в целях раннего выявления нарушений слуха с последующим их лечением и реабилитацией. С 2007 года ведущими специалистами ФГУ «Научно-клинический центр отоларингологии» г. Москвы проводится обучение врачей и средних медицинских работников Астраханской области по вопросам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аудиолог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и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ческого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скрининга. </w:t>
      </w:r>
    </w:p>
    <w:p w:rsidR="00DE2E0C" w:rsidRPr="00F703F4" w:rsidRDefault="00DE2E0C" w:rsidP="00DE2E0C">
      <w:pPr>
        <w:widowControl w:val="0"/>
        <w:autoSpaceDN w:val="0"/>
        <w:ind w:firstLine="709"/>
        <w:textAlignment w:val="baseline"/>
        <w:rPr>
          <w:rFonts w:ascii="Times New Roman" w:hAnsi="Times New Roman" w:cs="Times New Roman"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За период 2010-2013 год обследовано на первом этапе </w:t>
      </w:r>
      <w:r>
        <w:rPr>
          <w:rFonts w:ascii="Times New Roman" w:hAnsi="Times New Roman" w:cs="Times New Roman"/>
          <w:sz w:val="27"/>
          <w:szCs w:val="27"/>
          <w:lang w:eastAsia="ar-SA"/>
        </w:rPr>
        <w:t>около 55 тыс.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детей, из них у </w:t>
      </w:r>
      <w:r>
        <w:rPr>
          <w:rFonts w:ascii="Times New Roman" w:hAnsi="Times New Roman" w:cs="Times New Roman"/>
          <w:sz w:val="27"/>
          <w:szCs w:val="27"/>
          <w:lang w:eastAsia="ar-SA"/>
        </w:rPr>
        <w:t xml:space="preserve">более 4 тыс. 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детей выявлены нарушения слуха. Дети с нарушением слуха состоят на динамическом наблюдении в отделении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сурдологопедии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и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слухопрот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е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зирования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ГБУЗ АО «ОДКБ им.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Н.Н.Силищевой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>». За 6 месяцев 2014 года на пе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р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вом этапе обследовано 7130 детей, из них у 280 выявлены нарушения слуха.</w:t>
      </w:r>
    </w:p>
    <w:p w:rsidR="00DE2E0C" w:rsidRPr="00F703F4" w:rsidRDefault="00DE2E0C" w:rsidP="00DE2E0C">
      <w:pPr>
        <w:widowControl w:val="0"/>
        <w:autoSpaceDN w:val="0"/>
        <w:ind w:firstLine="709"/>
        <w:textAlignment w:val="baseline"/>
        <w:rPr>
          <w:rFonts w:ascii="Times New Roman" w:hAnsi="Times New Roman" w:cs="Times New Roman"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sz w:val="27"/>
          <w:szCs w:val="27"/>
          <w:lang w:eastAsia="ar-SA"/>
        </w:rPr>
        <w:t>За период с 2007 по 2013 год 38 детям Астраханской области была провед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е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на </w:t>
      </w:r>
      <w:proofErr w:type="spell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кохлеарная</w:t>
      </w:r>
      <w:proofErr w:type="spell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имплантация. 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sz w:val="27"/>
          <w:szCs w:val="27"/>
          <w:lang w:eastAsia="ar-SA"/>
        </w:rPr>
        <w:t>Продолжается диспансеризация несовершеннолетних детей. В диспансеризации участвует 21 медицинская организация города и районов обл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а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сти, а также мобильный диагностический комплекс для осмотра детей в отдале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н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ных сельских населенных пунктах. В 2014 году численность несовершеннолетних, подлежащих профилактическим осмотрам, составила 75404 человека. </w:t>
      </w:r>
    </w:p>
    <w:p w:rsidR="00DE2E0C" w:rsidRPr="00F703F4" w:rsidRDefault="00DE2E0C" w:rsidP="00DE2E0C">
      <w:pPr>
        <w:tabs>
          <w:tab w:val="left" w:pos="570"/>
        </w:tabs>
        <w:ind w:right="-12" w:firstLine="709"/>
        <w:rPr>
          <w:rFonts w:ascii="Times New Roman" w:hAnsi="Times New Roman" w:cs="Times New Roman"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За 6 месяцев 2014 года </w:t>
      </w:r>
      <w:r w:rsidRPr="00F703F4">
        <w:rPr>
          <w:rFonts w:ascii="Times New Roman" w:hAnsi="Times New Roman" w:cs="Times New Roman"/>
          <w:sz w:val="27"/>
          <w:szCs w:val="27"/>
          <w:lang w:val="en-US" w:eastAsia="ar-SA"/>
        </w:rPr>
        <w:t>I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этап профилактических осмотров пр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о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шли </w:t>
      </w:r>
      <w:r>
        <w:rPr>
          <w:rFonts w:ascii="Times New Roman" w:hAnsi="Times New Roman" w:cs="Times New Roman"/>
          <w:sz w:val="27"/>
          <w:szCs w:val="27"/>
          <w:lang w:eastAsia="ar-SA"/>
        </w:rPr>
        <w:t xml:space="preserve">более 40 тыс. 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детей (54% </w:t>
      </w:r>
      <w:proofErr w:type="gram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от</w:t>
      </w:r>
      <w:proofErr w:type="gram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запланированного на текущий год). На </w:t>
      </w:r>
      <w:r w:rsidRPr="00F703F4">
        <w:rPr>
          <w:rFonts w:ascii="Times New Roman" w:hAnsi="Times New Roman" w:cs="Times New Roman"/>
          <w:sz w:val="27"/>
          <w:szCs w:val="27"/>
          <w:lang w:val="en-US" w:eastAsia="ar-SA"/>
        </w:rPr>
        <w:t>II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(углу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б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ленный) этап профилактических осмотров направлено 2827 ребенка (7% осмо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т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ренных). В </w:t>
      </w:r>
      <w:r w:rsidRPr="00F703F4">
        <w:rPr>
          <w:rFonts w:ascii="Times New Roman" w:hAnsi="Times New Roman" w:cs="Times New Roman"/>
          <w:sz w:val="27"/>
          <w:szCs w:val="27"/>
          <w:lang w:val="en-US" w:eastAsia="ar-SA"/>
        </w:rPr>
        <w:t>I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-</w:t>
      </w:r>
      <w:r w:rsidRPr="00F703F4">
        <w:rPr>
          <w:rFonts w:ascii="Times New Roman" w:hAnsi="Times New Roman" w:cs="Times New Roman"/>
          <w:sz w:val="27"/>
          <w:szCs w:val="27"/>
          <w:lang w:val="en-US" w:eastAsia="ar-SA"/>
        </w:rPr>
        <w:t>II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группы здоровья по результатам осмотров отнесено 89% детей, прошедших диспансеризацию.</w:t>
      </w:r>
    </w:p>
    <w:p w:rsidR="00DE2E0C" w:rsidRPr="00F703F4" w:rsidRDefault="00DE2E0C" w:rsidP="00DE2E0C">
      <w:pPr>
        <w:tabs>
          <w:tab w:val="left" w:pos="570"/>
        </w:tabs>
        <w:ind w:right="-12" w:firstLine="709"/>
        <w:rPr>
          <w:rFonts w:ascii="Times New Roman" w:hAnsi="Times New Roman" w:cs="Times New Roman"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sz w:val="27"/>
          <w:szCs w:val="27"/>
          <w:lang w:eastAsia="ar-SA"/>
        </w:rPr>
        <w:t>С марта 2014 года осуществляется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</w:r>
    </w:p>
    <w:p w:rsidR="00DE2E0C" w:rsidRPr="00F703F4" w:rsidRDefault="00DE2E0C" w:rsidP="00DE2E0C">
      <w:pPr>
        <w:tabs>
          <w:tab w:val="left" w:pos="709"/>
        </w:tabs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703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Численность указанной категории детей, подлежащих диспансеризации в 2014 году, составила 1274 человека. </w:t>
      </w:r>
      <w:r w:rsidRPr="00F703F4">
        <w:rPr>
          <w:rFonts w:ascii="Times New Roman" w:hAnsi="Times New Roman" w:cs="Times New Roman"/>
          <w:sz w:val="28"/>
          <w:szCs w:val="28"/>
        </w:rPr>
        <w:t xml:space="preserve">По состоянию на 30.06.2014 диспансеризацию прошли 425 детей данной категории (33,4%), из них в </w:t>
      </w:r>
      <w:r w:rsidRPr="00F703F4">
        <w:rPr>
          <w:rFonts w:ascii="Times New Roman" w:hAnsi="Times New Roman" w:cs="Times New Roman"/>
          <w:sz w:val="27"/>
          <w:szCs w:val="27"/>
          <w:lang w:val="en-US" w:eastAsia="ar-SA"/>
        </w:rPr>
        <w:t>I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-</w:t>
      </w:r>
      <w:r w:rsidRPr="00F703F4">
        <w:rPr>
          <w:rFonts w:ascii="Times New Roman" w:hAnsi="Times New Roman" w:cs="Times New Roman"/>
          <w:sz w:val="27"/>
          <w:szCs w:val="27"/>
          <w:lang w:val="en-US" w:eastAsia="ar-SA"/>
        </w:rPr>
        <w:t>II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группы здоровья </w:t>
      </w:r>
      <w:proofErr w:type="gramStart"/>
      <w:r w:rsidRPr="00F703F4">
        <w:rPr>
          <w:rFonts w:ascii="Times New Roman" w:hAnsi="Times New Roman" w:cs="Times New Roman"/>
          <w:sz w:val="27"/>
          <w:szCs w:val="27"/>
          <w:lang w:eastAsia="ar-SA"/>
        </w:rPr>
        <w:t>отнесен</w:t>
      </w:r>
      <w:proofErr w:type="gramEnd"/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 61% осмотренных детей.</w:t>
      </w:r>
    </w:p>
    <w:p w:rsidR="00DE2E0C" w:rsidRPr="00F703F4" w:rsidRDefault="00DE2E0C" w:rsidP="00DE2E0C">
      <w:pPr>
        <w:tabs>
          <w:tab w:val="left" w:pos="570"/>
        </w:tabs>
        <w:ind w:right="-12" w:firstLine="709"/>
        <w:rPr>
          <w:rFonts w:ascii="Times New Roman" w:hAnsi="Times New Roman" w:cs="Times New Roman"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sz w:val="27"/>
          <w:szCs w:val="27"/>
          <w:lang w:eastAsia="ar-SA"/>
        </w:rPr>
        <w:t xml:space="preserve">Согласно Плану-графику диспансеризация пребывающих в стационарных учреждениях детей-сирот и детей, находящихся в трудной жизненной ситуации, 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lastRenderedPageBreak/>
        <w:t>проводилась в марте, апреле, мае и июне 2014 года и уже завершена в полном об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ъ</w:t>
      </w:r>
      <w:r w:rsidRPr="00F703F4">
        <w:rPr>
          <w:rFonts w:ascii="Times New Roman" w:hAnsi="Times New Roman" w:cs="Times New Roman"/>
          <w:sz w:val="27"/>
          <w:szCs w:val="27"/>
          <w:lang w:eastAsia="ar-SA"/>
        </w:rPr>
        <w:t>еме (осмотрено 1805 детей).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В целях выработки тактики снижения предотвратимой детской смертности Минздравом России проводится мониторинг всех случаев смерти д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>тей.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С начала года в Астраханской области наметилась тенденция к увеличению показателя младенческой смертности, темп роста которого в настоящее время сн</w:t>
      </w:r>
      <w:r w:rsidRPr="00F703F4">
        <w:rPr>
          <w:rFonts w:ascii="Times New Roman" w:hAnsi="Times New Roman" w:cs="Times New Roman"/>
          <w:sz w:val="27"/>
          <w:szCs w:val="27"/>
        </w:rPr>
        <w:t>и</w:t>
      </w:r>
      <w:r w:rsidRPr="00F703F4">
        <w:rPr>
          <w:rFonts w:ascii="Times New Roman" w:hAnsi="Times New Roman" w:cs="Times New Roman"/>
          <w:sz w:val="27"/>
          <w:szCs w:val="27"/>
        </w:rPr>
        <w:t>зился</w:t>
      </w: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 xml:space="preserve"> (с 51,2% за 1 квартал до </w:t>
      </w:r>
      <w:r>
        <w:rPr>
          <w:rFonts w:ascii="Times New Roman" w:hAnsi="Times New Roman" w:cs="Times New Roman"/>
          <w:bCs/>
          <w:sz w:val="27"/>
          <w:szCs w:val="27"/>
          <w:lang w:eastAsia="ar-SA"/>
        </w:rPr>
        <w:t>29,5</w:t>
      </w: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 xml:space="preserve">% за </w:t>
      </w:r>
      <w:r w:rsidRPr="00F703F4">
        <w:rPr>
          <w:rFonts w:ascii="Times New Roman" w:hAnsi="Times New Roman" w:cs="Times New Roman"/>
          <w:bCs/>
          <w:sz w:val="27"/>
          <w:szCs w:val="27"/>
          <w:lang w:val="en-US" w:eastAsia="ar-SA"/>
        </w:rPr>
        <w:t>I</w:t>
      </w: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 xml:space="preserve"> полугодие 2014 года).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bCs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>По-прежнему в структуре младенческой смертности в Астраханской области на первом месте стоят отдельные состояния перинатального периода, на втором - врожденные аномалии развития и на третьем – заболевания органов дыхания.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bCs/>
          <w:sz w:val="27"/>
          <w:szCs w:val="27"/>
          <w:lang w:eastAsia="ar-SA"/>
        </w:rPr>
      </w:pP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>Из числа умерших детей первого года жизни более половины детей (57%) умерло в раннем неонатальном периоде, имея тяжелую перинатальную патологию, экстремально</w:t>
      </w:r>
      <w:r w:rsidRPr="00F703F4">
        <w:rPr>
          <w:rFonts w:ascii="Times New Roman" w:hAnsi="Times New Roman" w:cs="Times New Roman"/>
          <w:b/>
          <w:bCs/>
          <w:i/>
          <w:sz w:val="27"/>
          <w:szCs w:val="27"/>
          <w:lang w:eastAsia="ar-SA"/>
        </w:rPr>
        <w:t xml:space="preserve"> </w:t>
      </w: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>низкую (до 1000 гр.) массу тела,</w:t>
      </w:r>
      <w:r w:rsidRPr="00F703F4">
        <w:rPr>
          <w:rFonts w:ascii="Times New Roman" w:hAnsi="Times New Roman" w:cs="Times New Roman"/>
          <w:b/>
          <w:bCs/>
          <w:i/>
          <w:sz w:val="27"/>
          <w:szCs w:val="27"/>
          <w:lang w:eastAsia="ar-SA"/>
        </w:rPr>
        <w:t xml:space="preserve"> </w:t>
      </w: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>необратимые метаболические и морфофункциональные изменения. Увеличение младенческой смертности пр</w:t>
      </w: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>о</w:t>
      </w:r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 xml:space="preserve">изошло за счет роста смертности на дому. В 60% случаев дети, умершие на дому, проживали в семьях с низким социальным уровнем (злоупотребление алкоголем, </w:t>
      </w:r>
      <w:proofErr w:type="spellStart"/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>табакокурение</w:t>
      </w:r>
      <w:proofErr w:type="spellEnd"/>
      <w:r w:rsidRPr="00F703F4">
        <w:rPr>
          <w:rFonts w:ascii="Times New Roman" w:hAnsi="Times New Roman" w:cs="Times New Roman"/>
          <w:bCs/>
          <w:sz w:val="27"/>
          <w:szCs w:val="27"/>
          <w:lang w:eastAsia="ar-SA"/>
        </w:rPr>
        <w:t xml:space="preserve">, несовершеннолетние родители, неработающие родители, цыгане). </w:t>
      </w:r>
    </w:p>
    <w:p w:rsidR="00DE2E0C" w:rsidRPr="00103EC6" w:rsidRDefault="00DE2E0C" w:rsidP="00DE2E0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03EC6">
        <w:rPr>
          <w:rFonts w:ascii="Times New Roman" w:hAnsi="Times New Roman" w:cs="Times New Roman"/>
          <w:sz w:val="28"/>
          <w:szCs w:val="28"/>
          <w:lang w:eastAsia="ar-SA"/>
        </w:rPr>
        <w:t xml:space="preserve">Министерством здравоохранения Астраханской области разработан </w:t>
      </w:r>
      <w:r w:rsidRPr="00103EC6">
        <w:rPr>
          <w:rFonts w:ascii="Times New Roman" w:hAnsi="Times New Roman" w:cs="Times New Roman"/>
          <w:sz w:val="28"/>
          <w:szCs w:val="28"/>
        </w:rPr>
        <w:t xml:space="preserve">План мероприятий по снижению младенческой смертности в Астраханской области на 2014 - 2015 гг., в соответствии с которым организован и проводится: </w:t>
      </w:r>
    </w:p>
    <w:p w:rsidR="00DE2E0C" w:rsidRPr="000D37A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D37AC">
        <w:rPr>
          <w:rFonts w:ascii="Times New Roman" w:hAnsi="Times New Roman" w:cs="Times New Roman"/>
          <w:sz w:val="28"/>
          <w:szCs w:val="28"/>
        </w:rPr>
        <w:t>мониторинг течения, ведения, исхода беременности и родов на всех уровнях и консультативная помощь беременным группы высокого риска в ОПЦ ГБУЗ АО АМОКБ по медицинским показаниям (распоряжение министерства здравоохранения Астраханской области от 01.08.2014 №1070р «О проведении мониторинга беременных женщин в Астраханской области»);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D37AC">
        <w:rPr>
          <w:rFonts w:ascii="Times New Roman" w:hAnsi="Times New Roman" w:cs="Times New Roman"/>
          <w:sz w:val="28"/>
          <w:szCs w:val="28"/>
        </w:rPr>
        <w:t xml:space="preserve">мониторинг оказания медицинской помощи детям первого года жизни, </w:t>
      </w:r>
      <w:r w:rsidRPr="000D37AC">
        <w:rPr>
          <w:rFonts w:ascii="Times New Roman" w:hAnsi="Times New Roman" w:cs="Times New Roman"/>
          <w:color w:val="000000"/>
          <w:sz w:val="28"/>
          <w:szCs w:val="28"/>
        </w:rPr>
        <w:t>находящимся на лечении на дому в тяжелом или среднем тяжелом состоянии в Астраханской области (распоряжение министерства здравоохранения Астр</w:t>
      </w:r>
      <w:r w:rsidRPr="000D37A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D37AC">
        <w:rPr>
          <w:rFonts w:ascii="Times New Roman" w:hAnsi="Times New Roman" w:cs="Times New Roman"/>
          <w:color w:val="000000"/>
          <w:sz w:val="28"/>
          <w:szCs w:val="28"/>
        </w:rPr>
        <w:t>ханской области от 09.06.2014 № 859р «О неотложных мерах на амбулаторно-поликлиническом этапе по снижению младенческой смертности в Астраха</w:t>
      </w:r>
      <w:r w:rsidRPr="000D37A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D37AC">
        <w:rPr>
          <w:rFonts w:ascii="Times New Roman" w:hAnsi="Times New Roman" w:cs="Times New Roman"/>
          <w:color w:val="000000"/>
          <w:sz w:val="28"/>
          <w:szCs w:val="28"/>
        </w:rPr>
        <w:t xml:space="preserve">ской области»); </w:t>
      </w:r>
    </w:p>
    <w:p w:rsidR="00DE2E0C" w:rsidRPr="000D37A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D37A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D37AC">
        <w:rPr>
          <w:rFonts w:ascii="Times New Roman" w:hAnsi="Times New Roman" w:cs="Times New Roman"/>
          <w:sz w:val="28"/>
          <w:szCs w:val="28"/>
        </w:rPr>
        <w:t xml:space="preserve">инамическое наблюдение за детьми первого года жизни, рожденных с массой тела от 500 гр. до 2500 гр. и/или наблюдающихся в </w:t>
      </w:r>
      <w:r w:rsidRPr="000D37A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0D37AC">
        <w:rPr>
          <w:rFonts w:ascii="Times New Roman" w:hAnsi="Times New Roman" w:cs="Times New Roman"/>
          <w:sz w:val="28"/>
          <w:szCs w:val="28"/>
        </w:rPr>
        <w:t xml:space="preserve"> группе риска</w:t>
      </w:r>
      <w:r w:rsidRPr="000D37AC">
        <w:rPr>
          <w:rFonts w:ascii="Times New Roman" w:hAnsi="Times New Roman" w:cs="Times New Roman"/>
          <w:color w:val="000000"/>
          <w:sz w:val="28"/>
          <w:szCs w:val="28"/>
        </w:rPr>
        <w:t xml:space="preserve"> (распоряжение министерства здравоохранения Астраханской области от 09.06.2014 № 859р «О неотложных мерах на амбулаторно-поликлиническом этапе по снижению младенческой смертности в Астраханской области»);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153E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153EB">
        <w:rPr>
          <w:rFonts w:ascii="Times New Roman" w:hAnsi="Times New Roman" w:cs="Times New Roman"/>
          <w:sz w:val="28"/>
          <w:szCs w:val="28"/>
        </w:rPr>
        <w:t xml:space="preserve"> работу учреждений, оказывающих первичную медико-санитарную и специализированную медицинскую помощь внедрены, утвержденные распор</w:t>
      </w:r>
      <w:r w:rsidRPr="007153EB">
        <w:rPr>
          <w:rFonts w:ascii="Times New Roman" w:hAnsi="Times New Roman" w:cs="Times New Roman"/>
          <w:sz w:val="28"/>
          <w:szCs w:val="28"/>
        </w:rPr>
        <w:t>я</w:t>
      </w:r>
      <w:r w:rsidRPr="007153EB">
        <w:rPr>
          <w:rFonts w:ascii="Times New Roman" w:hAnsi="Times New Roman" w:cs="Times New Roman"/>
          <w:sz w:val="28"/>
          <w:szCs w:val="28"/>
        </w:rPr>
        <w:t xml:space="preserve">жениями министерства здравоохранения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53EB">
        <w:rPr>
          <w:rFonts w:ascii="Times New Roman" w:hAnsi="Times New Roman" w:cs="Times New Roman"/>
          <w:sz w:val="28"/>
          <w:szCs w:val="28"/>
        </w:rPr>
        <w:t>страханской области, протокол п</w:t>
      </w:r>
      <w:r w:rsidRPr="007153EB">
        <w:rPr>
          <w:rFonts w:ascii="Times New Roman" w:hAnsi="Times New Roman" w:cs="Times New Roman"/>
          <w:sz w:val="28"/>
          <w:szCs w:val="28"/>
        </w:rPr>
        <w:t>а</w:t>
      </w:r>
      <w:r w:rsidRPr="007153EB">
        <w:rPr>
          <w:rFonts w:ascii="Times New Roman" w:hAnsi="Times New Roman" w:cs="Times New Roman"/>
          <w:sz w:val="28"/>
          <w:szCs w:val="28"/>
        </w:rPr>
        <w:t xml:space="preserve">тронажа ребенка первого года жизни, </w:t>
      </w:r>
      <w:proofErr w:type="gramStart"/>
      <w:r w:rsidRPr="007153EB">
        <w:rPr>
          <w:rFonts w:ascii="Times New Roman" w:hAnsi="Times New Roman" w:cs="Times New Roman"/>
          <w:sz w:val="28"/>
          <w:szCs w:val="28"/>
        </w:rPr>
        <w:t>чек-листы</w:t>
      </w:r>
      <w:proofErr w:type="gramEnd"/>
      <w:r w:rsidRPr="007153EB">
        <w:rPr>
          <w:rFonts w:ascii="Times New Roman" w:hAnsi="Times New Roman" w:cs="Times New Roman"/>
          <w:sz w:val="28"/>
          <w:szCs w:val="28"/>
        </w:rPr>
        <w:t xml:space="preserve"> в акушерских, гинекологич</w:t>
      </w:r>
      <w:r w:rsidRPr="007153EB">
        <w:rPr>
          <w:rFonts w:ascii="Times New Roman" w:hAnsi="Times New Roman" w:cs="Times New Roman"/>
          <w:sz w:val="28"/>
          <w:szCs w:val="28"/>
        </w:rPr>
        <w:t>е</w:t>
      </w:r>
      <w:r w:rsidRPr="007153EB">
        <w:rPr>
          <w:rFonts w:ascii="Times New Roman" w:hAnsi="Times New Roman" w:cs="Times New Roman"/>
          <w:sz w:val="28"/>
          <w:szCs w:val="28"/>
        </w:rPr>
        <w:t xml:space="preserve">ских и </w:t>
      </w:r>
      <w:proofErr w:type="spellStart"/>
      <w:r w:rsidRPr="007153EB">
        <w:rPr>
          <w:rFonts w:ascii="Times New Roman" w:hAnsi="Times New Roman" w:cs="Times New Roman"/>
          <w:sz w:val="28"/>
          <w:szCs w:val="28"/>
        </w:rPr>
        <w:t>неонатологических</w:t>
      </w:r>
      <w:proofErr w:type="spellEnd"/>
      <w:r w:rsidRPr="007153EB">
        <w:rPr>
          <w:rFonts w:ascii="Times New Roman" w:hAnsi="Times New Roman" w:cs="Times New Roman"/>
          <w:sz w:val="28"/>
          <w:szCs w:val="28"/>
        </w:rPr>
        <w:t xml:space="preserve"> стационарах Астраханской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2E0C" w:rsidRPr="00265AFD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65A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5AFD">
        <w:rPr>
          <w:rFonts w:ascii="Times New Roman" w:hAnsi="Times New Roman" w:cs="Times New Roman"/>
          <w:sz w:val="28"/>
          <w:szCs w:val="28"/>
        </w:rPr>
        <w:t>в рамках продолжающейся совместной с министерством социального развития и труда Астраханской области работы заключены  соглашения о с</w:t>
      </w:r>
      <w:r w:rsidRPr="00265AFD">
        <w:rPr>
          <w:rFonts w:ascii="Times New Roman" w:hAnsi="Times New Roman" w:cs="Times New Roman"/>
          <w:sz w:val="28"/>
          <w:szCs w:val="28"/>
        </w:rPr>
        <w:t>о</w:t>
      </w:r>
      <w:r w:rsidRPr="00265AFD">
        <w:rPr>
          <w:rFonts w:ascii="Times New Roman" w:hAnsi="Times New Roman" w:cs="Times New Roman"/>
          <w:sz w:val="28"/>
          <w:szCs w:val="28"/>
        </w:rPr>
        <w:t>трудничестве и взаимодействии в работе с семьями и несовершеннолетними, находящимися в трудной жизненной ситуации, устранени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5AFD">
        <w:rPr>
          <w:rFonts w:ascii="Times New Roman" w:hAnsi="Times New Roman" w:cs="Times New Roman"/>
          <w:sz w:val="28"/>
          <w:szCs w:val="28"/>
        </w:rPr>
        <w:t xml:space="preserve"> причин и условий, </w:t>
      </w:r>
      <w:r w:rsidRPr="00265AFD">
        <w:rPr>
          <w:rFonts w:ascii="Times New Roman" w:hAnsi="Times New Roman" w:cs="Times New Roman"/>
          <w:sz w:val="28"/>
          <w:szCs w:val="28"/>
        </w:rPr>
        <w:lastRenderedPageBreak/>
        <w:t>приводящих к нарушению прав и законных интересов несовершеннолетних, осуществлении индивидуально-профилактической и социально реабилитац</w:t>
      </w:r>
      <w:r w:rsidRPr="00265AFD">
        <w:rPr>
          <w:rFonts w:ascii="Times New Roman" w:hAnsi="Times New Roman" w:cs="Times New Roman"/>
          <w:sz w:val="28"/>
          <w:szCs w:val="28"/>
        </w:rPr>
        <w:t>и</w:t>
      </w:r>
      <w:r w:rsidRPr="00265AFD">
        <w:rPr>
          <w:rFonts w:ascii="Times New Roman" w:hAnsi="Times New Roman" w:cs="Times New Roman"/>
          <w:sz w:val="28"/>
          <w:szCs w:val="28"/>
        </w:rPr>
        <w:t>онной работы с женщинами, имеющими намерение отказаться от ребенка пе</w:t>
      </w:r>
      <w:r w:rsidRPr="00265AFD">
        <w:rPr>
          <w:rFonts w:ascii="Times New Roman" w:hAnsi="Times New Roman" w:cs="Times New Roman"/>
          <w:sz w:val="28"/>
          <w:szCs w:val="28"/>
        </w:rPr>
        <w:t>р</w:t>
      </w:r>
      <w:r w:rsidRPr="00265AFD">
        <w:rPr>
          <w:rFonts w:ascii="Times New Roman" w:hAnsi="Times New Roman" w:cs="Times New Roman"/>
          <w:sz w:val="28"/>
          <w:szCs w:val="28"/>
        </w:rPr>
        <w:t>вого года жизни, порядок межведомственного</w:t>
      </w:r>
      <w:proofErr w:type="gramEnd"/>
      <w:r w:rsidRPr="00265AFD">
        <w:rPr>
          <w:rFonts w:ascii="Times New Roman" w:hAnsi="Times New Roman" w:cs="Times New Roman"/>
          <w:sz w:val="28"/>
          <w:szCs w:val="28"/>
        </w:rPr>
        <w:t xml:space="preserve"> взаимодействия в сфере оказания помощи и сопровождении несовершеннолетних, пострадавших от жестокого обращения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2E0C" w:rsidRPr="007153EB" w:rsidRDefault="00DE2E0C" w:rsidP="00DE2E0C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153EB">
        <w:rPr>
          <w:rFonts w:ascii="Times New Roman" w:hAnsi="Times New Roman" w:cs="Times New Roman"/>
          <w:sz w:val="28"/>
          <w:szCs w:val="28"/>
        </w:rPr>
        <w:t>одписано соглашение между министерством здравоохранения Астр</w:t>
      </w:r>
      <w:r w:rsidRPr="007153EB">
        <w:rPr>
          <w:rFonts w:ascii="Times New Roman" w:hAnsi="Times New Roman" w:cs="Times New Roman"/>
          <w:sz w:val="28"/>
          <w:szCs w:val="28"/>
        </w:rPr>
        <w:t>а</w:t>
      </w:r>
      <w:r w:rsidRPr="007153EB">
        <w:rPr>
          <w:rFonts w:ascii="Times New Roman" w:hAnsi="Times New Roman" w:cs="Times New Roman"/>
          <w:sz w:val="28"/>
          <w:szCs w:val="28"/>
        </w:rPr>
        <w:t xml:space="preserve">ханской области и министерством здравоохранения Волгоградской области по лечению и </w:t>
      </w:r>
      <w:proofErr w:type="spellStart"/>
      <w:r w:rsidRPr="007153EB">
        <w:rPr>
          <w:rFonts w:ascii="Times New Roman" w:hAnsi="Times New Roman" w:cs="Times New Roman"/>
          <w:sz w:val="28"/>
          <w:szCs w:val="28"/>
        </w:rPr>
        <w:t>родоразрешению</w:t>
      </w:r>
      <w:proofErr w:type="spellEnd"/>
      <w:r w:rsidRPr="007153EB">
        <w:rPr>
          <w:rFonts w:ascii="Times New Roman" w:hAnsi="Times New Roman" w:cs="Times New Roman"/>
          <w:sz w:val="28"/>
          <w:szCs w:val="28"/>
        </w:rPr>
        <w:t xml:space="preserve"> беременных женщин </w:t>
      </w:r>
      <w:proofErr w:type="spellStart"/>
      <w:r w:rsidRPr="007153EB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Pr="007153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153EB">
        <w:rPr>
          <w:rFonts w:ascii="Times New Roman" w:hAnsi="Times New Roman" w:cs="Times New Roman"/>
          <w:sz w:val="28"/>
          <w:szCs w:val="28"/>
        </w:rPr>
        <w:t>Черноярск</w:t>
      </w:r>
      <w:r w:rsidRPr="007153EB">
        <w:rPr>
          <w:rFonts w:ascii="Times New Roman" w:hAnsi="Times New Roman" w:cs="Times New Roman"/>
          <w:sz w:val="28"/>
          <w:szCs w:val="28"/>
        </w:rPr>
        <w:t>о</w:t>
      </w:r>
      <w:r w:rsidRPr="007153E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153EB">
        <w:rPr>
          <w:rFonts w:ascii="Times New Roman" w:hAnsi="Times New Roman" w:cs="Times New Roman"/>
          <w:sz w:val="28"/>
          <w:szCs w:val="28"/>
        </w:rPr>
        <w:t xml:space="preserve"> районов Астраханской области в условиях перинатальных центров Волг</w:t>
      </w:r>
      <w:r w:rsidRPr="007153EB">
        <w:rPr>
          <w:rFonts w:ascii="Times New Roman" w:hAnsi="Times New Roman" w:cs="Times New Roman"/>
          <w:sz w:val="28"/>
          <w:szCs w:val="28"/>
        </w:rPr>
        <w:t>о</w:t>
      </w:r>
      <w:r w:rsidRPr="007153EB">
        <w:rPr>
          <w:rFonts w:ascii="Times New Roman" w:hAnsi="Times New Roman" w:cs="Times New Roman"/>
          <w:sz w:val="28"/>
          <w:szCs w:val="28"/>
        </w:rPr>
        <w:t>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2E0C" w:rsidRPr="007153EB" w:rsidRDefault="00DE2E0C" w:rsidP="00DE2E0C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153EB">
        <w:rPr>
          <w:rFonts w:ascii="Times New Roman" w:hAnsi="Times New Roman" w:cs="Times New Roman"/>
          <w:sz w:val="28"/>
          <w:szCs w:val="28"/>
        </w:rPr>
        <w:t>роведено дооснащение оборудованием для неонатальной реанимации ЛПУ области.</w:t>
      </w:r>
    </w:p>
    <w:p w:rsidR="00DE2E0C" w:rsidRPr="00103EC6" w:rsidRDefault="00DE2E0C" w:rsidP="00DE2E0C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03EC6">
        <w:rPr>
          <w:rFonts w:ascii="Times New Roman" w:hAnsi="Times New Roman" w:cs="Times New Roman"/>
          <w:sz w:val="28"/>
          <w:szCs w:val="28"/>
        </w:rPr>
        <w:t>План мероприятий по снижению младенческой смертности в Астраха</w:t>
      </w:r>
      <w:r w:rsidRPr="00103EC6">
        <w:rPr>
          <w:rFonts w:ascii="Times New Roman" w:hAnsi="Times New Roman" w:cs="Times New Roman"/>
          <w:sz w:val="28"/>
          <w:szCs w:val="28"/>
        </w:rPr>
        <w:t>н</w:t>
      </w:r>
      <w:r w:rsidRPr="00103EC6">
        <w:rPr>
          <w:rFonts w:ascii="Times New Roman" w:hAnsi="Times New Roman" w:cs="Times New Roman"/>
          <w:sz w:val="28"/>
          <w:szCs w:val="28"/>
        </w:rPr>
        <w:t xml:space="preserve">ской области на 2014 - 2015 гг. включает также мероприятия по повышению квалификации медицинских работников, оказывающих помощь женщинам и детям (направление в </w:t>
      </w:r>
      <w:proofErr w:type="spellStart"/>
      <w:r w:rsidRPr="00103EC6">
        <w:rPr>
          <w:rFonts w:ascii="Times New Roman" w:hAnsi="Times New Roman" w:cs="Times New Roman"/>
          <w:sz w:val="28"/>
          <w:szCs w:val="28"/>
        </w:rPr>
        <w:t>симуляционные</w:t>
      </w:r>
      <w:proofErr w:type="spellEnd"/>
      <w:r w:rsidRPr="00103EC6">
        <w:rPr>
          <w:rFonts w:ascii="Times New Roman" w:hAnsi="Times New Roman" w:cs="Times New Roman"/>
          <w:sz w:val="28"/>
          <w:szCs w:val="28"/>
        </w:rPr>
        <w:t xml:space="preserve"> центры федеральных государственных учреждений на тематические усовершенствования, проведение семинаров-практикумов и др.), а также реализацию мероприятий по профилактике внутр</w:t>
      </w:r>
      <w:r w:rsidRPr="00103EC6">
        <w:rPr>
          <w:rFonts w:ascii="Times New Roman" w:hAnsi="Times New Roman" w:cs="Times New Roman"/>
          <w:sz w:val="28"/>
          <w:szCs w:val="28"/>
        </w:rPr>
        <w:t>и</w:t>
      </w:r>
      <w:r w:rsidRPr="00103EC6">
        <w:rPr>
          <w:rFonts w:ascii="Times New Roman" w:hAnsi="Times New Roman" w:cs="Times New Roman"/>
          <w:sz w:val="28"/>
          <w:szCs w:val="28"/>
        </w:rPr>
        <w:t>больничных инфекций в акушерских стационарах (отделениях)</w:t>
      </w:r>
      <w:r w:rsidRPr="00103EC6">
        <w:rPr>
          <w:rFonts w:ascii="Times New Roman" w:eastAsia="Calibri" w:hAnsi="Times New Roman" w:cs="Times New Roman"/>
          <w:sz w:val="28"/>
          <w:szCs w:val="28"/>
        </w:rPr>
        <w:t xml:space="preserve"> (установка в</w:t>
      </w:r>
      <w:r w:rsidRPr="00103EC6">
        <w:rPr>
          <w:rFonts w:ascii="Times New Roman" w:eastAsia="Calibri" w:hAnsi="Times New Roman" w:cs="Times New Roman"/>
          <w:sz w:val="28"/>
          <w:szCs w:val="28"/>
        </w:rPr>
        <w:t>и</w:t>
      </w:r>
      <w:r w:rsidRPr="00103EC6">
        <w:rPr>
          <w:rFonts w:ascii="Times New Roman" w:eastAsia="Calibri" w:hAnsi="Times New Roman" w:cs="Times New Roman"/>
          <w:sz w:val="28"/>
          <w:szCs w:val="28"/>
        </w:rPr>
        <w:t>деорегистраторов, исполнение рекомендаций гигиены рук, утвержденной Вс</w:t>
      </w:r>
      <w:r w:rsidRPr="00103EC6">
        <w:rPr>
          <w:rFonts w:ascii="Times New Roman" w:eastAsia="Calibri" w:hAnsi="Times New Roman" w:cs="Times New Roman"/>
          <w:sz w:val="28"/>
          <w:szCs w:val="28"/>
        </w:rPr>
        <w:t>е</w:t>
      </w:r>
      <w:r w:rsidRPr="00103EC6">
        <w:rPr>
          <w:rFonts w:ascii="Times New Roman" w:eastAsia="Calibri" w:hAnsi="Times New Roman" w:cs="Times New Roman"/>
          <w:sz w:val="28"/>
          <w:szCs w:val="28"/>
        </w:rPr>
        <w:t>мирной</w:t>
      </w:r>
      <w:proofErr w:type="gramEnd"/>
      <w:r w:rsidRPr="00103EC6">
        <w:rPr>
          <w:rFonts w:ascii="Times New Roman" w:eastAsia="Calibri" w:hAnsi="Times New Roman" w:cs="Times New Roman"/>
          <w:sz w:val="28"/>
          <w:szCs w:val="28"/>
        </w:rPr>
        <w:t xml:space="preserve"> организацией здравоохранения, </w:t>
      </w:r>
      <w:r w:rsidRPr="00103EC6">
        <w:rPr>
          <w:rFonts w:ascii="Times New Roman" w:eastAsia="Calibri" w:hAnsi="Times New Roman" w:cs="Times New Roman"/>
          <w:bCs/>
          <w:sz w:val="28"/>
          <w:szCs w:val="28"/>
        </w:rPr>
        <w:t>обучение персонала и вовлечение его в предотвращение развития инфекций) и о</w:t>
      </w:r>
      <w:r w:rsidRPr="00103EC6">
        <w:rPr>
          <w:rFonts w:ascii="Times New Roman" w:hAnsi="Times New Roman" w:cs="Times New Roman"/>
          <w:sz w:val="28"/>
          <w:szCs w:val="28"/>
        </w:rPr>
        <w:t>существлению производственного ко</w:t>
      </w:r>
      <w:r w:rsidRPr="00103EC6">
        <w:rPr>
          <w:rFonts w:ascii="Times New Roman" w:hAnsi="Times New Roman" w:cs="Times New Roman"/>
          <w:sz w:val="28"/>
          <w:szCs w:val="28"/>
        </w:rPr>
        <w:t>н</w:t>
      </w:r>
      <w:r w:rsidRPr="00103EC6">
        <w:rPr>
          <w:rFonts w:ascii="Times New Roman" w:hAnsi="Times New Roman" w:cs="Times New Roman"/>
          <w:sz w:val="28"/>
          <w:szCs w:val="28"/>
        </w:rPr>
        <w:t xml:space="preserve">троля в соответствии с </w:t>
      </w:r>
      <w:proofErr w:type="spellStart"/>
      <w:r w:rsidRPr="00103EC6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103EC6">
        <w:rPr>
          <w:rFonts w:ascii="Times New Roman" w:hAnsi="Times New Roman" w:cs="Times New Roman"/>
          <w:sz w:val="28"/>
          <w:szCs w:val="28"/>
        </w:rPr>
        <w:t>.</w:t>
      </w:r>
    </w:p>
    <w:p w:rsidR="00DE2E0C" w:rsidRDefault="00DE2E0C" w:rsidP="00DE2E0C">
      <w:pPr>
        <w:ind w:firstLine="709"/>
        <w:rPr>
          <w:rFonts w:ascii="Times New Roman" w:hAnsi="Times New Roman" w:cs="Times New Roman"/>
          <w:bCs/>
          <w:sz w:val="27"/>
          <w:szCs w:val="27"/>
          <w:lang w:eastAsia="ar-SA"/>
        </w:rPr>
      </w:pPr>
    </w:p>
    <w:p w:rsidR="00DE2E0C" w:rsidRPr="00F703F4" w:rsidRDefault="00DE2E0C" w:rsidP="00DE2E0C">
      <w:pPr>
        <w:jc w:val="center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Повышение доступности высокотехнологичной медицинской помощи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Одним из критериев развития здравоохранения является уровень доступности высокотехнологичной медицинской помощи (ВМП). До 2008 года жители Астраханской области получали ВМП только за пределами региона, в среднем около 600 человек в год. В 2013 году ВМП оказывалась в медицинских организациях, подведомственных министерству здравоохранения Астраханской области, по 10 направлениям: «Неонатология и детская хирургия в период нов</w:t>
      </w:r>
      <w:r w:rsidRPr="00F703F4">
        <w:rPr>
          <w:rFonts w:ascii="Times New Roman" w:hAnsi="Times New Roman" w:cs="Times New Roman"/>
          <w:sz w:val="27"/>
          <w:szCs w:val="27"/>
        </w:rPr>
        <w:t>о</w:t>
      </w:r>
      <w:r w:rsidRPr="00F703F4">
        <w:rPr>
          <w:rFonts w:ascii="Times New Roman" w:hAnsi="Times New Roman" w:cs="Times New Roman"/>
          <w:sz w:val="27"/>
          <w:szCs w:val="27"/>
        </w:rPr>
        <w:t>рожденности», «Акушерство и гинекология», «Травматология и ортопедия», «О</w:t>
      </w:r>
      <w:r w:rsidRPr="00F703F4">
        <w:rPr>
          <w:rFonts w:ascii="Times New Roman" w:hAnsi="Times New Roman" w:cs="Times New Roman"/>
          <w:sz w:val="27"/>
          <w:szCs w:val="27"/>
        </w:rPr>
        <w:t>н</w:t>
      </w:r>
      <w:r w:rsidRPr="00F703F4">
        <w:rPr>
          <w:rFonts w:ascii="Times New Roman" w:hAnsi="Times New Roman" w:cs="Times New Roman"/>
          <w:sz w:val="27"/>
          <w:szCs w:val="27"/>
        </w:rPr>
        <w:t>кология», «Гематология», «</w:t>
      </w:r>
      <w:proofErr w:type="spellStart"/>
      <w:r w:rsidRPr="00F703F4">
        <w:rPr>
          <w:rFonts w:ascii="Times New Roman" w:hAnsi="Times New Roman" w:cs="Times New Roman"/>
          <w:sz w:val="27"/>
          <w:szCs w:val="27"/>
        </w:rPr>
        <w:t>Комбустиология</w:t>
      </w:r>
      <w:proofErr w:type="spellEnd"/>
      <w:r w:rsidRPr="00F703F4">
        <w:rPr>
          <w:rFonts w:ascii="Times New Roman" w:hAnsi="Times New Roman" w:cs="Times New Roman"/>
          <w:sz w:val="27"/>
          <w:szCs w:val="27"/>
        </w:rPr>
        <w:t>», «Челюстно-лицевая хирургия», «Нейрохирургия», «Офтальмология», «</w:t>
      </w:r>
      <w:proofErr w:type="gramStart"/>
      <w:r w:rsidRPr="00F703F4">
        <w:rPr>
          <w:rFonts w:ascii="Times New Roman" w:hAnsi="Times New Roman" w:cs="Times New Roman"/>
          <w:sz w:val="27"/>
          <w:szCs w:val="27"/>
        </w:rPr>
        <w:t>Сердечно-сосудистая</w:t>
      </w:r>
      <w:proofErr w:type="gramEnd"/>
      <w:r w:rsidRPr="00F703F4">
        <w:rPr>
          <w:rFonts w:ascii="Times New Roman" w:hAnsi="Times New Roman" w:cs="Times New Roman"/>
          <w:sz w:val="27"/>
          <w:szCs w:val="27"/>
        </w:rPr>
        <w:t xml:space="preserve"> хирургия». 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За 2008-2014 годы количество квот на оказание ВМП на территории Астр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 xml:space="preserve">ханской области возросло с 30 до 1113, чему способствовал многократный рост финансирования ВМП из бюджета Астраханской области с 1,6 до 140,0 </w:t>
      </w:r>
      <w:proofErr w:type="gramStart"/>
      <w:r w:rsidRPr="00F703F4">
        <w:rPr>
          <w:rFonts w:ascii="Times New Roman" w:hAnsi="Times New Roman" w:cs="Times New Roman"/>
          <w:sz w:val="27"/>
          <w:szCs w:val="27"/>
        </w:rPr>
        <w:t>млн</w:t>
      </w:r>
      <w:proofErr w:type="gramEnd"/>
      <w:r w:rsidRPr="00F703F4">
        <w:rPr>
          <w:rFonts w:ascii="Times New Roman" w:hAnsi="Times New Roman" w:cs="Times New Roman"/>
          <w:sz w:val="27"/>
          <w:szCs w:val="27"/>
        </w:rPr>
        <w:t xml:space="preserve"> руб. Количество направленных на ВМП пациентов в учреждения здравоохранения, подведомственные региональному министерству в первом полугодии 2014 года увеличилось на </w:t>
      </w:r>
      <w:r>
        <w:rPr>
          <w:rFonts w:ascii="Times New Roman" w:hAnsi="Times New Roman" w:cs="Times New Roman"/>
          <w:sz w:val="27"/>
          <w:szCs w:val="27"/>
        </w:rPr>
        <w:t>11,6</w:t>
      </w:r>
      <w:r w:rsidRPr="00F703F4">
        <w:rPr>
          <w:rFonts w:ascii="Times New Roman" w:hAnsi="Times New Roman" w:cs="Times New Roman"/>
          <w:sz w:val="27"/>
          <w:szCs w:val="27"/>
        </w:rPr>
        <w:t xml:space="preserve">% (с 833 в 2013 году до 930 в </w:t>
      </w:r>
      <w:proofErr w:type="gramStart"/>
      <w:r w:rsidRPr="00F703F4">
        <w:rPr>
          <w:rFonts w:ascii="Times New Roman" w:hAnsi="Times New Roman" w:cs="Times New Roman"/>
          <w:sz w:val="27"/>
          <w:szCs w:val="27"/>
        </w:rPr>
        <w:t>2014 году).</w:t>
      </w:r>
      <w:proofErr w:type="gramEnd"/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 xml:space="preserve">Кроме того граждане, проживающие на территории Астраханской области, для получения ВМП направляются в федеральные медицинские организации. </w:t>
      </w:r>
      <w:proofErr w:type="gramStart"/>
      <w:r w:rsidRPr="00F703F4">
        <w:rPr>
          <w:rFonts w:ascii="Times New Roman" w:hAnsi="Times New Roman" w:cs="Times New Roman"/>
          <w:sz w:val="27"/>
          <w:szCs w:val="27"/>
        </w:rPr>
        <w:t xml:space="preserve">Количество направленных на ВМП пациентов за шесть месяцев 2014 года в </w:t>
      </w:r>
      <w:r w:rsidRPr="00F703F4">
        <w:rPr>
          <w:rFonts w:ascii="Times New Roman" w:hAnsi="Times New Roman" w:cs="Times New Roman"/>
          <w:sz w:val="27"/>
          <w:szCs w:val="27"/>
        </w:rPr>
        <w:lastRenderedPageBreak/>
        <w:t>сравн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 xml:space="preserve">нии с 2013 годом увеличилось на </w:t>
      </w:r>
      <w:r>
        <w:rPr>
          <w:rFonts w:ascii="Times New Roman" w:hAnsi="Times New Roman" w:cs="Times New Roman"/>
          <w:sz w:val="27"/>
          <w:szCs w:val="27"/>
        </w:rPr>
        <w:t>13</w:t>
      </w:r>
      <w:r w:rsidRPr="00F703F4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>9</w:t>
      </w:r>
      <w:r w:rsidRPr="00F703F4">
        <w:rPr>
          <w:rFonts w:ascii="Times New Roman" w:hAnsi="Times New Roman" w:cs="Times New Roman"/>
          <w:sz w:val="27"/>
          <w:szCs w:val="27"/>
        </w:rPr>
        <w:t xml:space="preserve"> % (с 2205 в 2013 году до 2511 в 2014 году), пролеченных на </w:t>
      </w:r>
      <w:r>
        <w:rPr>
          <w:rFonts w:ascii="Times New Roman" w:hAnsi="Times New Roman" w:cs="Times New Roman"/>
          <w:sz w:val="27"/>
          <w:szCs w:val="27"/>
        </w:rPr>
        <w:t>35,9</w:t>
      </w:r>
      <w:r w:rsidRPr="00F703F4">
        <w:rPr>
          <w:rFonts w:ascii="Times New Roman" w:hAnsi="Times New Roman" w:cs="Times New Roman"/>
          <w:sz w:val="27"/>
          <w:szCs w:val="27"/>
        </w:rPr>
        <w:t>% (с 1172 в 2013 году до 1593 человек в 2014 году).</w:t>
      </w:r>
      <w:proofErr w:type="gramEnd"/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 xml:space="preserve">Ежегодно расширяет объемы оказания ВМП населению Федеральный центр </w:t>
      </w:r>
      <w:proofErr w:type="gramStart"/>
      <w:r w:rsidRPr="00F703F4">
        <w:rPr>
          <w:rFonts w:ascii="Times New Roman" w:hAnsi="Times New Roman" w:cs="Times New Roman"/>
          <w:sz w:val="27"/>
          <w:szCs w:val="27"/>
        </w:rPr>
        <w:t>сердечно-сосудистой</w:t>
      </w:r>
      <w:proofErr w:type="gramEnd"/>
      <w:r w:rsidRPr="00F703F4">
        <w:rPr>
          <w:rFonts w:ascii="Times New Roman" w:hAnsi="Times New Roman" w:cs="Times New Roman"/>
          <w:sz w:val="27"/>
          <w:szCs w:val="27"/>
        </w:rPr>
        <w:t xml:space="preserve"> хирургии в г. Астрахани. </w:t>
      </w:r>
      <w:proofErr w:type="gramStart"/>
      <w:r w:rsidRPr="00F703F4">
        <w:rPr>
          <w:rFonts w:ascii="Times New Roman" w:hAnsi="Times New Roman" w:cs="Times New Roman"/>
          <w:sz w:val="27"/>
          <w:szCs w:val="27"/>
        </w:rPr>
        <w:t xml:space="preserve">Так, за шесть месяцев 2014 года количество направленных на ВМП пациентов возросло на </w:t>
      </w:r>
      <w:r>
        <w:rPr>
          <w:rFonts w:ascii="Times New Roman" w:hAnsi="Times New Roman" w:cs="Times New Roman"/>
          <w:sz w:val="27"/>
          <w:szCs w:val="27"/>
        </w:rPr>
        <w:t>22,4</w:t>
      </w:r>
      <w:r w:rsidRPr="00F703F4">
        <w:rPr>
          <w:rFonts w:ascii="Times New Roman" w:hAnsi="Times New Roman" w:cs="Times New Roman"/>
          <w:sz w:val="27"/>
          <w:szCs w:val="27"/>
        </w:rPr>
        <w:t xml:space="preserve">% (с 706 в 2013 году до 864 в 2014 году), из них детей на </w:t>
      </w:r>
      <w:r>
        <w:rPr>
          <w:rFonts w:ascii="Times New Roman" w:hAnsi="Times New Roman" w:cs="Times New Roman"/>
          <w:sz w:val="27"/>
          <w:szCs w:val="27"/>
        </w:rPr>
        <w:t>72,7</w:t>
      </w:r>
      <w:r w:rsidRPr="00F703F4">
        <w:rPr>
          <w:rFonts w:ascii="Times New Roman" w:hAnsi="Times New Roman" w:cs="Times New Roman"/>
          <w:sz w:val="27"/>
          <w:szCs w:val="27"/>
        </w:rPr>
        <w:t>% (с 66 в 2013 году до 114 в 2014 году).</w:t>
      </w:r>
      <w:proofErr w:type="gramEnd"/>
    </w:p>
    <w:p w:rsidR="00DE2E0C" w:rsidRDefault="00DE2E0C" w:rsidP="00DE2E0C">
      <w:pPr>
        <w:ind w:firstLine="709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F703F4">
        <w:rPr>
          <w:rFonts w:ascii="Times New Roman" w:hAnsi="Times New Roman" w:cs="Times New Roman"/>
          <w:sz w:val="27"/>
          <w:szCs w:val="27"/>
        </w:rPr>
        <w:t>С 2014 года за счет средств ОМС финансируются некоторые в</w:t>
      </w:r>
      <w:r w:rsidRPr="00F703F4">
        <w:rPr>
          <w:rFonts w:ascii="Times New Roman" w:hAnsi="Times New Roman" w:cs="Times New Roman"/>
          <w:sz w:val="27"/>
          <w:szCs w:val="27"/>
        </w:rPr>
        <w:t>и</w:t>
      </w:r>
      <w:r w:rsidRPr="00F703F4">
        <w:rPr>
          <w:rFonts w:ascii="Times New Roman" w:hAnsi="Times New Roman" w:cs="Times New Roman"/>
          <w:sz w:val="27"/>
          <w:szCs w:val="27"/>
        </w:rPr>
        <w:t xml:space="preserve">ды ВМП, перешедшие в специализированную медицинскую помощь (СМП), такие методы хирургического лечения, как коронарная </w:t>
      </w:r>
      <w:proofErr w:type="spellStart"/>
      <w:r w:rsidRPr="00F703F4">
        <w:rPr>
          <w:rFonts w:ascii="Times New Roman" w:hAnsi="Times New Roman" w:cs="Times New Roman"/>
          <w:sz w:val="27"/>
          <w:szCs w:val="27"/>
        </w:rPr>
        <w:t>реваскуляризация</w:t>
      </w:r>
      <w:proofErr w:type="spellEnd"/>
      <w:r w:rsidRPr="00F703F4">
        <w:rPr>
          <w:rFonts w:ascii="Times New Roman" w:hAnsi="Times New Roman" w:cs="Times New Roman"/>
          <w:sz w:val="27"/>
          <w:szCs w:val="27"/>
        </w:rPr>
        <w:t xml:space="preserve"> миокарда с применением </w:t>
      </w:r>
      <w:proofErr w:type="spellStart"/>
      <w:r w:rsidRPr="00F703F4">
        <w:rPr>
          <w:rFonts w:ascii="Times New Roman" w:hAnsi="Times New Roman" w:cs="Times New Roman"/>
          <w:sz w:val="27"/>
          <w:szCs w:val="27"/>
        </w:rPr>
        <w:t>ангиопластики</w:t>
      </w:r>
      <w:proofErr w:type="spellEnd"/>
      <w:r w:rsidRPr="00F703F4">
        <w:rPr>
          <w:rFonts w:ascii="Times New Roman" w:hAnsi="Times New Roman" w:cs="Times New Roman"/>
          <w:sz w:val="27"/>
          <w:szCs w:val="27"/>
        </w:rPr>
        <w:t xml:space="preserve"> в сочетании со </w:t>
      </w:r>
      <w:proofErr w:type="spellStart"/>
      <w:r w:rsidRPr="00F703F4">
        <w:rPr>
          <w:rFonts w:ascii="Times New Roman" w:hAnsi="Times New Roman" w:cs="Times New Roman"/>
          <w:sz w:val="27"/>
          <w:szCs w:val="27"/>
        </w:rPr>
        <w:t>стентированием</w:t>
      </w:r>
      <w:proofErr w:type="spellEnd"/>
      <w:r w:rsidRPr="00F703F4">
        <w:rPr>
          <w:rFonts w:ascii="Times New Roman" w:hAnsi="Times New Roman" w:cs="Times New Roman"/>
          <w:sz w:val="27"/>
          <w:szCs w:val="27"/>
        </w:rPr>
        <w:t xml:space="preserve"> при ишемической болезни сердца, первичное </w:t>
      </w:r>
      <w:proofErr w:type="spellStart"/>
      <w:r w:rsidRPr="00F703F4">
        <w:rPr>
          <w:rFonts w:ascii="Times New Roman" w:hAnsi="Times New Roman" w:cs="Times New Roman"/>
          <w:sz w:val="27"/>
          <w:szCs w:val="27"/>
        </w:rPr>
        <w:t>эндопротезирование</w:t>
      </w:r>
      <w:proofErr w:type="spellEnd"/>
      <w:r w:rsidRPr="00F703F4">
        <w:rPr>
          <w:rFonts w:ascii="Times New Roman" w:hAnsi="Times New Roman" w:cs="Times New Roman"/>
          <w:sz w:val="27"/>
          <w:szCs w:val="27"/>
        </w:rPr>
        <w:t xml:space="preserve"> тазобедренного сустава, а также применяемые в абдоминальной хирургии, нейрохирургии, онкологии, оторинол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рингологии, офтальмологии, торакальной хирургии, травматологии и ортопедии, урологии, челюстно-лицевой хирургии.</w:t>
      </w:r>
      <w:proofErr w:type="gramEnd"/>
      <w:r w:rsidRPr="00F703F4">
        <w:rPr>
          <w:rFonts w:ascii="Times New Roman" w:hAnsi="Times New Roman" w:cs="Times New Roman"/>
          <w:sz w:val="27"/>
          <w:szCs w:val="27"/>
        </w:rPr>
        <w:t xml:space="preserve"> На  2014 год за счет средств ОМС запл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нировано оказание медицинской помощи по вышеперечисленным направлениям  931 жителю Астраханской области. В первом полугодии помощь за счет средств ОМС получили 298 жителей Астраханской области.</w:t>
      </w:r>
      <w:r w:rsidRPr="00F703F4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E2E0C" w:rsidRDefault="00DE2E0C" w:rsidP="00DE2E0C">
      <w:pPr>
        <w:tabs>
          <w:tab w:val="left" w:pos="7655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A91880">
        <w:rPr>
          <w:rFonts w:ascii="Times New Roman" w:hAnsi="Times New Roman" w:cs="Times New Roman"/>
          <w:sz w:val="27"/>
          <w:szCs w:val="27"/>
        </w:rPr>
        <w:t>В связи с этим перед региональным министерством здравоохранения стоят следующие задачи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DE2E0C" w:rsidRPr="00A91880" w:rsidRDefault="00DE2E0C" w:rsidP="00DE2E0C">
      <w:pPr>
        <w:tabs>
          <w:tab w:val="left" w:pos="7655"/>
        </w:tabs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 направлению «Совершенствование диспансеризации насел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>ния»:</w:t>
      </w:r>
    </w:p>
    <w:p w:rsidR="00DE2E0C" w:rsidRPr="00A91880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A91880">
        <w:rPr>
          <w:rFonts w:ascii="Times New Roman" w:hAnsi="Times New Roman" w:cs="Times New Roman"/>
          <w:sz w:val="27"/>
          <w:szCs w:val="27"/>
        </w:rPr>
        <w:t>продолжение проведения диспансеризации определенных гру</w:t>
      </w:r>
      <w:proofErr w:type="gramStart"/>
      <w:r w:rsidRPr="00A91880">
        <w:rPr>
          <w:rFonts w:ascii="Times New Roman" w:hAnsi="Times New Roman" w:cs="Times New Roman"/>
          <w:sz w:val="27"/>
          <w:szCs w:val="27"/>
        </w:rPr>
        <w:t>пп взр</w:t>
      </w:r>
      <w:proofErr w:type="gramEnd"/>
      <w:r w:rsidRPr="00A91880">
        <w:rPr>
          <w:rFonts w:ascii="Times New Roman" w:hAnsi="Times New Roman" w:cs="Times New Roman"/>
          <w:sz w:val="27"/>
          <w:szCs w:val="27"/>
        </w:rPr>
        <w:t>осл</w:t>
      </w:r>
      <w:r w:rsidRPr="00A91880">
        <w:rPr>
          <w:rFonts w:ascii="Times New Roman" w:hAnsi="Times New Roman" w:cs="Times New Roman"/>
          <w:sz w:val="27"/>
          <w:szCs w:val="27"/>
        </w:rPr>
        <w:t>о</w:t>
      </w:r>
      <w:r w:rsidRPr="00A91880">
        <w:rPr>
          <w:rFonts w:ascii="Times New Roman" w:hAnsi="Times New Roman" w:cs="Times New Roman"/>
          <w:sz w:val="27"/>
          <w:szCs w:val="27"/>
        </w:rPr>
        <w:t>го населения</w:t>
      </w:r>
      <w:r>
        <w:rPr>
          <w:rFonts w:ascii="Times New Roman" w:hAnsi="Times New Roman" w:cs="Times New Roman"/>
          <w:sz w:val="27"/>
          <w:szCs w:val="27"/>
        </w:rPr>
        <w:t xml:space="preserve"> с охватом до 20% взрослого населения области</w:t>
      </w:r>
      <w:r w:rsidRPr="00A91880">
        <w:rPr>
          <w:rFonts w:ascii="Times New Roman" w:hAnsi="Times New Roman" w:cs="Times New Roman"/>
          <w:sz w:val="27"/>
          <w:szCs w:val="27"/>
        </w:rPr>
        <w:t>;</w:t>
      </w:r>
    </w:p>
    <w:p w:rsidR="00DE2E0C" w:rsidRPr="00A91880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A91880">
        <w:rPr>
          <w:rFonts w:ascii="Times New Roman" w:hAnsi="Times New Roman" w:cs="Times New Roman"/>
          <w:sz w:val="27"/>
          <w:szCs w:val="27"/>
        </w:rPr>
        <w:t>продолжение работы по созданию кабинетов (отделений медицинской профилактики) во всех медицинских организациях, оказывающих амбулаторную помощь;</w:t>
      </w:r>
    </w:p>
    <w:p w:rsidR="00DE2E0C" w:rsidRPr="00A91880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A91880">
        <w:rPr>
          <w:rFonts w:ascii="Times New Roman" w:hAnsi="Times New Roman" w:cs="Times New Roman"/>
          <w:sz w:val="27"/>
          <w:szCs w:val="27"/>
        </w:rPr>
        <w:t xml:space="preserve">организация работы школ против </w:t>
      </w:r>
      <w:proofErr w:type="spellStart"/>
      <w:r w:rsidRPr="00A91880">
        <w:rPr>
          <w:rFonts w:ascii="Times New Roman" w:hAnsi="Times New Roman" w:cs="Times New Roman"/>
          <w:sz w:val="27"/>
          <w:szCs w:val="27"/>
        </w:rPr>
        <w:t>табакокурения</w:t>
      </w:r>
      <w:proofErr w:type="spellEnd"/>
      <w:r w:rsidRPr="00A91880">
        <w:rPr>
          <w:rFonts w:ascii="Times New Roman" w:hAnsi="Times New Roman" w:cs="Times New Roman"/>
          <w:sz w:val="27"/>
          <w:szCs w:val="27"/>
        </w:rPr>
        <w:t xml:space="preserve"> и школ здорового пит</w:t>
      </w:r>
      <w:r w:rsidRPr="00A91880">
        <w:rPr>
          <w:rFonts w:ascii="Times New Roman" w:hAnsi="Times New Roman" w:cs="Times New Roman"/>
          <w:sz w:val="27"/>
          <w:szCs w:val="27"/>
        </w:rPr>
        <w:t>а</w:t>
      </w:r>
      <w:r w:rsidRPr="00A91880">
        <w:rPr>
          <w:rFonts w:ascii="Times New Roman" w:hAnsi="Times New Roman" w:cs="Times New Roman"/>
          <w:sz w:val="27"/>
          <w:szCs w:val="27"/>
        </w:rPr>
        <w:t>ния;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A91880">
        <w:rPr>
          <w:rFonts w:ascii="Times New Roman" w:hAnsi="Times New Roman" w:cs="Times New Roman"/>
          <w:sz w:val="27"/>
          <w:szCs w:val="27"/>
        </w:rPr>
        <w:t>повышение эффективности работы мобильных центров здоровья на пр</w:t>
      </w:r>
      <w:r w:rsidRPr="00A91880">
        <w:rPr>
          <w:rFonts w:ascii="Times New Roman" w:hAnsi="Times New Roman" w:cs="Times New Roman"/>
          <w:sz w:val="27"/>
          <w:szCs w:val="27"/>
        </w:rPr>
        <w:t>и</w:t>
      </w:r>
      <w:r w:rsidRPr="00A91880">
        <w:rPr>
          <w:rFonts w:ascii="Times New Roman" w:hAnsi="Times New Roman" w:cs="Times New Roman"/>
          <w:sz w:val="27"/>
          <w:szCs w:val="27"/>
        </w:rPr>
        <w:t>крепленных территориях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DE2E0C" w:rsidRPr="00702F53" w:rsidRDefault="00DE2E0C" w:rsidP="00DE2E0C">
      <w:pPr>
        <w:tabs>
          <w:tab w:val="left" w:pos="993"/>
        </w:tabs>
        <w:ind w:firstLine="709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По направлению «Совершенствование медицинской помощи м</w:t>
      </w:r>
      <w:r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тери и ребенку»: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совершенствование работы действующего перинатального центра ГБУЗ АО Александро-Мариинская областная клиническая больница;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B4678F">
        <w:rPr>
          <w:rFonts w:ascii="Times New Roman" w:hAnsi="Times New Roman" w:cs="Times New Roman"/>
          <w:sz w:val="27"/>
          <w:szCs w:val="27"/>
        </w:rPr>
        <w:t xml:space="preserve">обеспечить охват мероприятиями по </w:t>
      </w:r>
      <w:proofErr w:type="spellStart"/>
      <w:r w:rsidRPr="00B4678F">
        <w:rPr>
          <w:rFonts w:ascii="Times New Roman" w:hAnsi="Times New Roman" w:cs="Times New Roman"/>
          <w:sz w:val="27"/>
          <w:szCs w:val="27"/>
        </w:rPr>
        <w:t>пренатальной</w:t>
      </w:r>
      <w:proofErr w:type="spellEnd"/>
      <w:r w:rsidRPr="00B4678F">
        <w:rPr>
          <w:rFonts w:ascii="Times New Roman" w:hAnsi="Times New Roman" w:cs="Times New Roman"/>
          <w:sz w:val="27"/>
          <w:szCs w:val="27"/>
        </w:rPr>
        <w:t xml:space="preserve"> диагностике не </w:t>
      </w:r>
      <w:r>
        <w:rPr>
          <w:rFonts w:ascii="Times New Roman" w:hAnsi="Times New Roman" w:cs="Times New Roman"/>
          <w:sz w:val="27"/>
          <w:szCs w:val="27"/>
        </w:rPr>
        <w:t xml:space="preserve">менее 45% от числа женщин, поставленных на учет в женские консультации в </w:t>
      </w:r>
      <w:r>
        <w:rPr>
          <w:rFonts w:ascii="Times New Roman" w:hAnsi="Times New Roman" w:cs="Times New Roman"/>
          <w:sz w:val="27"/>
          <w:szCs w:val="27"/>
          <w:lang w:val="en-US"/>
        </w:rPr>
        <w:t>I</w:t>
      </w:r>
      <w:r>
        <w:rPr>
          <w:rFonts w:ascii="Times New Roman" w:hAnsi="Times New Roman" w:cs="Times New Roman"/>
          <w:sz w:val="27"/>
          <w:szCs w:val="27"/>
        </w:rPr>
        <w:t xml:space="preserve"> тримес</w:t>
      </w:r>
      <w:r>
        <w:rPr>
          <w:rFonts w:ascii="Times New Roman" w:hAnsi="Times New Roman" w:cs="Times New Roman"/>
          <w:sz w:val="27"/>
          <w:szCs w:val="27"/>
        </w:rPr>
        <w:t>т</w:t>
      </w:r>
      <w:r>
        <w:rPr>
          <w:rFonts w:ascii="Times New Roman" w:hAnsi="Times New Roman" w:cs="Times New Roman"/>
          <w:sz w:val="27"/>
          <w:szCs w:val="27"/>
        </w:rPr>
        <w:t>ре беременности;</w:t>
      </w:r>
      <w:r w:rsidRPr="00B4678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E2E0C" w:rsidRPr="00B4678F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B4678F">
        <w:rPr>
          <w:rFonts w:ascii="Times New Roman" w:hAnsi="Times New Roman" w:cs="Times New Roman"/>
          <w:sz w:val="27"/>
          <w:szCs w:val="27"/>
        </w:rPr>
        <w:t>выхаживание новорожденных с низкой и экстремально низкой массой т</w:t>
      </w:r>
      <w:r w:rsidRPr="00B4678F">
        <w:rPr>
          <w:rFonts w:ascii="Times New Roman" w:hAnsi="Times New Roman" w:cs="Times New Roman"/>
          <w:sz w:val="27"/>
          <w:szCs w:val="27"/>
        </w:rPr>
        <w:t>е</w:t>
      </w:r>
      <w:r w:rsidRPr="00B4678F">
        <w:rPr>
          <w:rFonts w:ascii="Times New Roman" w:hAnsi="Times New Roman" w:cs="Times New Roman"/>
          <w:sz w:val="27"/>
          <w:szCs w:val="27"/>
        </w:rPr>
        <w:t>ла;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продолжить осуществление неонатального и </w:t>
      </w:r>
      <w:proofErr w:type="spellStart"/>
      <w:r>
        <w:rPr>
          <w:rFonts w:ascii="Times New Roman" w:hAnsi="Times New Roman" w:cs="Times New Roman"/>
          <w:sz w:val="27"/>
          <w:szCs w:val="27"/>
        </w:rPr>
        <w:t>аудиологического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скрини</w:t>
      </w:r>
      <w:r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</w:rPr>
        <w:t>гов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 охватом не менее 95% от числа новорожденных;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продолжить </w:t>
      </w:r>
      <w:r w:rsidRPr="001177A1">
        <w:rPr>
          <w:rFonts w:ascii="Times New Roman" w:hAnsi="Times New Roman" w:cs="Times New Roman"/>
          <w:sz w:val="27"/>
          <w:szCs w:val="27"/>
        </w:rPr>
        <w:t>работ</w:t>
      </w:r>
      <w:r>
        <w:rPr>
          <w:rFonts w:ascii="Times New Roman" w:hAnsi="Times New Roman" w:cs="Times New Roman"/>
          <w:sz w:val="27"/>
          <w:szCs w:val="27"/>
        </w:rPr>
        <w:t>у</w:t>
      </w:r>
      <w:r w:rsidRPr="001177A1">
        <w:rPr>
          <w:rFonts w:ascii="Times New Roman" w:hAnsi="Times New Roman" w:cs="Times New Roman"/>
          <w:sz w:val="27"/>
          <w:szCs w:val="27"/>
        </w:rPr>
        <w:t xml:space="preserve"> по проведению профилактических осмотров детей</w:t>
      </w:r>
      <w:r>
        <w:rPr>
          <w:rFonts w:ascii="Times New Roman" w:hAnsi="Times New Roman" w:cs="Times New Roman"/>
          <w:sz w:val="27"/>
          <w:szCs w:val="27"/>
        </w:rPr>
        <w:t xml:space="preserve"> в возрасте 0 – 17 лет с охватом не менее 70%;</w:t>
      </w:r>
    </w:p>
    <w:p w:rsidR="00DE2E0C" w:rsidRPr="001177A1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проводить </w:t>
      </w:r>
      <w:r w:rsidRPr="001177A1">
        <w:rPr>
          <w:rFonts w:ascii="Times New Roman" w:hAnsi="Times New Roman" w:cs="Times New Roman"/>
          <w:sz w:val="27"/>
          <w:szCs w:val="27"/>
        </w:rPr>
        <w:t>диспансеризаци</w:t>
      </w:r>
      <w:r>
        <w:rPr>
          <w:rFonts w:ascii="Times New Roman" w:hAnsi="Times New Roman" w:cs="Times New Roman"/>
          <w:sz w:val="27"/>
          <w:szCs w:val="27"/>
        </w:rPr>
        <w:t>ю</w:t>
      </w:r>
      <w:r w:rsidRPr="001177A1">
        <w:rPr>
          <w:rFonts w:ascii="Times New Roman" w:hAnsi="Times New Roman" w:cs="Times New Roman"/>
          <w:sz w:val="27"/>
          <w:szCs w:val="27"/>
        </w:rPr>
        <w:t xml:space="preserve"> пребывающих в стационарных учреждениях детей-сирот и детей, находящихся в трудной жизненной ситуации</w:t>
      </w:r>
      <w:r>
        <w:rPr>
          <w:rFonts w:ascii="Times New Roman" w:hAnsi="Times New Roman" w:cs="Times New Roman"/>
          <w:sz w:val="27"/>
          <w:szCs w:val="27"/>
        </w:rPr>
        <w:t xml:space="preserve"> с охватом не менее 97% от подлежащих</w:t>
      </w:r>
      <w:r w:rsidRPr="001177A1">
        <w:rPr>
          <w:rFonts w:ascii="Times New Roman" w:hAnsi="Times New Roman" w:cs="Times New Roman"/>
          <w:sz w:val="27"/>
          <w:szCs w:val="27"/>
        </w:rPr>
        <w:t>;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совершенствование трехуровневой системы оказания медицинской пом</w:t>
      </w:r>
      <w:r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>щи детскому населению.</w:t>
      </w:r>
    </w:p>
    <w:p w:rsidR="00DE2E0C" w:rsidRPr="00702F53" w:rsidRDefault="00DE2E0C" w:rsidP="00DE2E0C">
      <w:pPr>
        <w:tabs>
          <w:tab w:val="left" w:pos="993"/>
        </w:tabs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(слайд 19) По направлению «П</w:t>
      </w:r>
      <w:r w:rsidRPr="00F703F4">
        <w:rPr>
          <w:rFonts w:ascii="Times New Roman" w:hAnsi="Times New Roman" w:cs="Times New Roman"/>
          <w:sz w:val="27"/>
          <w:szCs w:val="27"/>
        </w:rPr>
        <w:t>овышение доступности высокотехнологичной медицинской помощи</w:t>
      </w:r>
      <w:r>
        <w:rPr>
          <w:rFonts w:ascii="Times New Roman" w:hAnsi="Times New Roman" w:cs="Times New Roman"/>
          <w:sz w:val="27"/>
          <w:szCs w:val="27"/>
        </w:rPr>
        <w:t>»:</w:t>
      </w:r>
    </w:p>
    <w:p w:rsidR="00DE2E0C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снижение сроков ожидания оказания ВМП на территории Астраханской области;</w:t>
      </w:r>
    </w:p>
    <w:p w:rsidR="00DE2E0C" w:rsidRPr="00A91880" w:rsidRDefault="00DE2E0C" w:rsidP="00DE2E0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обеспечение максимального уровня доступности для населения Астраха</w:t>
      </w:r>
      <w:r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</w:rPr>
        <w:t xml:space="preserve">ской области </w:t>
      </w:r>
      <w:proofErr w:type="spellStart"/>
      <w:r>
        <w:rPr>
          <w:rFonts w:ascii="Times New Roman" w:hAnsi="Times New Roman" w:cs="Times New Roman"/>
          <w:sz w:val="27"/>
          <w:szCs w:val="27"/>
        </w:rPr>
        <w:t>высокотехнолгичной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медицинской помощи путем укрепления р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>сурсной базы областных лечебно-профилактических учреждений.</w:t>
      </w:r>
    </w:p>
    <w:p w:rsidR="00DE2E0C" w:rsidRPr="00F703F4" w:rsidRDefault="00DE2E0C" w:rsidP="00DE2E0C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F703F4">
        <w:rPr>
          <w:rFonts w:ascii="Times New Roman" w:hAnsi="Times New Roman" w:cs="Times New Roman"/>
          <w:sz w:val="27"/>
          <w:szCs w:val="27"/>
        </w:rPr>
        <w:t>Таким образом, все обозначенные направления имеют большую социальную значимость, реализация которых в публичном формате способствует формиров</w:t>
      </w:r>
      <w:r w:rsidRPr="00F703F4">
        <w:rPr>
          <w:rFonts w:ascii="Times New Roman" w:hAnsi="Times New Roman" w:cs="Times New Roman"/>
          <w:sz w:val="27"/>
          <w:szCs w:val="27"/>
        </w:rPr>
        <w:t>а</w:t>
      </w:r>
      <w:r w:rsidRPr="00F703F4">
        <w:rPr>
          <w:rFonts w:ascii="Times New Roman" w:hAnsi="Times New Roman" w:cs="Times New Roman"/>
          <w:sz w:val="27"/>
          <w:szCs w:val="27"/>
        </w:rPr>
        <w:t>нию обратной связи, помогает определить приоритетные мероприятия и принять целенаправленные управленческие решения в сфере регионального здравоохран</w:t>
      </w:r>
      <w:r w:rsidRPr="00F703F4">
        <w:rPr>
          <w:rFonts w:ascii="Times New Roman" w:hAnsi="Times New Roman" w:cs="Times New Roman"/>
          <w:sz w:val="27"/>
          <w:szCs w:val="27"/>
        </w:rPr>
        <w:t>е</w:t>
      </w:r>
      <w:r w:rsidRPr="00F703F4">
        <w:rPr>
          <w:rFonts w:ascii="Times New Roman" w:hAnsi="Times New Roman" w:cs="Times New Roman"/>
          <w:sz w:val="27"/>
          <w:szCs w:val="27"/>
        </w:rPr>
        <w:t>ния.</w:t>
      </w:r>
    </w:p>
    <w:p w:rsidR="00DE2E0C" w:rsidRPr="00F703F4" w:rsidRDefault="00DE2E0C" w:rsidP="00DE2E0C"/>
    <w:p w:rsidR="00C039BB" w:rsidRDefault="00C039BB"/>
    <w:sectPr w:rsidR="00C039BB" w:rsidSect="00FB1678">
      <w:headerReference w:type="default" r:id="rId6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906405"/>
      <w:docPartObj>
        <w:docPartGallery w:val="Page Numbers (Top of Page)"/>
        <w:docPartUnique/>
      </w:docPartObj>
    </w:sdtPr>
    <w:sdtEndPr/>
    <w:sdtContent>
      <w:p w:rsidR="00FB1678" w:rsidRDefault="00DE2E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FB1678" w:rsidRDefault="00DE2E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D74E1"/>
    <w:multiLevelType w:val="hybridMultilevel"/>
    <w:tmpl w:val="7B88A0EE"/>
    <w:lvl w:ilvl="0" w:tplc="31085A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A34573"/>
    <w:multiLevelType w:val="hybridMultilevel"/>
    <w:tmpl w:val="0C265C9C"/>
    <w:lvl w:ilvl="0" w:tplc="31085A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E6"/>
    <w:rsid w:val="00100C52"/>
    <w:rsid w:val="005A3E12"/>
    <w:rsid w:val="00A96D9C"/>
    <w:rsid w:val="00B5739E"/>
    <w:rsid w:val="00B941E6"/>
    <w:rsid w:val="00BF33F4"/>
    <w:rsid w:val="00BF6305"/>
    <w:rsid w:val="00C039BB"/>
    <w:rsid w:val="00C77A8A"/>
    <w:rsid w:val="00CA54A3"/>
    <w:rsid w:val="00D05269"/>
    <w:rsid w:val="00DE2E0C"/>
    <w:rsid w:val="00F6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E0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E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2E0C"/>
  </w:style>
  <w:style w:type="paragraph" w:styleId="a5">
    <w:name w:val="Plain Text"/>
    <w:basedOn w:val="a"/>
    <w:link w:val="a6"/>
    <w:uiPriority w:val="99"/>
    <w:semiHidden/>
    <w:unhideWhenUsed/>
    <w:rsid w:val="00DE2E0C"/>
    <w:pPr>
      <w:jc w:val="left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DE2E0C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DE2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E0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E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2E0C"/>
  </w:style>
  <w:style w:type="paragraph" w:styleId="a5">
    <w:name w:val="Plain Text"/>
    <w:basedOn w:val="a"/>
    <w:link w:val="a6"/>
    <w:uiPriority w:val="99"/>
    <w:semiHidden/>
    <w:unhideWhenUsed/>
    <w:rsid w:val="00DE2E0C"/>
    <w:pPr>
      <w:jc w:val="left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DE2E0C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DE2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3147</Words>
  <Characters>17943</Characters>
  <Application>Microsoft Office Word</Application>
  <DocSecurity>0</DocSecurity>
  <Lines>149</Lines>
  <Paragraphs>42</Paragraphs>
  <ScaleCrop>false</ScaleCrop>
  <Company/>
  <LinksUpToDate>false</LinksUpToDate>
  <CharactersWithSpaces>21048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Хомутова Екатерина Николаевна</dc:creator>
  <cp:keywords/>
  <dc:description/>
  <cp:lastModifiedBy>Хомутова Екатерина Николаевна</cp:lastModifiedBy>
  <cp:revision>2</cp:revision>
  <dcterms:created xsi:type="dcterms:W3CDTF">2014-12-12T12:59:00Z</dcterms:created>
  <dcterms:modified xsi:type="dcterms:W3CDTF">2014-12-12T13:00:00Z</dcterms:modified>
</cp:coreProperties>
</file>