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082" w:rsidRDefault="00AF6082" w:rsidP="00AF6082">
      <w:pPr>
        <w:ind w:firstLine="709"/>
      </w:pPr>
    </w:p>
    <w:p w:rsidR="00AF6082" w:rsidRDefault="00AF6082" w:rsidP="00AF6082"/>
    <w:p w:rsidR="00AF6082" w:rsidRDefault="00AF6082" w:rsidP="00AF6082"/>
    <w:p w:rsidR="00AF6082" w:rsidRDefault="00AF6082" w:rsidP="00AF6082"/>
    <w:p w:rsidR="00AF6082" w:rsidRDefault="00AF6082" w:rsidP="00AF6082"/>
    <w:p w:rsidR="00AF6082" w:rsidRDefault="00AF6082" w:rsidP="00AF6082"/>
    <w:p w:rsidR="00AF6082" w:rsidRDefault="00AF6082" w:rsidP="00AF6082"/>
    <w:p w:rsidR="00AF6082" w:rsidRDefault="00AF6082" w:rsidP="00AF6082"/>
    <w:p w:rsidR="00AF6082" w:rsidRDefault="00AF6082" w:rsidP="00AF6082"/>
    <w:p w:rsidR="00AF6082" w:rsidRDefault="00AF6082" w:rsidP="00AF6082"/>
    <w:p w:rsidR="006D60C1" w:rsidRDefault="006D60C1" w:rsidP="00746E59">
      <w:pPr>
        <w:widowControl w:val="0"/>
        <w:jc w:val="center"/>
        <w:sectPr w:rsidR="006D60C1" w:rsidSect="00C928F7">
          <w:headerReference w:type="default" r:id="rId7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:rsidR="00325BD4" w:rsidRPr="00325BD4" w:rsidRDefault="00325BD4" w:rsidP="00325BD4">
      <w:pPr>
        <w:widowControl w:val="0"/>
        <w:ind w:left="10773"/>
      </w:pPr>
      <w:r>
        <w:lastRenderedPageBreak/>
        <w:t>Приложение № 2</w:t>
      </w:r>
    </w:p>
    <w:p w:rsidR="00325BD4" w:rsidRPr="00325BD4" w:rsidRDefault="00325BD4" w:rsidP="00325BD4">
      <w:pPr>
        <w:widowControl w:val="0"/>
        <w:ind w:left="10773"/>
      </w:pPr>
    </w:p>
    <w:p w:rsidR="00325BD4" w:rsidRPr="00325BD4" w:rsidRDefault="00325BD4" w:rsidP="00325BD4">
      <w:pPr>
        <w:widowControl w:val="0"/>
        <w:ind w:left="10773"/>
      </w:pPr>
      <w:r w:rsidRPr="00325BD4">
        <w:t>к распоряжению</w:t>
      </w:r>
    </w:p>
    <w:p w:rsidR="00325BD4" w:rsidRPr="00325BD4" w:rsidRDefault="00325BD4" w:rsidP="00325BD4">
      <w:pPr>
        <w:widowControl w:val="0"/>
        <w:ind w:left="10773"/>
      </w:pPr>
      <w:r w:rsidRPr="00325BD4">
        <w:t>министерства здравоохранения</w:t>
      </w:r>
    </w:p>
    <w:p w:rsidR="00325BD4" w:rsidRPr="00325BD4" w:rsidRDefault="00325BD4" w:rsidP="00325BD4">
      <w:pPr>
        <w:widowControl w:val="0"/>
        <w:ind w:left="10773"/>
      </w:pPr>
      <w:r w:rsidRPr="00325BD4">
        <w:t>Астраханской области</w:t>
      </w:r>
    </w:p>
    <w:p w:rsidR="00325BD4" w:rsidRPr="00325BD4" w:rsidRDefault="00325BD4" w:rsidP="00325BD4">
      <w:pPr>
        <w:widowControl w:val="0"/>
        <w:ind w:left="10773"/>
      </w:pPr>
      <w:r w:rsidRPr="00325BD4">
        <w:t>от</w:t>
      </w:r>
      <w:r w:rsidR="00CA7896">
        <w:t xml:space="preserve"> 07.08.2014 </w:t>
      </w:r>
      <w:r w:rsidRPr="00325BD4">
        <w:t>№</w:t>
      </w:r>
      <w:r w:rsidR="00CA7896">
        <w:t xml:space="preserve"> 1090р</w:t>
      </w:r>
    </w:p>
    <w:p w:rsidR="006D60C1" w:rsidRDefault="006D60C1" w:rsidP="00325BD4">
      <w:pPr>
        <w:widowControl w:val="0"/>
        <w:ind w:left="10773"/>
      </w:pPr>
    </w:p>
    <w:p w:rsidR="00325BD4" w:rsidRDefault="00325BD4" w:rsidP="00325BD4">
      <w:pPr>
        <w:widowControl w:val="0"/>
        <w:ind w:left="10773"/>
      </w:pPr>
    </w:p>
    <w:p w:rsidR="00325BD4" w:rsidRDefault="00325BD4" w:rsidP="00325BD4">
      <w:pPr>
        <w:widowControl w:val="0"/>
        <w:ind w:left="10773"/>
      </w:pPr>
    </w:p>
    <w:p w:rsidR="00C95CEE" w:rsidRPr="00C95CEE" w:rsidRDefault="00C95CEE" w:rsidP="00C95CEE">
      <w:pPr>
        <w:widowControl w:val="0"/>
        <w:tabs>
          <w:tab w:val="left" w:pos="8364"/>
        </w:tabs>
        <w:suppressAutoHyphens/>
        <w:autoSpaceDE w:val="0"/>
        <w:ind w:firstLine="10632"/>
        <w:rPr>
          <w:rFonts w:eastAsia="Calibri" w:cs="CenturySchoolbook"/>
          <w:bCs/>
          <w:kern w:val="2"/>
          <w:szCs w:val="28"/>
        </w:rPr>
      </w:pPr>
      <w:r w:rsidRPr="00C95CEE">
        <w:rPr>
          <w:rFonts w:eastAsia="Calibri" w:cs="CenturySchoolbook"/>
          <w:bCs/>
          <w:kern w:val="2"/>
          <w:szCs w:val="28"/>
        </w:rPr>
        <w:t>УТВЕРЖДАЮ</w:t>
      </w:r>
    </w:p>
    <w:p w:rsidR="00C95CEE" w:rsidRPr="00C95CEE" w:rsidRDefault="00C95CEE" w:rsidP="00C95CEE">
      <w:pPr>
        <w:widowControl w:val="0"/>
        <w:tabs>
          <w:tab w:val="left" w:pos="8080"/>
          <w:tab w:val="left" w:pos="8222"/>
          <w:tab w:val="left" w:pos="8505"/>
        </w:tabs>
        <w:suppressAutoHyphens/>
        <w:autoSpaceDE w:val="0"/>
        <w:ind w:firstLine="10632"/>
        <w:rPr>
          <w:rFonts w:eastAsia="Calibri" w:cs="CenturySchoolbook"/>
          <w:bCs/>
          <w:kern w:val="2"/>
          <w:szCs w:val="28"/>
        </w:rPr>
      </w:pPr>
      <w:r w:rsidRPr="00C95CEE">
        <w:rPr>
          <w:rFonts w:eastAsia="Calibri" w:cs="CenturySchoolbook"/>
          <w:bCs/>
          <w:kern w:val="2"/>
          <w:szCs w:val="28"/>
        </w:rPr>
        <w:t>Руководитель рабочей группы</w:t>
      </w:r>
    </w:p>
    <w:p w:rsidR="00C95CEE" w:rsidRPr="00C95CEE" w:rsidRDefault="00C95CEE" w:rsidP="00C95CEE">
      <w:pPr>
        <w:widowControl w:val="0"/>
        <w:suppressAutoHyphens/>
        <w:autoSpaceDE w:val="0"/>
        <w:ind w:firstLine="10632"/>
        <w:rPr>
          <w:rFonts w:eastAsia="Calibri" w:cs="CenturySchoolbook"/>
          <w:bCs/>
          <w:kern w:val="2"/>
          <w:szCs w:val="28"/>
        </w:rPr>
      </w:pPr>
      <w:r w:rsidRPr="00C95CEE">
        <w:rPr>
          <w:rFonts w:eastAsia="Calibri" w:cs="CenturySchoolbook"/>
          <w:bCs/>
          <w:kern w:val="2"/>
          <w:szCs w:val="28"/>
        </w:rPr>
        <w:t>_____/__________________/</w:t>
      </w:r>
    </w:p>
    <w:p w:rsidR="00C95CEE" w:rsidRPr="00C95CEE" w:rsidRDefault="00C95CEE" w:rsidP="00C95CEE">
      <w:pPr>
        <w:widowControl w:val="0"/>
        <w:tabs>
          <w:tab w:val="left" w:pos="8222"/>
        </w:tabs>
        <w:suppressAutoHyphens/>
        <w:autoSpaceDE w:val="0"/>
        <w:ind w:firstLine="10632"/>
        <w:rPr>
          <w:rFonts w:eastAsia="Calibri" w:cs="CenturySchoolbook"/>
          <w:bCs/>
          <w:kern w:val="2"/>
          <w:sz w:val="20"/>
          <w:szCs w:val="20"/>
        </w:rPr>
      </w:pPr>
      <w:r w:rsidRPr="00C95CEE">
        <w:rPr>
          <w:rFonts w:eastAsia="Calibri" w:cs="CenturySchoolbook"/>
          <w:bCs/>
          <w:kern w:val="2"/>
          <w:sz w:val="20"/>
          <w:szCs w:val="20"/>
        </w:rPr>
        <w:t>подпись                                Ф. И.О.</w:t>
      </w:r>
    </w:p>
    <w:p w:rsidR="00C95CEE" w:rsidRPr="00C95CEE" w:rsidRDefault="00C95CEE" w:rsidP="00C95CEE">
      <w:pPr>
        <w:widowControl w:val="0"/>
        <w:suppressAutoHyphens/>
        <w:autoSpaceDE w:val="0"/>
        <w:ind w:firstLine="10632"/>
        <w:rPr>
          <w:rFonts w:eastAsia="Calibri" w:cs="CenturySchoolbook"/>
          <w:bCs/>
          <w:kern w:val="2"/>
          <w:sz w:val="26"/>
          <w:szCs w:val="26"/>
        </w:rPr>
      </w:pPr>
      <w:r w:rsidRPr="00C95CEE">
        <w:rPr>
          <w:rFonts w:eastAsia="Calibri" w:cs="CenturySchoolbook"/>
          <w:bCs/>
          <w:kern w:val="2"/>
          <w:sz w:val="26"/>
          <w:szCs w:val="26"/>
        </w:rPr>
        <w:t>«__ » _________ 20 __ г.</w:t>
      </w:r>
    </w:p>
    <w:p w:rsidR="00C95CEE" w:rsidRDefault="00C95CEE" w:rsidP="00C95CEE">
      <w:pPr>
        <w:widowControl w:val="0"/>
        <w:suppressAutoHyphens/>
        <w:autoSpaceDE w:val="0"/>
        <w:jc w:val="center"/>
        <w:rPr>
          <w:rFonts w:eastAsia="Calibri" w:cs="ArialBlack"/>
          <w:bCs/>
          <w:kern w:val="2"/>
          <w:szCs w:val="28"/>
        </w:rPr>
      </w:pPr>
    </w:p>
    <w:p w:rsidR="00C95CEE" w:rsidRDefault="00C95CEE" w:rsidP="00C95CEE">
      <w:pPr>
        <w:widowControl w:val="0"/>
        <w:suppressAutoHyphens/>
        <w:autoSpaceDE w:val="0"/>
        <w:jc w:val="center"/>
        <w:rPr>
          <w:rFonts w:eastAsia="Calibri" w:cs="ArialBlack"/>
          <w:bCs/>
          <w:kern w:val="2"/>
          <w:szCs w:val="28"/>
        </w:rPr>
      </w:pPr>
    </w:p>
    <w:p w:rsidR="00C95CEE" w:rsidRPr="00C95CEE" w:rsidRDefault="00C95CEE" w:rsidP="00C95CEE">
      <w:pPr>
        <w:widowControl w:val="0"/>
        <w:suppressAutoHyphens/>
        <w:autoSpaceDE w:val="0"/>
        <w:jc w:val="center"/>
        <w:rPr>
          <w:rFonts w:eastAsia="Calibri" w:cs="ArialBlack"/>
          <w:bCs/>
          <w:kern w:val="2"/>
          <w:szCs w:val="28"/>
        </w:rPr>
      </w:pPr>
      <w:r w:rsidRPr="00C95CEE">
        <w:rPr>
          <w:rFonts w:eastAsia="Calibri" w:cs="ArialBlack"/>
          <w:bCs/>
          <w:kern w:val="2"/>
          <w:szCs w:val="28"/>
        </w:rPr>
        <w:t xml:space="preserve">АНКЕТА ОБСЛЕДОВАНИЯ </w:t>
      </w:r>
    </w:p>
    <w:p w:rsidR="00C95CEE" w:rsidRPr="00C95CEE" w:rsidRDefault="00C95CEE" w:rsidP="00C95CEE">
      <w:pPr>
        <w:widowControl w:val="0"/>
        <w:suppressAutoHyphens/>
        <w:autoSpaceDE w:val="0"/>
        <w:jc w:val="center"/>
        <w:rPr>
          <w:rFonts w:eastAsia="Calibri" w:cs="ArialBlack"/>
          <w:bCs/>
          <w:kern w:val="2"/>
          <w:szCs w:val="28"/>
        </w:rPr>
      </w:pPr>
      <w:r w:rsidRPr="00C95CEE">
        <w:rPr>
          <w:rFonts w:eastAsia="Calibri" w:cs="ArialBlack"/>
          <w:bCs/>
          <w:kern w:val="2"/>
          <w:szCs w:val="28"/>
        </w:rPr>
        <w:t>№ ___ от «_______»________________20___г.</w:t>
      </w:r>
    </w:p>
    <w:p w:rsidR="00C95CEE" w:rsidRPr="00C95CEE" w:rsidRDefault="00C95CEE" w:rsidP="00C95CEE">
      <w:pPr>
        <w:widowControl w:val="0"/>
        <w:suppressAutoHyphens/>
        <w:autoSpaceDE w:val="0"/>
        <w:jc w:val="center"/>
        <w:rPr>
          <w:rFonts w:eastAsia="Calibri" w:cs="ArialBlack"/>
          <w:bCs/>
          <w:kern w:val="2"/>
          <w:szCs w:val="28"/>
        </w:rPr>
      </w:pPr>
      <w:r w:rsidRPr="00C95CEE">
        <w:rPr>
          <w:rFonts w:eastAsia="Calibri" w:cs="ArialBlack"/>
          <w:bCs/>
          <w:kern w:val="2"/>
          <w:szCs w:val="28"/>
        </w:rPr>
        <w:t>объекта социальной инфраструктуры на предмет доступности</w:t>
      </w:r>
    </w:p>
    <w:p w:rsidR="00C95CEE" w:rsidRPr="00C95CEE" w:rsidRDefault="00C95CEE" w:rsidP="00C95CEE">
      <w:pPr>
        <w:widowControl w:val="0"/>
        <w:suppressAutoHyphens/>
        <w:autoSpaceDE w:val="0"/>
        <w:jc w:val="center"/>
        <w:rPr>
          <w:rFonts w:eastAsia="Calibri" w:cs="ArialBlack"/>
          <w:bCs/>
          <w:kern w:val="2"/>
          <w:szCs w:val="28"/>
        </w:rPr>
      </w:pPr>
      <w:r w:rsidRPr="00C95CEE">
        <w:rPr>
          <w:rFonts w:eastAsia="Calibri" w:cs="ArialBlack"/>
          <w:bCs/>
          <w:kern w:val="2"/>
          <w:szCs w:val="28"/>
        </w:rPr>
        <w:t>для инвалидов  и других маломобильных групп населения</w:t>
      </w:r>
    </w:p>
    <w:p w:rsidR="00C95CEE" w:rsidRPr="00C95CEE" w:rsidRDefault="00C95CEE" w:rsidP="00C95CEE">
      <w:pPr>
        <w:jc w:val="center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1. Общие сведения об объекте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1.1. Наименование (вид) объекта _______________________________________________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1.2. Адрес объекта ___________________________________________________________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1.3. Сведения о размещении объекта: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- отдельно стоящее здание _______ этажей, ____________ кв</w:t>
      </w:r>
      <w:proofErr w:type="gramStart"/>
      <w:r w:rsidRPr="00C95CEE">
        <w:rPr>
          <w:rFonts w:eastAsia="Calibri" w:cs="Times New Roman"/>
          <w:sz w:val="24"/>
          <w:szCs w:val="24"/>
        </w:rPr>
        <w:t>.м</w:t>
      </w:r>
      <w:proofErr w:type="gramEnd"/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- часть здания __________ этажей (или на ___________ этаже), _________ кв</w:t>
      </w:r>
      <w:proofErr w:type="gramStart"/>
      <w:r w:rsidRPr="00C95CEE">
        <w:rPr>
          <w:rFonts w:eastAsia="Calibri" w:cs="Times New Roman"/>
          <w:sz w:val="24"/>
          <w:szCs w:val="24"/>
        </w:rPr>
        <w:t>.м</w:t>
      </w:r>
      <w:proofErr w:type="gramEnd"/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- наличие прилегающего земельного участка (да, нет); ________________ кв</w:t>
      </w:r>
      <w:proofErr w:type="gramStart"/>
      <w:r w:rsidRPr="00C95CEE">
        <w:rPr>
          <w:rFonts w:eastAsia="Calibri" w:cs="Times New Roman"/>
          <w:sz w:val="24"/>
          <w:szCs w:val="24"/>
        </w:rPr>
        <w:t>.м</w:t>
      </w:r>
      <w:proofErr w:type="gramEnd"/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1.4. Год постройки здания _________, последнего капитального ремонта ______________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 xml:space="preserve">1.5. Дата предстоящих плановых ремонтных работ: </w:t>
      </w:r>
      <w:proofErr w:type="gramStart"/>
      <w:r w:rsidRPr="00C95CEE">
        <w:rPr>
          <w:rFonts w:eastAsia="Calibri" w:cs="Times New Roman"/>
          <w:sz w:val="20"/>
          <w:szCs w:val="20"/>
        </w:rPr>
        <w:t>текущего</w:t>
      </w:r>
      <w:proofErr w:type="gramEnd"/>
      <w:r w:rsidRPr="00C95CEE">
        <w:rPr>
          <w:rFonts w:eastAsia="Calibri" w:cs="Times New Roman"/>
          <w:sz w:val="20"/>
          <w:szCs w:val="20"/>
        </w:rPr>
        <w:t xml:space="preserve"> ________, капитального _________</w:t>
      </w:r>
    </w:p>
    <w:p w:rsidR="00C95CEE" w:rsidRPr="00C95CEE" w:rsidRDefault="00C95CEE" w:rsidP="00C95CEE">
      <w:pPr>
        <w:widowControl w:val="0"/>
        <w:suppressAutoHyphens/>
        <w:rPr>
          <w:rFonts w:eastAsia="Calibri" w:cs="Times New Roman"/>
          <w:bCs/>
          <w:kern w:val="2"/>
          <w:sz w:val="24"/>
          <w:szCs w:val="24"/>
        </w:rPr>
      </w:pPr>
      <w:r w:rsidRPr="00C95CEE">
        <w:rPr>
          <w:rFonts w:eastAsia="Calibri" w:cs="Times New Roman"/>
          <w:bCs/>
          <w:kern w:val="2"/>
          <w:sz w:val="24"/>
          <w:szCs w:val="24"/>
        </w:rPr>
        <w:t>_________________________________________________________________________________________________________________________</w:t>
      </w:r>
    </w:p>
    <w:p w:rsidR="00C95CEE" w:rsidRPr="00C95CEE" w:rsidRDefault="00C95CEE" w:rsidP="00C95CEE">
      <w:pPr>
        <w:widowControl w:val="0"/>
        <w:suppressAutoHyphens/>
        <w:jc w:val="center"/>
        <w:rPr>
          <w:rFonts w:eastAsia="Calibri" w:cs="Times New Roman"/>
          <w:bCs/>
          <w:iCs/>
          <w:kern w:val="2"/>
          <w:sz w:val="22"/>
          <w:szCs w:val="24"/>
        </w:rPr>
      </w:pPr>
      <w:r w:rsidRPr="00C95CEE">
        <w:rPr>
          <w:rFonts w:eastAsia="Calibri" w:cs="Times New Roman"/>
          <w:bCs/>
          <w:iCs/>
          <w:kern w:val="2"/>
          <w:sz w:val="22"/>
          <w:szCs w:val="24"/>
        </w:rPr>
        <w:t>(полное юридическое наименование здания, сооружения)</w:t>
      </w:r>
    </w:p>
    <w:p w:rsidR="00C95CEE" w:rsidRPr="00C95CEE" w:rsidRDefault="00C95CEE" w:rsidP="00C95CEE">
      <w:pPr>
        <w:widowControl w:val="0"/>
        <w:suppressAutoHyphens/>
        <w:jc w:val="center"/>
        <w:rPr>
          <w:rFonts w:eastAsia="Calibri" w:cs="Times New Roman"/>
          <w:bCs/>
          <w:iCs/>
          <w:kern w:val="2"/>
          <w:sz w:val="24"/>
          <w:szCs w:val="24"/>
        </w:rPr>
      </w:pPr>
      <w:r w:rsidRPr="00C95CEE">
        <w:rPr>
          <w:rFonts w:eastAsia="Calibri" w:cs="Times New Roman"/>
          <w:bCs/>
          <w:iCs/>
          <w:kern w:val="2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5CEE" w:rsidRPr="00C95CEE" w:rsidRDefault="00C95CEE" w:rsidP="00C95CEE">
      <w:pPr>
        <w:widowControl w:val="0"/>
        <w:suppressAutoHyphens/>
        <w:jc w:val="center"/>
        <w:rPr>
          <w:rFonts w:eastAsia="Calibri" w:cs="Times New Roman"/>
          <w:bCs/>
          <w:iCs/>
          <w:kern w:val="2"/>
          <w:sz w:val="22"/>
          <w:szCs w:val="24"/>
        </w:rPr>
      </w:pPr>
      <w:r w:rsidRPr="00C95CEE">
        <w:rPr>
          <w:rFonts w:eastAsia="Calibri" w:cs="Times New Roman"/>
          <w:bCs/>
          <w:iCs/>
          <w:kern w:val="2"/>
          <w:sz w:val="22"/>
          <w:szCs w:val="24"/>
        </w:rPr>
        <w:t xml:space="preserve">(почтовый адрес, индекс, телефон, факс, </w:t>
      </w:r>
      <w:proofErr w:type="gramStart"/>
      <w:r w:rsidRPr="00C95CEE">
        <w:rPr>
          <w:rFonts w:eastAsia="Calibri" w:cs="Times New Roman"/>
          <w:bCs/>
          <w:iCs/>
          <w:kern w:val="2"/>
          <w:sz w:val="22"/>
          <w:szCs w:val="24"/>
        </w:rPr>
        <w:t>е</w:t>
      </w:r>
      <w:proofErr w:type="gramEnd"/>
      <w:r w:rsidRPr="00C95CEE">
        <w:rPr>
          <w:rFonts w:eastAsia="Calibri" w:cs="Times New Roman"/>
          <w:bCs/>
          <w:iCs/>
          <w:kern w:val="2"/>
          <w:sz w:val="22"/>
          <w:szCs w:val="24"/>
        </w:rPr>
        <w:t>-</w:t>
      </w:r>
      <w:r w:rsidRPr="00C95CEE">
        <w:rPr>
          <w:rFonts w:eastAsia="Calibri" w:cs="Times New Roman"/>
          <w:bCs/>
          <w:iCs/>
          <w:kern w:val="2"/>
          <w:sz w:val="22"/>
          <w:szCs w:val="24"/>
          <w:lang w:val="en-US"/>
        </w:rPr>
        <w:t>mail</w:t>
      </w:r>
      <w:r w:rsidRPr="00C95CEE">
        <w:rPr>
          <w:rFonts w:eastAsia="Calibri" w:cs="Times New Roman"/>
          <w:bCs/>
          <w:iCs/>
          <w:kern w:val="2"/>
          <w:sz w:val="22"/>
          <w:szCs w:val="24"/>
        </w:rPr>
        <w:t>, Ф.И.О., должность руководителя)</w:t>
      </w:r>
    </w:p>
    <w:p w:rsidR="00C95CEE" w:rsidRPr="00C95CEE" w:rsidRDefault="00C95CEE" w:rsidP="00C95CEE">
      <w:pPr>
        <w:jc w:val="center"/>
        <w:rPr>
          <w:rFonts w:eastAsia="Calibri" w:cs="Times New Roman"/>
          <w:sz w:val="24"/>
          <w:szCs w:val="24"/>
        </w:rPr>
      </w:pPr>
    </w:p>
    <w:p w:rsidR="00C95CEE" w:rsidRPr="00C95CEE" w:rsidRDefault="00C95CEE" w:rsidP="00C95CEE">
      <w:pPr>
        <w:jc w:val="center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Сведения об организации, расположенной на объекте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1.6. Название организации (учреждения), (полное юридическое наименование – согласно Уставу, краткое наименование) _________________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_________________________________________________________________________________________________________________________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1.7. Юридический адрес организации (учреждения) ____________________________________________________________________________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1.8. Основание для пользования объектом (</w:t>
      </w:r>
      <w:r w:rsidRPr="00C95CEE">
        <w:rPr>
          <w:rFonts w:eastAsia="Calibri" w:cs="Times New Roman"/>
          <w:sz w:val="20"/>
          <w:szCs w:val="20"/>
        </w:rPr>
        <w:t>оперативное управление, аренда, собственность</w:t>
      </w:r>
      <w:r w:rsidRPr="00C95CEE">
        <w:rPr>
          <w:rFonts w:eastAsia="Calibri" w:cs="Times New Roman"/>
          <w:sz w:val="24"/>
          <w:szCs w:val="24"/>
        </w:rPr>
        <w:t>)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1.9. Форма собственности (</w:t>
      </w:r>
      <w:r w:rsidRPr="00C95CEE">
        <w:rPr>
          <w:rFonts w:eastAsia="Calibri" w:cs="Times New Roman"/>
          <w:sz w:val="20"/>
          <w:szCs w:val="20"/>
        </w:rPr>
        <w:t>государственная, негосударственная</w:t>
      </w:r>
      <w:r w:rsidRPr="00C95CEE">
        <w:rPr>
          <w:rFonts w:eastAsia="Calibri" w:cs="Times New Roman"/>
          <w:sz w:val="24"/>
          <w:szCs w:val="24"/>
        </w:rPr>
        <w:t>) ______________________________________________________________________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 xml:space="preserve">1.10. Территориальная принадлежность </w:t>
      </w:r>
      <w:r w:rsidRPr="00C95CEE">
        <w:rPr>
          <w:rFonts w:eastAsia="Calibri" w:cs="Times New Roman"/>
          <w:sz w:val="20"/>
          <w:szCs w:val="20"/>
        </w:rPr>
        <w:t>(</w:t>
      </w:r>
      <w:r w:rsidRPr="00C95CEE">
        <w:rPr>
          <w:rFonts w:eastAsia="Calibri" w:cs="Times New Roman"/>
          <w:sz w:val="22"/>
        </w:rPr>
        <w:t>федеральная, региональная, муниципальная</w:t>
      </w:r>
      <w:r w:rsidRPr="00C95CEE">
        <w:rPr>
          <w:rFonts w:eastAsia="Calibri" w:cs="Times New Roman"/>
          <w:sz w:val="24"/>
          <w:szCs w:val="24"/>
        </w:rPr>
        <w:t>)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1.11. Вышестоящая организация (</w:t>
      </w:r>
      <w:r w:rsidRPr="00C95CEE">
        <w:rPr>
          <w:rFonts w:eastAsia="Calibri" w:cs="Times New Roman"/>
          <w:sz w:val="22"/>
        </w:rPr>
        <w:t>наименовани</w:t>
      </w:r>
      <w:r w:rsidRPr="00C95CEE">
        <w:rPr>
          <w:rFonts w:eastAsia="Calibri" w:cs="Times New Roman"/>
          <w:sz w:val="20"/>
          <w:szCs w:val="20"/>
        </w:rPr>
        <w:t>е</w:t>
      </w:r>
      <w:r w:rsidRPr="00C95CEE">
        <w:rPr>
          <w:rFonts w:eastAsia="Calibri" w:cs="Times New Roman"/>
          <w:sz w:val="24"/>
          <w:szCs w:val="24"/>
        </w:rPr>
        <w:t>) ________________________________________________________________________________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1.12. Адрес вышестоящей организации, другие координаты ______________________________________________________________________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</w:p>
    <w:p w:rsidR="00C95CEE" w:rsidRPr="00C95CEE" w:rsidRDefault="00C95CEE" w:rsidP="00C95CEE">
      <w:pPr>
        <w:jc w:val="center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 xml:space="preserve">2. Характеристика деятельности организации на объекте </w:t>
      </w:r>
    </w:p>
    <w:p w:rsidR="00C95CEE" w:rsidRPr="00C95CEE" w:rsidRDefault="00C95CEE" w:rsidP="00C95CEE">
      <w:pPr>
        <w:jc w:val="center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(по обслуживанию населения)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 xml:space="preserve">2.1. </w:t>
      </w:r>
      <w:proofErr w:type="gramStart"/>
      <w:r w:rsidRPr="00C95CEE">
        <w:rPr>
          <w:rFonts w:eastAsia="Calibri" w:cs="Times New Roman"/>
          <w:sz w:val="24"/>
          <w:szCs w:val="24"/>
        </w:rPr>
        <w:t xml:space="preserve">Сфера деятельности </w:t>
      </w:r>
      <w:r w:rsidRPr="00C95CEE">
        <w:rPr>
          <w:rFonts w:eastAsia="Calibri" w:cs="Times New Roman"/>
          <w:sz w:val="20"/>
          <w:szCs w:val="20"/>
        </w:rPr>
        <w:t>(здравоохранение, образование, социальная защита, физическая культура и спорт, культура, связь и информация, транспорт, жилой фонд, потребительский рынок и сфера услуг, другое)</w:t>
      </w:r>
      <w:r w:rsidRPr="00C95CEE">
        <w:rPr>
          <w:rFonts w:eastAsia="Calibri" w:cs="Times New Roman"/>
          <w:sz w:val="24"/>
          <w:szCs w:val="24"/>
        </w:rPr>
        <w:t>___________________________________________________________________________________</w:t>
      </w:r>
      <w:proofErr w:type="gramEnd"/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>2.2. Виды оказываемых услуг _______________________________________________________________________________________________</w:t>
      </w:r>
    </w:p>
    <w:p w:rsidR="00C95CEE" w:rsidRPr="00C95CEE" w:rsidRDefault="00C95CEE" w:rsidP="00C95CEE">
      <w:pPr>
        <w:jc w:val="both"/>
        <w:rPr>
          <w:rFonts w:eastAsia="Calibri" w:cs="Times New Roman"/>
          <w:sz w:val="20"/>
          <w:szCs w:val="20"/>
        </w:rPr>
      </w:pPr>
      <w:r w:rsidRPr="00C95CEE">
        <w:rPr>
          <w:rFonts w:eastAsia="Calibri" w:cs="Times New Roman"/>
          <w:sz w:val="24"/>
          <w:szCs w:val="24"/>
        </w:rPr>
        <w:t xml:space="preserve">2.3. </w:t>
      </w:r>
      <w:proofErr w:type="gramStart"/>
      <w:r w:rsidRPr="00C95CEE">
        <w:rPr>
          <w:rFonts w:eastAsia="Calibri" w:cs="Times New Roman"/>
          <w:sz w:val="24"/>
          <w:szCs w:val="24"/>
        </w:rPr>
        <w:t xml:space="preserve">Форма оказания услуг: </w:t>
      </w:r>
      <w:r w:rsidRPr="00C95CEE">
        <w:rPr>
          <w:rFonts w:eastAsia="Calibri" w:cs="Times New Roman"/>
          <w:sz w:val="20"/>
          <w:szCs w:val="20"/>
        </w:rPr>
        <w:t>на объекте, с длительным пребыванием, в т.ч. проживанием, на дому, дистанционно</w:t>
      </w:r>
      <w:r w:rsidRPr="00C95CEE">
        <w:rPr>
          <w:rFonts w:eastAsia="Calibri" w:cs="Times New Roman"/>
          <w:sz w:val="24"/>
          <w:szCs w:val="24"/>
        </w:rPr>
        <w:t xml:space="preserve"> </w:t>
      </w:r>
      <w:proofErr w:type="gramEnd"/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 xml:space="preserve">2.4. Категории обслуживаемого населения по возрасту: </w:t>
      </w:r>
      <w:r w:rsidRPr="00C95CEE">
        <w:rPr>
          <w:rFonts w:eastAsia="Calibri" w:cs="Times New Roman"/>
          <w:sz w:val="20"/>
          <w:szCs w:val="20"/>
        </w:rPr>
        <w:t>дети, взрослые трудоспособного возраста, пожилые; все возрастные категории</w:t>
      </w:r>
    </w:p>
    <w:p w:rsidR="00C95CEE" w:rsidRPr="00C95CEE" w:rsidRDefault="00C95CEE" w:rsidP="00C95CEE">
      <w:pPr>
        <w:jc w:val="both"/>
        <w:rPr>
          <w:rFonts w:eastAsia="Calibri" w:cs="Times New Roman"/>
          <w:sz w:val="20"/>
          <w:szCs w:val="20"/>
        </w:rPr>
      </w:pPr>
      <w:r w:rsidRPr="00C95CEE">
        <w:rPr>
          <w:rFonts w:eastAsia="Calibri" w:cs="Times New Roman"/>
          <w:sz w:val="24"/>
          <w:szCs w:val="24"/>
        </w:rPr>
        <w:t xml:space="preserve">2.5. Категории обслуживаемых инвалидов: </w:t>
      </w:r>
      <w:r w:rsidRPr="00C95CEE">
        <w:rPr>
          <w:rFonts w:eastAsia="Calibri" w:cs="Times New Roman"/>
          <w:sz w:val="20"/>
          <w:szCs w:val="20"/>
        </w:rPr>
        <w:t>инвалиды, передвигающиеся на коляске, инвалиды с нарушениями опорно-двигательного аппарата; нарушениями зрения, нарушениями слуха, нарушениями умственного развития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  <w:r w:rsidRPr="00C95CEE">
        <w:rPr>
          <w:rFonts w:eastAsia="Calibri" w:cs="Times New Roman"/>
          <w:sz w:val="24"/>
          <w:szCs w:val="24"/>
        </w:rPr>
        <w:t xml:space="preserve">2.6. Плановая мощность: </w:t>
      </w:r>
      <w:r w:rsidRPr="00C95CEE">
        <w:rPr>
          <w:rFonts w:eastAsia="Calibri" w:cs="Times New Roman"/>
          <w:sz w:val="20"/>
          <w:szCs w:val="20"/>
        </w:rPr>
        <w:t xml:space="preserve">посещаемость (количество </w:t>
      </w:r>
      <w:proofErr w:type="gramStart"/>
      <w:r w:rsidRPr="00C95CEE">
        <w:rPr>
          <w:rFonts w:eastAsia="Calibri" w:cs="Times New Roman"/>
          <w:sz w:val="20"/>
          <w:szCs w:val="20"/>
        </w:rPr>
        <w:t>обслуживаемых</w:t>
      </w:r>
      <w:proofErr w:type="gramEnd"/>
      <w:r w:rsidRPr="00C95CEE">
        <w:rPr>
          <w:rFonts w:eastAsia="Calibri" w:cs="Times New Roman"/>
          <w:sz w:val="20"/>
          <w:szCs w:val="20"/>
        </w:rPr>
        <w:t xml:space="preserve"> в день), вместимость, пропускная способность</w:t>
      </w:r>
      <w:r w:rsidRPr="00C95CEE">
        <w:rPr>
          <w:rFonts w:eastAsia="Calibri" w:cs="Times New Roman"/>
          <w:sz w:val="24"/>
          <w:szCs w:val="24"/>
        </w:rPr>
        <w:t xml:space="preserve"> __________________________________</w:t>
      </w:r>
    </w:p>
    <w:p w:rsidR="00C95CEE" w:rsidRPr="00C95CEE" w:rsidRDefault="00C95CEE" w:rsidP="00C95CEE">
      <w:pPr>
        <w:widowControl w:val="0"/>
        <w:suppressAutoHyphens/>
        <w:rPr>
          <w:rFonts w:eastAsia="Calibri" w:cs="Times New Roman"/>
          <w:bCs/>
          <w:kern w:val="2"/>
          <w:sz w:val="24"/>
          <w:szCs w:val="24"/>
        </w:rPr>
      </w:pPr>
      <w:r w:rsidRPr="00C95CEE">
        <w:rPr>
          <w:rFonts w:eastAsia="Calibri" w:cs="Times New Roman"/>
          <w:bCs/>
          <w:kern w:val="2"/>
          <w:sz w:val="24"/>
          <w:szCs w:val="24"/>
        </w:rPr>
        <w:t>2.7. Доступность услуги для МГН:</w:t>
      </w:r>
    </w:p>
    <w:p w:rsidR="00C95CEE" w:rsidRPr="00C95CEE" w:rsidRDefault="00C95CEE" w:rsidP="00C95CEE">
      <w:pPr>
        <w:jc w:val="both"/>
        <w:rPr>
          <w:rFonts w:eastAsia="Calibri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885"/>
        <w:gridCol w:w="4693"/>
        <w:gridCol w:w="1710"/>
        <w:gridCol w:w="1256"/>
        <w:gridCol w:w="1396"/>
        <w:gridCol w:w="2631"/>
        <w:gridCol w:w="2109"/>
      </w:tblGrid>
      <w:tr w:rsidR="00C95CEE" w:rsidRPr="00C95CEE" w:rsidTr="00C95CEE">
        <w:trPr>
          <w:jc w:val="center"/>
        </w:trPr>
        <w:tc>
          <w:tcPr>
            <w:tcW w:w="14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1. ТЕРРИТОРИЯ, ПРИЛЕГАЮЩАЯ К ОБЪЕКТУ</w:t>
            </w: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помеще-ний</w:t>
            </w:r>
            <w:proofErr w:type="spellEnd"/>
            <w:proofErr w:type="gramEnd"/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 xml:space="preserve"> по плану БТИ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Наименование элементов объекта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Норматив доступности, установленный для инвалидов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Фактическая величина, наличие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Категория, для которой установлен норматив</w:t>
            </w:r>
          </w:p>
          <w:p w:rsidR="00C95CEE" w:rsidRPr="00C95CEE" w:rsidRDefault="00C95CEE" w:rsidP="00C95CEE">
            <w:pPr>
              <w:widowControl w:val="0"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</w:p>
          <w:p w:rsidR="00C95CEE" w:rsidRPr="00C95CEE" w:rsidRDefault="00C95CEE" w:rsidP="00C95CEE">
            <w:pPr>
              <w:widowControl w:val="0"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Рекомендуемые мероприятия по адаптации при несоответствии нормативу: установка, создание, ремонт, замена или реконструкция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Примечание, фото №</w:t>
            </w: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5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6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7</w:t>
            </w: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Знак доступности учреждения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Вход на территорию: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перепад высот бордюров, бортовых камней вдоль эксплуатируемых газонов и озелененных площадок, примыкающих к путям пешеходного движения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&lt;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2,5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С,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Бордюрные пандусы на пешеходных переходах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&lt;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1,5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С,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Высота бордюров по краям пешеходных путей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5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С, О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Тактильные средства, выполняющие предупредительную функцию на покрытии пешеходных путей до объекта информации, начала 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опасного участка, изменения направления движения, входа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0,8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Ширина тактильной полосы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0,5-0,6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Покрытие пешеходных дорожек, тротуаров и пандусов из твердых материалов, ровное, шероховатое, без зазоров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Звуковые приставки к светофорам на наиболее оживленных перекрестках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4F81BD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Ширина прохода, проема в ограждении, </w:t>
            </w: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вид калитки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120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Путь к главному (специализированному) входу  в здание: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Ширина пешеходного пути с учетом </w:t>
            </w: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lastRenderedPageBreak/>
              <w:t>встречного движения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lastRenderedPageBreak/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2,0 м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Ширина пешеходного пути с учетом встречного движения в условиях сложившейся застройки в пределах прямой видимости.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Для обеспечения возможности разъезда через каждые 25 м горизонтальные площадки (карманы)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120 см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не менее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2,0 х 1,8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- указатели направления движения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О, Г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- декоративное ограждение, выполняющее направляющую функцию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Места отдыха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О, С, Г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Автостоянка для инвалидов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Расстояние до входа в здание (предприятие, учреждение)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(жилое здание)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</w:pP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&lt;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50 м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&lt;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100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Доля </w:t>
            </w:r>
            <w:proofErr w:type="spellStart"/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машино-мест</w:t>
            </w:r>
            <w:proofErr w:type="spellEnd"/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 для инвалидов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10% (не менее 1 места)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Обозначение специальными знаками на поверхности покрытия стоянки и дублирование знаком на вертикальной поверхности (стене, столбе, стойке и т.п.) на высоте не менее 1,5 м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Размер парковочного места со специальным знаком для автомобиля инвалида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6 х 3,6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Открытая лестница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Ширина лестничных маршей открытых лестниц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1,35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Высота </w:t>
            </w:r>
            <w:proofErr w:type="spellStart"/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подступенка</w:t>
            </w:r>
            <w:proofErr w:type="spellEnd"/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0,12 - 0,15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Ширина </w:t>
            </w:r>
            <w:proofErr w:type="spellStart"/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проступей</w:t>
            </w:r>
            <w:proofErr w:type="spellEnd"/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0,35 - 0,4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Ступени одинаковой формы с </w:t>
            </w:r>
            <w:proofErr w:type="spellStart"/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антискользящим</w:t>
            </w:r>
            <w:proofErr w:type="spellEnd"/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 покрытием, шероховатые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Марш лестницы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3-12 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ступеней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Краевые ступени выделены цветом или фактурой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Ширина между поручнями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0,9 - 1,0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- горизонтальные завершения поручня вверху, внизу с </w:t>
            </w:r>
            <w:proofErr w:type="spellStart"/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нетравмирующим</w:t>
            </w:r>
            <w:proofErr w:type="spellEnd"/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 окончанием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0,3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trHeight w:val="141"/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color w:val="4F81BD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ind w:right="-92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- поручни на высоте</w:t>
            </w:r>
          </w:p>
        </w:tc>
        <w:tc>
          <w:tcPr>
            <w:tcW w:w="1738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0,85 – 0,92 м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О, С</w:t>
            </w:r>
          </w:p>
        </w:tc>
        <w:tc>
          <w:tcPr>
            <w:tcW w:w="2675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trHeight w:val="133"/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95CEE" w:rsidRPr="00C95CEE" w:rsidRDefault="00C95CEE" w:rsidP="00C95CEE">
            <w:pPr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95CEE" w:rsidRPr="00C95CEE" w:rsidRDefault="00C95CEE" w:rsidP="00C95CEE">
            <w:pPr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95CEE" w:rsidRPr="00C95CEE" w:rsidRDefault="00C95CEE" w:rsidP="00C95CEE">
            <w:pPr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95CEE" w:rsidRPr="00C95CEE" w:rsidRDefault="00C95CEE" w:rsidP="00C95CEE">
            <w:pPr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95CEE" w:rsidRPr="00C95CEE" w:rsidRDefault="00C95CEE" w:rsidP="00C95CEE">
            <w:pPr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CEE" w:rsidRPr="00C95CEE" w:rsidRDefault="00C95CEE" w:rsidP="00C95CEE">
            <w:pPr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trHeight w:val="431"/>
          <w:jc w:val="center"/>
        </w:trPr>
        <w:tc>
          <w:tcPr>
            <w:tcW w:w="897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Предупредительная тактильная полоса перед маршем вверху и внизу шириной 0,3-0,5 м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nil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0,8 – 0,9 м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trHeight w:val="430"/>
          <w:jc w:val="center"/>
        </w:trPr>
        <w:tc>
          <w:tcPr>
            <w:tcW w:w="1492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95CEE" w:rsidRPr="00C95CEE" w:rsidRDefault="00C95CEE" w:rsidP="00C95CEE">
            <w:pPr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95CEE" w:rsidRPr="00C95CEE" w:rsidRDefault="00C95CEE" w:rsidP="00C95CEE">
            <w:pPr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95CEE" w:rsidRPr="00C95CEE" w:rsidRDefault="00C95CEE" w:rsidP="00C95CEE">
            <w:pPr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95CEE" w:rsidRPr="00C95CEE" w:rsidRDefault="00C95CEE" w:rsidP="00C95CEE">
            <w:pPr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C95CEE" w:rsidRPr="00C95CEE" w:rsidRDefault="00C95CEE" w:rsidP="00C95CEE">
            <w:pPr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95CEE" w:rsidRPr="00C95CEE" w:rsidRDefault="00C95CEE" w:rsidP="00C95CEE">
            <w:pPr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Пандус наружный: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Длина марша пандуса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&lt;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9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Пандус длиной 36,0 м и более и высотой более 3,0 м следует заменять подъемными устройствами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Уклон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&lt;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1/20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Длина горизонтальной площадки прямого пандуса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&gt; 1,5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Разворотные площадки: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- верхнее окончание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&gt; 1,5 х 1,5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- </w:t>
            </w:r>
            <w:proofErr w:type="gramStart"/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промежуточная</w:t>
            </w:r>
            <w:proofErr w:type="gramEnd"/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 (при высоте пандуса более 80 см)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&gt; 1,5 х 1,5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- нижнее окончание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&gt; 1,5 х 1,5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proofErr w:type="spellStart"/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Колесоотбойные</w:t>
            </w:r>
            <w:proofErr w:type="spellEnd"/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 устройства на промежуточных площадках и на съезде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AutoHyphens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высотой 0,1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Поручни с двух сторон: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- расстояние между поручнями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0,9 - 1,0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- горизонтальные завершения поручня вверху, внизу с </w:t>
            </w:r>
            <w:proofErr w:type="spellStart"/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нетравмирующим</w:t>
            </w:r>
            <w:proofErr w:type="spellEnd"/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 окончанием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0,3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- на высоте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0,7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- на высоте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0,85 - 0,92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</w:tbl>
    <w:p w:rsidR="00C95CEE" w:rsidRPr="00C95CEE" w:rsidRDefault="00C95CEE" w:rsidP="00C95CEE">
      <w:pPr>
        <w:widowControl w:val="0"/>
        <w:suppressAutoHyphens/>
        <w:jc w:val="center"/>
        <w:rPr>
          <w:rFonts w:eastAsia="Calibri" w:cs="Times New Roman"/>
          <w:bCs/>
          <w:kern w:val="2"/>
          <w:sz w:val="24"/>
          <w:szCs w:val="28"/>
        </w:rPr>
      </w:pPr>
      <w:r w:rsidRPr="00C95CEE">
        <w:rPr>
          <w:rFonts w:eastAsia="Calibri" w:cs="Times New Roman"/>
          <w:bCs/>
          <w:kern w:val="2"/>
          <w:sz w:val="24"/>
          <w:szCs w:val="28"/>
        </w:rPr>
        <w:t>2.ВХОДНАЯ ГРУППА (для доступа в зону оказания услуги)</w:t>
      </w:r>
    </w:p>
    <w:tbl>
      <w:tblPr>
        <w:tblW w:w="1492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898"/>
        <w:gridCol w:w="4774"/>
        <w:gridCol w:w="1738"/>
        <w:gridCol w:w="1276"/>
        <w:gridCol w:w="1418"/>
        <w:gridCol w:w="2676"/>
        <w:gridCol w:w="2145"/>
      </w:tblGrid>
      <w:tr w:rsidR="00C95CEE" w:rsidRPr="00C95CEE" w:rsidTr="00C95CEE">
        <w:tc>
          <w:tcPr>
            <w:tcW w:w="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помеще-ний</w:t>
            </w:r>
            <w:proofErr w:type="spellEnd"/>
            <w:proofErr w:type="gramEnd"/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 xml:space="preserve"> по плану БТИ</w:t>
            </w:r>
          </w:p>
        </w:tc>
        <w:tc>
          <w:tcPr>
            <w:tcW w:w="47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Наименование элементов объекта</w:t>
            </w:r>
          </w:p>
        </w:tc>
        <w:tc>
          <w:tcPr>
            <w:tcW w:w="1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Норматив доступности, установленный для инвалидов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Фактическая величина, наличие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proofErr w:type="gramStart"/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Категория</w:t>
            </w:r>
            <w:proofErr w:type="gramEnd"/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 xml:space="preserve"> для которой установлен норматив</w:t>
            </w:r>
          </w:p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Рекомендуемые мероприятия по адаптации: установка, создание, ремонт, замена, реконструкция</w:t>
            </w:r>
          </w:p>
        </w:tc>
        <w:tc>
          <w:tcPr>
            <w:tcW w:w="2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Примечание, фото№</w:t>
            </w: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5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6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7</w:t>
            </w: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Крыльцо/входная площадка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Габариты площадки: ширина Х глубина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1,4 х 2 м</w:t>
            </w:r>
          </w:p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или</w:t>
            </w:r>
          </w:p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1, 5 х 1,85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Габариты площадки с пандусом: ширина Х глубина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2,2 х 2,2 м</w:t>
            </w:r>
          </w:p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Поручни (ограждение) при высоте площадки более 45 см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Поверхности покрытий должны быть твердыми, не допускать скольжения при намокании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Поперечный уклон в пределах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1-2%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Навес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Водоотвод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Контрольно-пропускные устройства и турникеты шириной в свету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1,0 м</w:t>
            </w:r>
          </w:p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Лестница наружная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Поверхности покрытий должны быть твердыми, не допускать скольжения при намокании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Рельефная (тактильная) полоса перед маршем вверху и внизу (ширина)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60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Желтая контрастная окраска первой и последней ступеней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Поручни с двух сторон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- на высоте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0,85 – 0,9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- горизонтальные завершения поручня вверху, внизу с </w:t>
            </w:r>
            <w:proofErr w:type="spellStart"/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нетравмирующим</w:t>
            </w:r>
            <w:proofErr w:type="spellEnd"/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 окончанием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30см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Поручни округлого сечения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0,04 – 0,06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Г, С,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Пандус наружный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Ширина марша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100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Уклон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&lt;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1/12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Высота одного подъема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&lt;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80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Разворотные площадки: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- внизу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1,5 х 1,5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-</w:t>
            </w:r>
            <w:proofErr w:type="gramStart"/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промежуточная</w:t>
            </w:r>
            <w:proofErr w:type="gramEnd"/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 (при высоте пандуса более 80см)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1,5 х 1,5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Поручни с двух сторон: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- на высоте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0, 7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- на высоте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0,85 – 0,9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- горизонтальные завершения вверху и внизу с </w:t>
            </w:r>
            <w:proofErr w:type="spellStart"/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нетравмирующим</w:t>
            </w:r>
            <w:proofErr w:type="spellEnd"/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 окончанием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30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Поверхности покрытий должны быть твердыми, не допускать скольжения при намокании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Наружный подъемник </w:t>
            </w: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вертикальный (В), наклонный (Н)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Тамбур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Габариты: глубина Х ширина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2,3 х 1,5 м</w:t>
            </w:r>
          </w:p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При реконструкции (1,5 -1, 8) х 2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Двери распашные (Р), автоматические раздвижные (А)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- ширина проема в свету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1,2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trHeight w:val="634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- высота порога наружного, внутреннего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&lt;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1,4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trHeight w:val="431"/>
        </w:trPr>
        <w:tc>
          <w:tcPr>
            <w:tcW w:w="14921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3. ПУТИ ДВИЖЕНИЯ НА ОБЪЕКТЕ</w:t>
            </w:r>
          </w:p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(для доступа в зону оказания услуги)</w:t>
            </w: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lastRenderedPageBreak/>
              <w:t>помеще-ний</w:t>
            </w:r>
            <w:proofErr w:type="spellEnd"/>
            <w:proofErr w:type="gramEnd"/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 xml:space="preserve"> по плану БТИ</w:t>
            </w: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lastRenderedPageBreak/>
              <w:t>Наименование элементов объекта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 xml:space="preserve">Норматив </w:t>
            </w: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lastRenderedPageBreak/>
              <w:t>доступности, установленный для инвалидов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lastRenderedPageBreak/>
              <w:t xml:space="preserve">Фактическая </w:t>
            </w: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lastRenderedPageBreak/>
              <w:t>величина, наличие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lastRenderedPageBreak/>
              <w:t xml:space="preserve">Категория, для </w:t>
            </w: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lastRenderedPageBreak/>
              <w:t>которой установлен норматив</w:t>
            </w:r>
          </w:p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lastRenderedPageBreak/>
              <w:t xml:space="preserve">Рекомендуемые мероприятия </w:t>
            </w: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lastRenderedPageBreak/>
              <w:t>по адаптации: установка, создание, ремонт, замена, реконструкция</w:t>
            </w: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lastRenderedPageBreak/>
              <w:t>Примечание, фото №</w:t>
            </w: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5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6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7</w:t>
            </w: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Коридоры/холлы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Ширина пути движения в одном направлении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1,5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trHeight w:val="512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Ширина пути движения при встречном направлении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1,8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rPr>
          <w:trHeight w:val="281"/>
        </w:trPr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Ширина перехода в другое здание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2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Разворотные площадки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1,4 х 1,4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Место отдыха и ожидания (не реже, чем через 25 м):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О, С, Г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tabs>
                <w:tab w:val="left" w:pos="882"/>
              </w:tabs>
              <w:suppressAutoHyphens/>
              <w:snapToGrid w:val="0"/>
              <w:jc w:val="both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- для </w:t>
            </w:r>
            <w:r w:rsidRPr="00C95CEE">
              <w:rPr>
                <w:rFonts w:eastAsia="Calibri" w:cs="Times New Roman"/>
                <w:sz w:val="24"/>
                <w:szCs w:val="24"/>
              </w:rPr>
              <w:t>инвалидов категории</w:t>
            </w:r>
            <w:r w:rsidRPr="00C95CEE">
              <w:rPr>
                <w:rFonts w:eastAsia="Calibri" w:cs="Times New Roman"/>
                <w:szCs w:val="28"/>
              </w:rPr>
              <w:t xml:space="preserve"> </w:t>
            </w: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(О): глубина 120 см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1 на этаж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tabs>
                <w:tab w:val="left" w:pos="522"/>
              </w:tabs>
              <w:suppressAutoHyphens/>
              <w:snapToGrid w:val="0"/>
              <w:jc w:val="both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- для инвалидов категории (К): глубина 150 см, ширина 90 см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1 на этаж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tabs>
                <w:tab w:val="left" w:pos="522"/>
              </w:tabs>
              <w:suppressAutoHyphens/>
              <w:snapToGrid w:val="0"/>
              <w:jc w:val="both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Навесное оборудование в зоне движения, выступ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&lt;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10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Рифленая и/ или контрастно окрашенная полоса на участках пола перед поворотом и дверями, ширина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60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14921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spacing w:val="-2"/>
                <w:kern w:val="2"/>
                <w:sz w:val="24"/>
                <w:szCs w:val="24"/>
              </w:rPr>
              <w:t xml:space="preserve">Лестница 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№ 1</w:t>
            </w:r>
            <w:r w:rsidRPr="00C95CEE">
              <w:rPr>
                <w:rFonts w:eastAsia="Calibri" w:cs="Times New Roman"/>
                <w:bCs/>
                <w:color w:val="000000"/>
                <w:spacing w:val="-2"/>
                <w:kern w:val="2"/>
                <w:sz w:val="24"/>
                <w:szCs w:val="24"/>
              </w:rPr>
              <w:t xml:space="preserve"> (в зоне оказания услуги)</w:t>
            </w: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Рельефная (тактильная) полоса перед маршем вверху и внизу (ширина)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60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Желтая контрастная окраска крайних ступеней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Поручни  непрерывные с двух сторон: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</w:t>
            </w:r>
            <w:proofErr w:type="gramStart"/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,С</w:t>
            </w:r>
            <w:proofErr w:type="gramEnd"/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 На высоте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0,85 – 0,9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-  горизонтальные завершения поручня вверху, внизу с </w:t>
            </w:r>
            <w:proofErr w:type="spellStart"/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нетравмирующим</w:t>
            </w:r>
            <w:proofErr w:type="spellEnd"/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 окончанием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30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Лестница № </w:t>
            </w: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(вкладка при наличии других лестниц в зоне оказания услуги)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Лифт пассажирский </w:t>
            </w: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к зоне оказания услуги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Кабина: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- габариты 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(глубина х ширина)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1,7 х 1,5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color w:val="00B050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- ширина дверного проема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0,95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- Поручни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Световая и звуковая информация в кабине о движении лифта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Знак доступности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С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Пандус внутренний к лестнице №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ширина марша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1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уклон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Не более 1/12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Разворотная площадка внизу, вверху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1,5 х 1,5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Поручни  двухсторонние непрерывные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- на высоте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0,7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- на высоте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0,85 – 0,9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- горизонтальные завершения вверху и внизу с </w:t>
            </w:r>
            <w:proofErr w:type="spellStart"/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нетравмирующим</w:t>
            </w:r>
            <w:proofErr w:type="spellEnd"/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 окончанием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30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О, С, 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Пандус переносной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Подъемник для инвалидов: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Вертикальный (В), 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наклонный (Н), мобильный (М), </w:t>
            </w:r>
            <w:proofErr w:type="spellStart"/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траволатор</w:t>
            </w:r>
            <w:proofErr w:type="spellEnd"/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 (Т)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14921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4. ЗОНА ОКАЗАНИЯ УСЛУГИ  (в зависимости от сферы деятельности)</w:t>
            </w: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помеще-ний</w:t>
            </w:r>
            <w:proofErr w:type="spellEnd"/>
            <w:proofErr w:type="gramEnd"/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 xml:space="preserve"> по плану БТИ</w:t>
            </w: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Наименование элементов объекта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Норматив доступности, установленный для инвалидов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Фактическая величина, наличие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Категория, для которой установлен норматив</w:t>
            </w:r>
          </w:p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Рекомендуемые мероприятия по адаптации: установка, создание, ремонт, замена, реконструкция</w:t>
            </w: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Примечание, фото №</w:t>
            </w: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5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6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7</w:t>
            </w: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Обслуживание через окно/прилавок№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Высота рабочей поверхности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80 – 110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Габариты зоны обслуживания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90 х 150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024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Вкладка при необходимости описания нескольких окон/прилавков</w:t>
            </w: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Обслуживание в кабинете №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 Ширина проема двери в свету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90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 Габариты зоны сидения (глубина)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120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Зона для кресла-коляски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1,5 х 1,5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Стол с высотой рабочей поверхности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60 – 80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024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Вкладка при необходимости описания нескольких кабинетов</w:t>
            </w: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Обслуживание с перемещением по маршруту №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Ширина полосы движения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120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Высота оборудования (стеллаж, прилавок)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80 – 110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024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Вкладка при необходимости описания нескольких маршрутов</w:t>
            </w: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Кабина индивидуального обслуживания №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Ширина х глубина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 1,6 x 1,8 м 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Место для сидения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наличие                                              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Крючки для костылей (на высоте 120 см с выступом 12 см)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024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Вкладка при необходимости описания нескольких кабин</w:t>
            </w: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Зал </w:t>
            </w: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(зрительный, читальный, обеденный, ожидания и пр.)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AutoHyphens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Доля мест для колясочников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 2 %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Ширина прохода к месту для колясочника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120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Доля мест для лиц, с нарушением слуха (кресла с подключением слухового аппарата)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1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Г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024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Вкладка при необходимости описания нескольких залов</w:t>
            </w:r>
          </w:p>
        </w:tc>
      </w:tr>
      <w:tr w:rsidR="00C95CEE" w:rsidRPr="00C95CEE" w:rsidTr="00C95CEE">
        <w:tc>
          <w:tcPr>
            <w:tcW w:w="14921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5. САНИТАРНО-БЫТОВЫЕ ПОМЕЩЕНИЯ</w:t>
            </w: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помеще-ний</w:t>
            </w:r>
            <w:proofErr w:type="spellEnd"/>
            <w:proofErr w:type="gramEnd"/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 xml:space="preserve"> по плану БТИ</w:t>
            </w: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Наименование элементов объекта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Норматив доступности, установленный для инвалидов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Фактическая величина, наличие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Категория, для которой установлен норматив</w:t>
            </w:r>
          </w:p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Рекомендуемые мероприятия по адаптации: установка, создание, ремонт, замена, реконструкция</w:t>
            </w: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Примечание, фото №</w:t>
            </w: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5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6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7</w:t>
            </w: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Санузел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Знак доступности помещения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Ширина дверного проема</w:t>
            </w: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  в санузел и в кабину в свету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90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Открывание дверей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наружное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Тактильная направляющая полоса к унитазу, ощущаемая ногой или тростью (ширина)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30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Количество кабинок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1 шт.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- ширина дверного проема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 xml:space="preserve"> 90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- габариты (минимальные глубина Х ширина)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1,8 х 1,65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- опорные поручни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Размеры универсальной кабины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2,2 х 2,25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 Зона для кресла-коляски рядом с унитазом (ширина х глубина)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0,75 м 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- крючки для костылей (на высоте 120 см с выступом 12 см)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Знак доступности кабины на высоте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1,35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Раковина с опорным поручнем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- зоны у раковины для кресла-коляски (минимальные глубина х ширина)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1,30 х 0,85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- высота раковины с опорным поручнем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75 – 85 см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Писсуар располагать на высоте от пола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&lt;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0,4 м или вертикальной формы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Габариты поддона (трапа)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&lt;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0,9 х 1,5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Размеры сиденья душевой кабины (глубина х длина)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&lt;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0,48 х 0,85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Тактильная направляющая полоса к унитазу, </w:t>
            </w: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lastRenderedPageBreak/>
              <w:t>ощущаемая ногой или тростью (ширина)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lastRenderedPageBreak/>
              <w:t>30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Оборудование системой тревожной сигнализации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О,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024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Вкладка при необходимости описания нескольких туалетных комнат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14921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6</w:t>
            </w: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 xml:space="preserve">. </w:t>
            </w: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СРЕДСТВА ИНФОРМАЦИИ И ТЕЛЕКОММУНИКАЦИИ НА ОБЪЕКТЕ</w:t>
            </w: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помеще-ний</w:t>
            </w:r>
            <w:proofErr w:type="spellEnd"/>
            <w:proofErr w:type="gramEnd"/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 xml:space="preserve"> по плану БТИ</w:t>
            </w: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Наименование элементов объекта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Норматив доступности, установленный для инвалидов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Фактическая величина, наличие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Категория, для которой установлен норматив</w:t>
            </w:r>
          </w:p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Рекомендуемые мероприятия по адаптации: установка, создание, ремонт, замена, реконструкция</w:t>
            </w: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0"/>
                <w:szCs w:val="20"/>
              </w:rPr>
            </w:pPr>
            <w:r w:rsidRPr="00C95CEE">
              <w:rPr>
                <w:rFonts w:eastAsia="Calibri" w:cs="Times New Roman"/>
                <w:bCs/>
                <w:kern w:val="2"/>
                <w:sz w:val="20"/>
                <w:szCs w:val="20"/>
              </w:rPr>
              <w:t>Примечание, фото №</w:t>
            </w: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5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6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7</w:t>
            </w: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Визуальные средства информации о предоставлении услуги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Надписи: 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С, Г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размещение на высоте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1,5 м 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и 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&lt;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4,5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С, Г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высота прописных букв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7,5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освещенность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Указатели, пиктограммы: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наличие 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размещение на высоте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1,3 – 1,4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К,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высота прописных букв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  <w:u w:val="single"/>
              </w:rPr>
              <w:t>&gt;</w:t>
            </w: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 7,5 см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освещенность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 xml:space="preserve">Тактильные средства информации о предоставлении услуги </w:t>
            </w: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 цифрами, буквами по Брайлю: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высота размещения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1,3 – 1,4 м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маркировка кабинетов приема со стороны ручки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на кнопках управления лифта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на кабинах санитарно-бытовых помещений 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</w:pPr>
            <w:proofErr w:type="spellStart"/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>Текстофоны</w:t>
            </w:r>
            <w:proofErr w:type="spellEnd"/>
            <w:r w:rsidRPr="00C95CEE">
              <w:rPr>
                <w:rFonts w:eastAsia="Calibri" w:cs="Times New Roman"/>
                <w:color w:val="000000"/>
                <w:kern w:val="2"/>
                <w:sz w:val="24"/>
                <w:szCs w:val="24"/>
              </w:rPr>
              <w:t xml:space="preserve"> (текстовые телефоны) Текстовые средства связи, в т.ч. с бегущей строкой, факсимильные аппараты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наличие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kern w:val="2"/>
                <w:sz w:val="24"/>
                <w:szCs w:val="24"/>
              </w:rPr>
              <w:t>(не менее 1шт.)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kern w:val="2"/>
                <w:sz w:val="24"/>
                <w:szCs w:val="24"/>
              </w:rPr>
              <w:t>Г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spacing w:val="-4"/>
                <w:kern w:val="2"/>
                <w:sz w:val="24"/>
                <w:szCs w:val="24"/>
              </w:rPr>
              <w:t>Телефоны с усилителем звука и увеличенными тактильными клавишами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spacing w:val="-4"/>
                <w:kern w:val="2"/>
                <w:sz w:val="24"/>
                <w:szCs w:val="24"/>
              </w:rPr>
              <w:t>наличие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spacing w:val="-4"/>
                <w:kern w:val="2"/>
                <w:sz w:val="24"/>
                <w:szCs w:val="24"/>
              </w:rPr>
              <w:t>(не менее 1шт.)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spacing w:val="-4"/>
                <w:kern w:val="2"/>
                <w:sz w:val="24"/>
                <w:szCs w:val="24"/>
              </w:rPr>
              <w:t>С, Г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spacing w:val="-4"/>
                <w:kern w:val="2"/>
                <w:sz w:val="24"/>
                <w:szCs w:val="24"/>
              </w:rPr>
              <w:t>Таксофон с автоматическим перемещением аппарата по высоте (АВ)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spacing w:val="-4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spacing w:val="-4"/>
                <w:kern w:val="2"/>
                <w:sz w:val="24"/>
                <w:szCs w:val="24"/>
              </w:rPr>
              <w:t>К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spacing w:val="-4"/>
                <w:kern w:val="2"/>
                <w:sz w:val="24"/>
                <w:szCs w:val="24"/>
              </w:rPr>
              <w:t>Речевые информаторы и маяки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spacing w:val="-4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spacing w:val="-4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color w:val="000000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color w:val="000000"/>
                <w:spacing w:val="-4"/>
                <w:kern w:val="2"/>
                <w:sz w:val="24"/>
                <w:szCs w:val="24"/>
              </w:rPr>
              <w:t>Звуковой маяк у входа (динамик с радиотрансляцией) с зоной слышимости до 5м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spacing w:val="-4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spacing w:val="-4"/>
                <w:kern w:val="2"/>
                <w:sz w:val="24"/>
                <w:szCs w:val="24"/>
              </w:rPr>
              <w:t>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spacing w:val="-4"/>
                <w:kern w:val="2"/>
                <w:sz w:val="24"/>
                <w:szCs w:val="24"/>
              </w:rPr>
              <w:t>Световые текстовые табло для вывода оперативной операции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spacing w:val="-4"/>
                <w:kern w:val="2"/>
                <w:sz w:val="24"/>
                <w:szCs w:val="24"/>
              </w:rPr>
              <w:t>наличие</w:t>
            </w:r>
          </w:p>
          <w:p w:rsidR="00C95CEE" w:rsidRPr="00C95CEE" w:rsidRDefault="00C95CEE" w:rsidP="00C95CEE">
            <w:pPr>
              <w:widowControl w:val="0"/>
              <w:shd w:val="clear" w:color="auto" w:fill="FFFFFF"/>
              <w:tabs>
                <w:tab w:val="left" w:leader="underscore" w:pos="864"/>
                <w:tab w:val="left" w:leader="underscore" w:pos="1670"/>
                <w:tab w:val="left" w:leader="underscore" w:pos="2256"/>
              </w:tabs>
              <w:suppressAutoHyphens/>
              <w:jc w:val="center"/>
              <w:rPr>
                <w:rFonts w:eastAsia="Calibri" w:cs="Times New Roman"/>
                <w:bCs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spacing w:val="-4"/>
                <w:kern w:val="2"/>
                <w:sz w:val="24"/>
                <w:szCs w:val="24"/>
              </w:rPr>
              <w:t>Г, С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</w:tr>
      <w:tr w:rsidR="00C95CEE" w:rsidRPr="00C95CEE" w:rsidTr="00C95CEE">
        <w:tc>
          <w:tcPr>
            <w:tcW w:w="89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477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spacing w:val="-4"/>
                <w:kern w:val="2"/>
                <w:sz w:val="24"/>
                <w:szCs w:val="24"/>
              </w:rPr>
              <w:t>Малогабаритные аудиовизуальные информационно-справочные системы</w:t>
            </w:r>
          </w:p>
        </w:tc>
        <w:tc>
          <w:tcPr>
            <w:tcW w:w="173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bCs/>
                <w:color w:val="000000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bCs/>
                <w:color w:val="000000"/>
                <w:spacing w:val="-4"/>
                <w:kern w:val="2"/>
                <w:sz w:val="24"/>
                <w:szCs w:val="24"/>
              </w:rPr>
              <w:t>наличие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C95CEE" w:rsidRPr="00C95CEE" w:rsidRDefault="00C95CEE" w:rsidP="00C95CEE">
            <w:pPr>
              <w:widowControl w:val="0"/>
              <w:shd w:val="clear" w:color="auto" w:fill="FFFFFF"/>
              <w:suppressAutoHyphens/>
              <w:snapToGrid w:val="0"/>
              <w:jc w:val="center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  <w:r w:rsidRPr="00C95CEE">
              <w:rPr>
                <w:rFonts w:eastAsia="Calibri" w:cs="Times New Roman"/>
                <w:spacing w:val="-4"/>
                <w:kern w:val="2"/>
                <w:sz w:val="24"/>
                <w:szCs w:val="24"/>
              </w:rPr>
              <w:t>К, С, О, Г</w:t>
            </w:r>
          </w:p>
        </w:tc>
        <w:tc>
          <w:tcPr>
            <w:tcW w:w="267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2144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5CEE" w:rsidRPr="00C95CEE" w:rsidRDefault="00C95CEE" w:rsidP="00C95CE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</w:tr>
    </w:tbl>
    <w:p w:rsidR="00C95CEE" w:rsidRPr="00C95CEE" w:rsidRDefault="00C95CEE" w:rsidP="00C95CEE">
      <w:pPr>
        <w:widowControl w:val="0"/>
        <w:suppressAutoHyphens/>
        <w:jc w:val="center"/>
        <w:rPr>
          <w:rFonts w:eastAsia="Calibri" w:cs="Times New Roman"/>
          <w:bCs/>
          <w:spacing w:val="-4"/>
          <w:kern w:val="2"/>
          <w:sz w:val="24"/>
          <w:szCs w:val="24"/>
        </w:rPr>
      </w:pPr>
      <w:r w:rsidRPr="00C95CEE">
        <w:rPr>
          <w:rFonts w:eastAsia="Calibri" w:cs="Times New Roman"/>
          <w:bCs/>
          <w:spacing w:val="-4"/>
          <w:kern w:val="2"/>
          <w:sz w:val="24"/>
          <w:szCs w:val="24"/>
        </w:rPr>
        <w:t>7. ВЫВОДЫ</w:t>
      </w:r>
    </w:p>
    <w:p w:rsidR="00C95CEE" w:rsidRPr="00C95CEE" w:rsidRDefault="00C95CEE" w:rsidP="00C95CEE">
      <w:pPr>
        <w:widowControl w:val="0"/>
        <w:suppressAutoHyphens/>
        <w:jc w:val="both"/>
        <w:rPr>
          <w:rFonts w:eastAsia="Calibri" w:cs="Times New Roman"/>
          <w:kern w:val="2"/>
          <w:sz w:val="24"/>
          <w:szCs w:val="24"/>
        </w:rPr>
      </w:pPr>
      <w:r w:rsidRPr="00C95CEE">
        <w:rPr>
          <w:rFonts w:eastAsia="Calibri" w:cs="Times New Roman"/>
          <w:kern w:val="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5CEE" w:rsidRPr="00C95CEE" w:rsidRDefault="00C95CEE" w:rsidP="00C95CEE">
      <w:pPr>
        <w:widowControl w:val="0"/>
        <w:suppressAutoHyphens/>
        <w:jc w:val="both"/>
        <w:rPr>
          <w:rFonts w:eastAsia="Calibri" w:cs="Times New Roman"/>
          <w:kern w:val="2"/>
          <w:sz w:val="24"/>
          <w:szCs w:val="24"/>
        </w:rPr>
      </w:pPr>
      <w:r w:rsidRPr="00C95CEE">
        <w:rPr>
          <w:rFonts w:eastAsia="Calibri" w:cs="Times New Roman"/>
          <w:kern w:val="2"/>
          <w:sz w:val="24"/>
          <w:szCs w:val="24"/>
        </w:rPr>
        <w:t xml:space="preserve">            Руководитель обследуемого объекта                                                                                   Представитель общественной организации</w:t>
      </w:r>
    </w:p>
    <w:p w:rsidR="00C95CEE" w:rsidRPr="00C95CEE" w:rsidRDefault="00C95CEE" w:rsidP="00C95CEE">
      <w:pPr>
        <w:widowControl w:val="0"/>
        <w:suppressAutoHyphens/>
        <w:jc w:val="both"/>
        <w:rPr>
          <w:rFonts w:eastAsia="Calibri" w:cs="Times New Roman"/>
          <w:kern w:val="2"/>
          <w:sz w:val="24"/>
          <w:szCs w:val="24"/>
        </w:rPr>
      </w:pPr>
      <w:r w:rsidRPr="00C95CEE">
        <w:rPr>
          <w:rFonts w:eastAsia="Calibri" w:cs="Times New Roman"/>
          <w:kern w:val="2"/>
          <w:sz w:val="24"/>
          <w:szCs w:val="24"/>
        </w:rPr>
        <w:t>_________________________________________                                                                         ________________________________________</w:t>
      </w:r>
    </w:p>
    <w:p w:rsidR="00C95CEE" w:rsidRPr="00C95CEE" w:rsidRDefault="00C95CEE" w:rsidP="00C95CEE">
      <w:pPr>
        <w:widowControl w:val="0"/>
        <w:suppressAutoHyphens/>
        <w:rPr>
          <w:rFonts w:eastAsia="Calibri" w:cs="Times New Roman"/>
          <w:kern w:val="2"/>
          <w:sz w:val="24"/>
          <w:szCs w:val="24"/>
        </w:rPr>
      </w:pPr>
      <w:r w:rsidRPr="00C95CEE">
        <w:rPr>
          <w:rFonts w:eastAsia="Calibri" w:cs="Times New Roman"/>
          <w:kern w:val="2"/>
          <w:sz w:val="24"/>
          <w:szCs w:val="24"/>
        </w:rPr>
        <w:t xml:space="preserve">                              (должность)                                                                                                                                     (должность)</w:t>
      </w:r>
    </w:p>
    <w:p w:rsidR="00C95CEE" w:rsidRPr="00C95CEE" w:rsidRDefault="00C95CEE" w:rsidP="00C95CEE">
      <w:pPr>
        <w:widowControl w:val="0"/>
        <w:suppressAutoHyphens/>
        <w:rPr>
          <w:rFonts w:eastAsia="Calibri" w:cs="Times New Roman"/>
          <w:kern w:val="2"/>
          <w:sz w:val="24"/>
          <w:szCs w:val="24"/>
        </w:rPr>
      </w:pPr>
    </w:p>
    <w:p w:rsidR="00C95CEE" w:rsidRPr="00C95CEE" w:rsidRDefault="00C95CEE" w:rsidP="00C95CEE">
      <w:pPr>
        <w:widowControl w:val="0"/>
        <w:suppressAutoHyphens/>
        <w:rPr>
          <w:rFonts w:eastAsia="Calibri" w:cs="Times New Roman"/>
          <w:kern w:val="2"/>
          <w:sz w:val="24"/>
          <w:szCs w:val="24"/>
        </w:rPr>
      </w:pPr>
      <w:r w:rsidRPr="00C95CEE">
        <w:rPr>
          <w:rFonts w:eastAsia="Calibri" w:cs="Times New Roman"/>
          <w:kern w:val="2"/>
          <w:sz w:val="24"/>
          <w:szCs w:val="24"/>
        </w:rPr>
        <w:t>_____________________(__________________)                                                                          _____________________(____________________)</w:t>
      </w:r>
    </w:p>
    <w:p w:rsidR="00C95CEE" w:rsidRPr="00C95CEE" w:rsidRDefault="00C95CEE" w:rsidP="00C95CEE">
      <w:pPr>
        <w:widowControl w:val="0"/>
        <w:suppressAutoHyphens/>
        <w:jc w:val="both"/>
        <w:rPr>
          <w:rFonts w:eastAsia="Calibri" w:cs="Times New Roman"/>
          <w:kern w:val="2"/>
          <w:sz w:val="24"/>
          <w:szCs w:val="24"/>
        </w:rPr>
      </w:pPr>
      <w:r w:rsidRPr="00C95CEE">
        <w:rPr>
          <w:rFonts w:eastAsia="Calibri" w:cs="Times New Roman"/>
          <w:kern w:val="2"/>
          <w:sz w:val="24"/>
          <w:szCs w:val="24"/>
        </w:rPr>
        <w:t xml:space="preserve">                  подпись                    (ФИО)                                                                                                            (подпись)                       (ФИО)</w:t>
      </w:r>
    </w:p>
    <w:p w:rsidR="00C95CEE" w:rsidRPr="00C95CEE" w:rsidRDefault="00C95CEE" w:rsidP="00C95CEE">
      <w:pPr>
        <w:widowControl w:val="0"/>
        <w:suppressAutoHyphens/>
        <w:jc w:val="both"/>
        <w:rPr>
          <w:rFonts w:eastAsia="Calibri" w:cs="Times New Roman"/>
          <w:kern w:val="2"/>
          <w:sz w:val="24"/>
          <w:szCs w:val="24"/>
        </w:rPr>
      </w:pPr>
    </w:p>
    <w:p w:rsidR="00C95CEE" w:rsidRPr="00C95CEE" w:rsidRDefault="00C95CEE" w:rsidP="00C95CEE">
      <w:pPr>
        <w:widowControl w:val="0"/>
        <w:suppressAutoHyphens/>
        <w:jc w:val="both"/>
        <w:rPr>
          <w:rFonts w:eastAsia="Calibri" w:cs="Times New Roman"/>
          <w:kern w:val="2"/>
          <w:sz w:val="24"/>
          <w:szCs w:val="24"/>
        </w:rPr>
      </w:pPr>
      <w:r w:rsidRPr="00C95CEE">
        <w:rPr>
          <w:rFonts w:eastAsia="Calibri" w:cs="Times New Roman"/>
          <w:kern w:val="2"/>
          <w:sz w:val="24"/>
          <w:szCs w:val="24"/>
        </w:rPr>
        <w:t>Дата заполнения                                                                                                                                       Дата заполнения</w:t>
      </w:r>
    </w:p>
    <w:p w:rsidR="00C95CEE" w:rsidRPr="00C95CEE" w:rsidRDefault="00C95CEE" w:rsidP="00C95CEE">
      <w:pPr>
        <w:widowControl w:val="0"/>
        <w:suppressAutoHyphens/>
        <w:jc w:val="both"/>
        <w:rPr>
          <w:rFonts w:eastAsia="Calibri" w:cs="Times New Roman"/>
          <w:kern w:val="2"/>
          <w:sz w:val="24"/>
          <w:szCs w:val="24"/>
        </w:rPr>
      </w:pPr>
      <w:r w:rsidRPr="00C95CEE">
        <w:rPr>
          <w:rFonts w:eastAsia="Calibri" w:cs="Times New Roman"/>
          <w:kern w:val="2"/>
          <w:sz w:val="24"/>
          <w:szCs w:val="24"/>
        </w:rPr>
        <w:t xml:space="preserve">«_______»____________________20__г.                                                                                        «_______»____________________20__г.  </w:t>
      </w:r>
    </w:p>
    <w:p w:rsidR="00C95CEE" w:rsidRPr="00C95CEE" w:rsidRDefault="00C95CEE" w:rsidP="00C95CEE">
      <w:pPr>
        <w:widowControl w:val="0"/>
        <w:suppressAutoHyphens/>
        <w:jc w:val="both"/>
        <w:rPr>
          <w:rFonts w:eastAsia="Calibri" w:cs="Times New Roman"/>
          <w:kern w:val="2"/>
          <w:sz w:val="24"/>
          <w:szCs w:val="24"/>
        </w:rPr>
      </w:pPr>
    </w:p>
    <w:p w:rsidR="00C95CEE" w:rsidRPr="00C95CEE" w:rsidRDefault="00C95CEE" w:rsidP="00C95CEE">
      <w:pPr>
        <w:widowControl w:val="0"/>
        <w:suppressAutoHyphens/>
        <w:jc w:val="center"/>
        <w:rPr>
          <w:rFonts w:eastAsia="Calibri" w:cs="Times New Roman"/>
          <w:bCs/>
          <w:kern w:val="2"/>
          <w:sz w:val="24"/>
          <w:szCs w:val="28"/>
        </w:rPr>
      </w:pPr>
      <w:r w:rsidRPr="00C95CEE">
        <w:rPr>
          <w:rFonts w:eastAsia="Calibri" w:cs="Times New Roman"/>
          <w:bCs/>
          <w:kern w:val="2"/>
          <w:sz w:val="24"/>
          <w:szCs w:val="28"/>
        </w:rPr>
        <w:t>Приложения</w:t>
      </w:r>
    </w:p>
    <w:p w:rsidR="00C95CEE" w:rsidRPr="00C95CEE" w:rsidRDefault="00C95CEE" w:rsidP="00C95CEE">
      <w:pPr>
        <w:widowControl w:val="0"/>
        <w:suppressAutoHyphens/>
        <w:jc w:val="both"/>
        <w:rPr>
          <w:rFonts w:eastAsia="Calibri" w:cs="Times New Roman"/>
          <w:kern w:val="2"/>
          <w:sz w:val="24"/>
          <w:szCs w:val="24"/>
        </w:rPr>
      </w:pPr>
      <w:r w:rsidRPr="00C95CEE">
        <w:rPr>
          <w:rFonts w:eastAsia="Calibri" w:cs="Times New Roman"/>
          <w:kern w:val="2"/>
          <w:sz w:val="24"/>
          <w:szCs w:val="24"/>
        </w:rPr>
        <w:t>1.________________________________________________________________________________________________________________________________________________________________________________________________________________________________________________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5BD4" w:rsidRDefault="00C95CEE" w:rsidP="00C95CEE">
      <w:pPr>
        <w:widowControl w:val="0"/>
        <w:jc w:val="center"/>
      </w:pPr>
      <w:r w:rsidRPr="00C95CEE">
        <w:rPr>
          <w:rFonts w:eastAsia="Calibri" w:cs="Times New Roman"/>
          <w:kern w:val="2"/>
          <w:sz w:val="24"/>
          <w:szCs w:val="24"/>
        </w:rPr>
        <w:t>2.___________________________________________________________________________________________________________________________________________________________________________________________________________________________________________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5BD4" w:rsidRDefault="00325BD4" w:rsidP="00325BD4">
      <w:pPr>
        <w:widowControl w:val="0"/>
        <w:ind w:left="10773"/>
      </w:pPr>
    </w:p>
    <w:p w:rsidR="00C95CEE" w:rsidRDefault="00C95CEE" w:rsidP="00325BD4">
      <w:pPr>
        <w:widowControl w:val="0"/>
        <w:ind w:left="10773"/>
      </w:pPr>
    </w:p>
    <w:p w:rsidR="00C95CEE" w:rsidRDefault="00C95CEE" w:rsidP="00325BD4">
      <w:pPr>
        <w:widowControl w:val="0"/>
        <w:ind w:left="10773"/>
      </w:pPr>
    </w:p>
    <w:p w:rsidR="00C95CEE" w:rsidRDefault="00C95CEE" w:rsidP="00325BD4">
      <w:pPr>
        <w:widowControl w:val="0"/>
        <w:ind w:left="10773"/>
        <w:sectPr w:rsidR="00C95CEE" w:rsidSect="00C928F7">
          <w:pgSz w:w="16838" w:h="11906" w:orient="landscape"/>
          <w:pgMar w:top="1701" w:right="1134" w:bottom="851" w:left="1134" w:header="709" w:footer="709" w:gutter="0"/>
          <w:pgNumType w:start="1"/>
          <w:cols w:space="708"/>
          <w:titlePg/>
          <w:docGrid w:linePitch="381"/>
        </w:sectPr>
      </w:pPr>
    </w:p>
    <w:p w:rsidR="00C95CEE" w:rsidRPr="00325BD4" w:rsidRDefault="00C95CEE" w:rsidP="006718AE">
      <w:pPr>
        <w:widowControl w:val="0"/>
        <w:ind w:left="5387"/>
      </w:pPr>
      <w:r>
        <w:lastRenderedPageBreak/>
        <w:t>Приложение № 3</w:t>
      </w:r>
    </w:p>
    <w:p w:rsidR="00C95CEE" w:rsidRPr="00325BD4" w:rsidRDefault="00C95CEE" w:rsidP="006718AE">
      <w:pPr>
        <w:widowControl w:val="0"/>
        <w:ind w:left="5387"/>
      </w:pPr>
    </w:p>
    <w:p w:rsidR="00C95CEE" w:rsidRPr="00325BD4" w:rsidRDefault="00C95CEE" w:rsidP="006718AE">
      <w:pPr>
        <w:widowControl w:val="0"/>
        <w:ind w:left="5387"/>
      </w:pPr>
      <w:r w:rsidRPr="00325BD4">
        <w:t>к распоряжению</w:t>
      </w:r>
    </w:p>
    <w:p w:rsidR="00C95CEE" w:rsidRPr="00325BD4" w:rsidRDefault="00C95CEE" w:rsidP="006718AE">
      <w:pPr>
        <w:widowControl w:val="0"/>
        <w:ind w:left="5387"/>
      </w:pPr>
      <w:r w:rsidRPr="00325BD4">
        <w:t>министерства здравоохранения</w:t>
      </w:r>
    </w:p>
    <w:p w:rsidR="00C95CEE" w:rsidRPr="00325BD4" w:rsidRDefault="00C95CEE" w:rsidP="006718AE">
      <w:pPr>
        <w:widowControl w:val="0"/>
        <w:ind w:left="5387"/>
      </w:pPr>
      <w:r w:rsidRPr="00325BD4">
        <w:t>Астраханской области</w:t>
      </w:r>
    </w:p>
    <w:p w:rsidR="00C95CEE" w:rsidRPr="00325BD4" w:rsidRDefault="00C95CEE" w:rsidP="006718AE">
      <w:pPr>
        <w:widowControl w:val="0"/>
        <w:ind w:left="5387"/>
      </w:pPr>
      <w:r w:rsidRPr="00325BD4">
        <w:t>от</w:t>
      </w:r>
      <w:r w:rsidR="00CA7896">
        <w:t xml:space="preserve"> 07.08.2014 </w:t>
      </w:r>
      <w:r w:rsidRPr="00325BD4">
        <w:t>№</w:t>
      </w:r>
      <w:r w:rsidR="00CA7896">
        <w:t xml:space="preserve"> 1090р</w:t>
      </w:r>
    </w:p>
    <w:p w:rsidR="00C95CEE" w:rsidRDefault="00C95CEE" w:rsidP="006718AE">
      <w:pPr>
        <w:widowControl w:val="0"/>
        <w:ind w:left="5387"/>
      </w:pPr>
    </w:p>
    <w:p w:rsidR="00C95CEE" w:rsidRDefault="00C95CEE" w:rsidP="006718AE">
      <w:pPr>
        <w:widowControl w:val="0"/>
        <w:ind w:left="5387"/>
      </w:pPr>
    </w:p>
    <w:p w:rsidR="006718AE" w:rsidRPr="006718AE" w:rsidRDefault="006718AE" w:rsidP="006718AE">
      <w:pPr>
        <w:widowControl w:val="0"/>
        <w:suppressAutoHyphens/>
        <w:ind w:firstLine="5387"/>
        <w:rPr>
          <w:rFonts w:eastAsia="Calibri" w:cs="Times New Roman"/>
          <w:bCs/>
          <w:kern w:val="2"/>
          <w:szCs w:val="28"/>
        </w:rPr>
      </w:pPr>
      <w:r w:rsidRPr="006718AE">
        <w:rPr>
          <w:rFonts w:eastAsia="Calibri" w:cs="Times New Roman"/>
          <w:bCs/>
          <w:kern w:val="2"/>
          <w:szCs w:val="28"/>
        </w:rPr>
        <w:t>УТВЕРЖДАЮ</w:t>
      </w:r>
    </w:p>
    <w:p w:rsidR="006718AE" w:rsidRPr="006718AE" w:rsidRDefault="006718AE" w:rsidP="006718AE">
      <w:pPr>
        <w:widowControl w:val="0"/>
        <w:suppressAutoHyphens/>
        <w:ind w:firstLine="5387"/>
        <w:rPr>
          <w:rFonts w:eastAsia="Calibri" w:cs="Times New Roman"/>
          <w:bCs/>
          <w:kern w:val="2"/>
          <w:szCs w:val="28"/>
        </w:rPr>
      </w:pPr>
      <w:r w:rsidRPr="006718AE">
        <w:rPr>
          <w:rFonts w:eastAsia="Calibri" w:cs="CenturySchoolbook"/>
          <w:kern w:val="2"/>
          <w:szCs w:val="28"/>
        </w:rPr>
        <w:t>Руководитель рабочей группы</w:t>
      </w:r>
    </w:p>
    <w:p w:rsidR="006718AE" w:rsidRPr="006718AE" w:rsidRDefault="006718AE" w:rsidP="006718AE">
      <w:pPr>
        <w:widowControl w:val="0"/>
        <w:suppressAutoHyphens/>
        <w:autoSpaceDE w:val="0"/>
        <w:ind w:firstLine="5387"/>
        <w:rPr>
          <w:rFonts w:eastAsia="Calibri" w:cs="CenturySchoolbook"/>
          <w:bCs/>
          <w:kern w:val="2"/>
          <w:szCs w:val="28"/>
        </w:rPr>
      </w:pPr>
      <w:r w:rsidRPr="006718AE">
        <w:rPr>
          <w:rFonts w:eastAsia="Calibri" w:cs="CenturySchoolbook"/>
          <w:bCs/>
          <w:kern w:val="2"/>
          <w:szCs w:val="28"/>
        </w:rPr>
        <w:t>_______________/____________/</w:t>
      </w:r>
    </w:p>
    <w:p w:rsidR="006718AE" w:rsidRPr="006718AE" w:rsidRDefault="006718AE" w:rsidP="006718AE">
      <w:pPr>
        <w:widowControl w:val="0"/>
        <w:suppressAutoHyphens/>
        <w:autoSpaceDE w:val="0"/>
        <w:jc w:val="center"/>
        <w:rPr>
          <w:rFonts w:eastAsia="Calibri" w:cs="CenturySchoolbook"/>
          <w:bCs/>
          <w:kern w:val="2"/>
          <w:szCs w:val="28"/>
        </w:rPr>
      </w:pPr>
      <w:r w:rsidRPr="006718AE">
        <w:rPr>
          <w:rFonts w:eastAsia="Calibri" w:cs="CenturySchoolbook"/>
          <w:bCs/>
          <w:kern w:val="2"/>
          <w:sz w:val="20"/>
          <w:szCs w:val="20"/>
        </w:rPr>
        <w:t xml:space="preserve">                                                                                                           подпись                              Ф.И.О. </w:t>
      </w:r>
    </w:p>
    <w:p w:rsidR="006718AE" w:rsidRPr="006718AE" w:rsidRDefault="006718AE" w:rsidP="006718AE">
      <w:pPr>
        <w:widowControl w:val="0"/>
        <w:suppressAutoHyphens/>
        <w:ind w:firstLine="5387"/>
        <w:rPr>
          <w:rFonts w:eastAsia="Calibri" w:cs="Times New Roman"/>
          <w:bCs/>
          <w:kern w:val="2"/>
          <w:szCs w:val="28"/>
        </w:rPr>
      </w:pPr>
      <w:r w:rsidRPr="006718AE">
        <w:rPr>
          <w:rFonts w:eastAsia="Calibri" w:cs="Times New Roman"/>
          <w:bCs/>
          <w:kern w:val="2"/>
          <w:szCs w:val="28"/>
        </w:rPr>
        <w:t>«</w:t>
      </w:r>
      <w:r w:rsidRPr="006718AE">
        <w:rPr>
          <w:rFonts w:eastAsia="Calibri" w:cs="Times New Roman"/>
          <w:bCs/>
          <w:kern w:val="2"/>
          <w:szCs w:val="28"/>
          <w:u w:val="single"/>
        </w:rPr>
        <w:t xml:space="preserve">    </w:t>
      </w:r>
      <w:r w:rsidRPr="006718AE">
        <w:rPr>
          <w:rFonts w:eastAsia="Calibri" w:cs="Times New Roman"/>
          <w:bCs/>
          <w:kern w:val="2"/>
          <w:szCs w:val="28"/>
          <w:u w:val="single"/>
        </w:rPr>
        <w:softHyphen/>
      </w:r>
      <w:r w:rsidRPr="006718AE">
        <w:rPr>
          <w:rFonts w:eastAsia="Calibri" w:cs="Times New Roman"/>
          <w:bCs/>
          <w:kern w:val="2"/>
          <w:szCs w:val="28"/>
          <w:u w:val="single"/>
        </w:rPr>
        <w:softHyphen/>
      </w:r>
      <w:r w:rsidRPr="006718AE">
        <w:rPr>
          <w:rFonts w:eastAsia="Calibri" w:cs="Times New Roman"/>
          <w:bCs/>
          <w:kern w:val="2"/>
          <w:szCs w:val="28"/>
          <w:u w:val="single"/>
        </w:rPr>
        <w:softHyphen/>
      </w:r>
      <w:r w:rsidRPr="006718AE">
        <w:rPr>
          <w:rFonts w:eastAsia="Calibri" w:cs="Times New Roman"/>
          <w:bCs/>
          <w:kern w:val="2"/>
          <w:szCs w:val="28"/>
        </w:rPr>
        <w:t>»_____________20___г.</w:t>
      </w:r>
    </w:p>
    <w:p w:rsidR="006718AE" w:rsidRPr="006718AE" w:rsidRDefault="006718AE" w:rsidP="006718AE">
      <w:pPr>
        <w:widowControl w:val="0"/>
        <w:suppressAutoHyphens/>
        <w:jc w:val="right"/>
        <w:rPr>
          <w:rFonts w:eastAsia="Calibri" w:cs="Times New Roman"/>
          <w:bCs/>
          <w:kern w:val="2"/>
          <w:szCs w:val="28"/>
        </w:rPr>
      </w:pPr>
    </w:p>
    <w:p w:rsidR="006718AE" w:rsidRPr="006718AE" w:rsidRDefault="006718AE" w:rsidP="006718AE">
      <w:pPr>
        <w:widowControl w:val="0"/>
        <w:suppressAutoHyphens/>
        <w:jc w:val="center"/>
        <w:rPr>
          <w:rFonts w:eastAsia="Calibri" w:cs="Times New Roman"/>
          <w:bCs/>
          <w:kern w:val="2"/>
          <w:szCs w:val="28"/>
        </w:rPr>
      </w:pPr>
      <w:r w:rsidRPr="006718AE">
        <w:rPr>
          <w:rFonts w:eastAsia="Calibri" w:cs="Times New Roman"/>
          <w:bCs/>
          <w:kern w:val="2"/>
          <w:szCs w:val="28"/>
        </w:rPr>
        <w:t>ПАСПОРТ</w:t>
      </w:r>
    </w:p>
    <w:p w:rsidR="006718AE" w:rsidRPr="006718AE" w:rsidRDefault="006718AE" w:rsidP="006718AE">
      <w:pPr>
        <w:widowControl w:val="0"/>
        <w:suppressAutoHyphens/>
        <w:jc w:val="center"/>
        <w:rPr>
          <w:rFonts w:eastAsia="Calibri" w:cs="Times New Roman"/>
          <w:bCs/>
          <w:kern w:val="2"/>
          <w:szCs w:val="28"/>
        </w:rPr>
      </w:pPr>
      <w:r w:rsidRPr="006718AE">
        <w:rPr>
          <w:rFonts w:eastAsia="Calibri" w:cs="Times New Roman"/>
          <w:bCs/>
          <w:kern w:val="2"/>
          <w:szCs w:val="28"/>
        </w:rPr>
        <w:t>доступности объекта социальной инфраструктуры и услуг в приоритетных сферах жизнедеятельности инвалидов и других маломобильных групп населения</w:t>
      </w:r>
    </w:p>
    <w:p w:rsidR="006718AE" w:rsidRPr="006718AE" w:rsidRDefault="006718AE" w:rsidP="006718AE">
      <w:pPr>
        <w:widowControl w:val="0"/>
        <w:suppressAutoHyphens/>
        <w:jc w:val="center"/>
        <w:rPr>
          <w:rFonts w:eastAsia="Calibri" w:cs="Times New Roman"/>
          <w:kern w:val="2"/>
          <w:szCs w:val="28"/>
        </w:rPr>
      </w:pPr>
      <w:r w:rsidRPr="006718AE">
        <w:rPr>
          <w:rFonts w:eastAsia="Calibri" w:cs="Times New Roman"/>
          <w:kern w:val="2"/>
          <w:szCs w:val="28"/>
        </w:rPr>
        <w:t>№_____ от «__»____________20__г.</w:t>
      </w:r>
    </w:p>
    <w:p w:rsidR="006718AE" w:rsidRPr="006718AE" w:rsidRDefault="006718AE" w:rsidP="006718AE">
      <w:pPr>
        <w:jc w:val="center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1. Общие сведения об объекте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1.1. Наименование (вид) объекта _______________________________________________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1.2. Адрес объекта ___________________________________________________________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1.3. Сведения о размещении объекта: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- отдельно стоящее здание _______ этажей, ____________ кв. м.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- часть здания __________ этажей (или на ___________ этаже), _________ кв. м.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- наличие прилегающего земельного участка (да, нет); ________________ кв. м.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1.4. Год постройки здания _________, последнего капитального ремонта ______________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 xml:space="preserve">1.5. Дата предстоящих плановых ремонтных работ: </w:t>
      </w:r>
      <w:proofErr w:type="gramStart"/>
      <w:r w:rsidRPr="006718AE">
        <w:rPr>
          <w:rFonts w:eastAsia="Calibri" w:cs="Times New Roman"/>
          <w:sz w:val="20"/>
          <w:szCs w:val="20"/>
        </w:rPr>
        <w:t>текущего</w:t>
      </w:r>
      <w:proofErr w:type="gramEnd"/>
      <w:r w:rsidRPr="006718AE">
        <w:rPr>
          <w:rFonts w:eastAsia="Calibri" w:cs="Times New Roman"/>
          <w:sz w:val="20"/>
          <w:szCs w:val="20"/>
        </w:rPr>
        <w:t xml:space="preserve"> ________, капитального _________</w:t>
      </w:r>
    </w:p>
    <w:p w:rsidR="006718AE" w:rsidRPr="006718AE" w:rsidRDefault="006718AE" w:rsidP="006718AE">
      <w:pPr>
        <w:widowControl w:val="0"/>
        <w:suppressAutoHyphens/>
        <w:rPr>
          <w:rFonts w:eastAsia="Calibri" w:cs="Times New Roman"/>
          <w:bCs/>
          <w:kern w:val="2"/>
          <w:sz w:val="24"/>
          <w:szCs w:val="24"/>
        </w:rPr>
      </w:pPr>
      <w:r w:rsidRPr="006718AE">
        <w:rPr>
          <w:rFonts w:eastAsia="Calibri" w:cs="Times New Roman"/>
          <w:bCs/>
          <w:kern w:val="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18AE" w:rsidRPr="006718AE" w:rsidRDefault="006718AE" w:rsidP="006718AE">
      <w:pPr>
        <w:widowControl w:val="0"/>
        <w:suppressAutoHyphens/>
        <w:jc w:val="center"/>
        <w:rPr>
          <w:rFonts w:eastAsia="Calibri" w:cs="Times New Roman"/>
          <w:bCs/>
          <w:iCs/>
          <w:kern w:val="2"/>
          <w:sz w:val="24"/>
          <w:szCs w:val="24"/>
        </w:rPr>
      </w:pPr>
      <w:r w:rsidRPr="006718AE">
        <w:rPr>
          <w:rFonts w:eastAsia="Calibri" w:cs="Times New Roman"/>
          <w:bCs/>
          <w:iCs/>
          <w:kern w:val="2"/>
          <w:sz w:val="24"/>
          <w:szCs w:val="24"/>
        </w:rPr>
        <w:t>(полное юридическое наименование здания, сооружения)</w:t>
      </w:r>
    </w:p>
    <w:p w:rsidR="006718AE" w:rsidRPr="006718AE" w:rsidRDefault="006718AE" w:rsidP="006718AE">
      <w:pPr>
        <w:widowControl w:val="0"/>
        <w:suppressAutoHyphens/>
        <w:jc w:val="center"/>
        <w:rPr>
          <w:rFonts w:eastAsia="Calibri" w:cs="Times New Roman"/>
          <w:bCs/>
          <w:iCs/>
          <w:kern w:val="2"/>
          <w:sz w:val="24"/>
          <w:szCs w:val="24"/>
        </w:rPr>
      </w:pPr>
      <w:r w:rsidRPr="006718AE">
        <w:rPr>
          <w:rFonts w:eastAsia="Calibri" w:cs="Times New Roman"/>
          <w:bCs/>
          <w:iCs/>
          <w:kern w:val="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18AE" w:rsidRPr="006718AE" w:rsidRDefault="006718AE" w:rsidP="006718AE">
      <w:pPr>
        <w:widowControl w:val="0"/>
        <w:suppressAutoHyphens/>
        <w:jc w:val="center"/>
        <w:rPr>
          <w:rFonts w:eastAsia="Calibri" w:cs="Times New Roman"/>
          <w:bCs/>
          <w:iCs/>
          <w:kern w:val="2"/>
          <w:sz w:val="24"/>
          <w:szCs w:val="24"/>
        </w:rPr>
      </w:pPr>
      <w:r w:rsidRPr="006718AE">
        <w:rPr>
          <w:rFonts w:eastAsia="Calibri" w:cs="Times New Roman"/>
          <w:bCs/>
          <w:iCs/>
          <w:kern w:val="2"/>
          <w:sz w:val="24"/>
          <w:szCs w:val="24"/>
        </w:rPr>
        <w:t xml:space="preserve">(почтовый адрес, индекс, телефон, факс, </w:t>
      </w:r>
      <w:proofErr w:type="gramStart"/>
      <w:r w:rsidRPr="006718AE">
        <w:rPr>
          <w:rFonts w:eastAsia="Calibri" w:cs="Times New Roman"/>
          <w:bCs/>
          <w:iCs/>
          <w:kern w:val="2"/>
          <w:sz w:val="24"/>
          <w:szCs w:val="24"/>
        </w:rPr>
        <w:t>е</w:t>
      </w:r>
      <w:proofErr w:type="gramEnd"/>
      <w:r w:rsidRPr="006718AE">
        <w:rPr>
          <w:rFonts w:eastAsia="Calibri" w:cs="Times New Roman"/>
          <w:bCs/>
          <w:iCs/>
          <w:kern w:val="2"/>
          <w:sz w:val="24"/>
          <w:szCs w:val="24"/>
        </w:rPr>
        <w:t>-</w:t>
      </w:r>
      <w:r w:rsidRPr="006718AE">
        <w:rPr>
          <w:rFonts w:eastAsia="Calibri" w:cs="Times New Roman"/>
          <w:bCs/>
          <w:iCs/>
          <w:kern w:val="2"/>
          <w:sz w:val="24"/>
          <w:szCs w:val="24"/>
          <w:lang w:val="en-US"/>
        </w:rPr>
        <w:t>mail</w:t>
      </w:r>
      <w:r w:rsidRPr="006718AE">
        <w:rPr>
          <w:rFonts w:eastAsia="Calibri" w:cs="Times New Roman"/>
          <w:bCs/>
          <w:iCs/>
          <w:kern w:val="2"/>
          <w:sz w:val="24"/>
          <w:szCs w:val="24"/>
        </w:rPr>
        <w:t>, Ф.И.О., должность руководителя)</w:t>
      </w:r>
    </w:p>
    <w:p w:rsidR="006718AE" w:rsidRPr="006718AE" w:rsidRDefault="006718AE" w:rsidP="006718AE">
      <w:pPr>
        <w:jc w:val="center"/>
        <w:rPr>
          <w:rFonts w:eastAsia="Calibri" w:cs="Times New Roman"/>
          <w:sz w:val="24"/>
          <w:szCs w:val="24"/>
        </w:rPr>
      </w:pPr>
    </w:p>
    <w:p w:rsidR="006718AE" w:rsidRPr="006718AE" w:rsidRDefault="006718AE" w:rsidP="006718AE">
      <w:pPr>
        <w:jc w:val="center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Сведения об организации, расположенной на объекте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1.6. Название организации (учреждения), (полное юридическое наименование – согласно Уставу, краткое наименование) _________________________________________________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1.7. Юридический адрес организации (учреждения) ________________________________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1.8. Основание для пользования объектом (</w:t>
      </w:r>
      <w:r w:rsidRPr="006718AE">
        <w:rPr>
          <w:rFonts w:eastAsia="Calibri" w:cs="Times New Roman"/>
          <w:sz w:val="20"/>
          <w:szCs w:val="20"/>
        </w:rPr>
        <w:t>оперативное управление, аренда, собственность</w:t>
      </w:r>
      <w:r w:rsidRPr="006718AE">
        <w:rPr>
          <w:rFonts w:eastAsia="Calibri" w:cs="Times New Roman"/>
          <w:sz w:val="24"/>
          <w:szCs w:val="24"/>
        </w:rPr>
        <w:t>)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1.9. Форма собственности (</w:t>
      </w:r>
      <w:r w:rsidRPr="006718AE">
        <w:rPr>
          <w:rFonts w:eastAsia="Calibri" w:cs="Times New Roman"/>
          <w:sz w:val="20"/>
          <w:szCs w:val="20"/>
        </w:rPr>
        <w:t>государственная, негосударственная</w:t>
      </w:r>
      <w:r w:rsidRPr="006718AE">
        <w:rPr>
          <w:rFonts w:eastAsia="Calibri" w:cs="Times New Roman"/>
          <w:sz w:val="24"/>
          <w:szCs w:val="24"/>
        </w:rPr>
        <w:t>) ________________________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 xml:space="preserve">1.10. Территориальная принадлежность </w:t>
      </w:r>
      <w:r w:rsidRPr="006718AE">
        <w:rPr>
          <w:rFonts w:eastAsia="Calibri" w:cs="Times New Roman"/>
          <w:sz w:val="20"/>
          <w:szCs w:val="20"/>
        </w:rPr>
        <w:t>(</w:t>
      </w:r>
      <w:r w:rsidRPr="006718AE">
        <w:rPr>
          <w:rFonts w:eastAsia="Calibri" w:cs="Times New Roman"/>
          <w:sz w:val="22"/>
        </w:rPr>
        <w:t>федеральная, региональная, муниципальная</w:t>
      </w:r>
      <w:r w:rsidRPr="006718AE">
        <w:rPr>
          <w:rFonts w:eastAsia="Calibri" w:cs="Times New Roman"/>
          <w:sz w:val="24"/>
          <w:szCs w:val="24"/>
        </w:rPr>
        <w:t>)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1.11. Вышестоящая организация (</w:t>
      </w:r>
      <w:r w:rsidRPr="006718AE">
        <w:rPr>
          <w:rFonts w:eastAsia="Calibri" w:cs="Times New Roman"/>
          <w:sz w:val="22"/>
        </w:rPr>
        <w:t>наименовани</w:t>
      </w:r>
      <w:r w:rsidRPr="006718AE">
        <w:rPr>
          <w:rFonts w:eastAsia="Calibri" w:cs="Times New Roman"/>
          <w:sz w:val="20"/>
          <w:szCs w:val="20"/>
        </w:rPr>
        <w:t>е</w:t>
      </w:r>
      <w:r w:rsidRPr="006718AE">
        <w:rPr>
          <w:rFonts w:eastAsia="Calibri" w:cs="Times New Roman"/>
          <w:sz w:val="24"/>
          <w:szCs w:val="24"/>
        </w:rPr>
        <w:t>) ____________________________________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1.12. Адрес вышестоящей организации, другие координаты _________________________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</w:p>
    <w:p w:rsidR="006718AE" w:rsidRPr="006718AE" w:rsidRDefault="006718AE" w:rsidP="006718AE">
      <w:pPr>
        <w:jc w:val="center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lastRenderedPageBreak/>
        <w:t xml:space="preserve">2. Характеристика деятельности организации на объекте </w:t>
      </w:r>
    </w:p>
    <w:p w:rsidR="006718AE" w:rsidRPr="006718AE" w:rsidRDefault="006718AE" w:rsidP="006718AE">
      <w:pPr>
        <w:jc w:val="center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(по обслуживанию населения)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 xml:space="preserve">2.1. </w:t>
      </w:r>
      <w:proofErr w:type="gramStart"/>
      <w:r w:rsidRPr="006718AE">
        <w:rPr>
          <w:rFonts w:eastAsia="Calibri" w:cs="Times New Roman"/>
          <w:sz w:val="24"/>
          <w:szCs w:val="24"/>
        </w:rPr>
        <w:t xml:space="preserve">Сфера деятельности </w:t>
      </w:r>
      <w:r w:rsidRPr="006718AE">
        <w:rPr>
          <w:rFonts w:eastAsia="Calibri" w:cs="Times New Roman"/>
          <w:sz w:val="20"/>
          <w:szCs w:val="20"/>
        </w:rPr>
        <w:t>(здравоохранение, образование, социальная защита, физическая культура и спорт, культура, связь и информация, транспорт, жилой фонд, потребительский рынок и сфера услуг, др</w:t>
      </w:r>
      <w:r w:rsidRPr="006718AE">
        <w:rPr>
          <w:rFonts w:eastAsia="Calibri" w:cs="Times New Roman"/>
          <w:sz w:val="20"/>
          <w:szCs w:val="20"/>
        </w:rPr>
        <w:t>у</w:t>
      </w:r>
      <w:r w:rsidRPr="006718AE">
        <w:rPr>
          <w:rFonts w:eastAsia="Calibri" w:cs="Times New Roman"/>
          <w:sz w:val="20"/>
          <w:szCs w:val="20"/>
        </w:rPr>
        <w:t>гое)</w:t>
      </w:r>
      <w:r w:rsidRPr="006718AE">
        <w:rPr>
          <w:rFonts w:eastAsia="Calibri" w:cs="Times New Roman"/>
          <w:sz w:val="24"/>
          <w:szCs w:val="24"/>
        </w:rPr>
        <w:t>_________________________________________________________________________</w:t>
      </w:r>
      <w:proofErr w:type="gramEnd"/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>2.2. Виды оказываемых услуг ___________________________________________________</w:t>
      </w:r>
    </w:p>
    <w:p w:rsidR="006718AE" w:rsidRPr="006718AE" w:rsidRDefault="006718AE" w:rsidP="006718AE">
      <w:pPr>
        <w:jc w:val="both"/>
        <w:rPr>
          <w:rFonts w:eastAsia="Calibri" w:cs="Times New Roman"/>
          <w:sz w:val="20"/>
          <w:szCs w:val="20"/>
        </w:rPr>
      </w:pPr>
      <w:r w:rsidRPr="006718AE">
        <w:rPr>
          <w:rFonts w:eastAsia="Calibri" w:cs="Times New Roman"/>
          <w:sz w:val="24"/>
          <w:szCs w:val="24"/>
        </w:rPr>
        <w:t xml:space="preserve">2.3. </w:t>
      </w:r>
      <w:proofErr w:type="gramStart"/>
      <w:r w:rsidRPr="006718AE">
        <w:rPr>
          <w:rFonts w:eastAsia="Calibri" w:cs="Times New Roman"/>
          <w:sz w:val="24"/>
          <w:szCs w:val="24"/>
        </w:rPr>
        <w:t xml:space="preserve">Форма оказания услуг: </w:t>
      </w:r>
      <w:r w:rsidRPr="006718AE">
        <w:rPr>
          <w:rFonts w:eastAsia="Calibri" w:cs="Times New Roman"/>
          <w:sz w:val="20"/>
          <w:szCs w:val="20"/>
        </w:rPr>
        <w:t>на объекте, с длительным пребыванием, в т.ч. проживанием, на дому, ди</w:t>
      </w:r>
      <w:r w:rsidRPr="006718AE">
        <w:rPr>
          <w:rFonts w:eastAsia="Calibri" w:cs="Times New Roman"/>
          <w:sz w:val="20"/>
          <w:szCs w:val="20"/>
        </w:rPr>
        <w:t>с</w:t>
      </w:r>
      <w:r w:rsidRPr="006718AE">
        <w:rPr>
          <w:rFonts w:eastAsia="Calibri" w:cs="Times New Roman"/>
          <w:sz w:val="20"/>
          <w:szCs w:val="20"/>
        </w:rPr>
        <w:t>танционно</w:t>
      </w:r>
      <w:r w:rsidRPr="006718AE">
        <w:rPr>
          <w:rFonts w:eastAsia="Calibri" w:cs="Times New Roman"/>
          <w:sz w:val="24"/>
          <w:szCs w:val="24"/>
        </w:rPr>
        <w:t xml:space="preserve"> </w:t>
      </w:r>
      <w:proofErr w:type="gramEnd"/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 xml:space="preserve">2.4. Категории обслуживаемого населения по возрасту: </w:t>
      </w:r>
      <w:r w:rsidRPr="006718AE">
        <w:rPr>
          <w:rFonts w:eastAsia="Calibri" w:cs="Times New Roman"/>
          <w:sz w:val="20"/>
          <w:szCs w:val="20"/>
        </w:rPr>
        <w:t>дети, взрослые трудоспособного возраста, пожилые; все возрастные категории</w:t>
      </w:r>
    </w:p>
    <w:p w:rsidR="006718AE" w:rsidRPr="006718AE" w:rsidRDefault="006718AE" w:rsidP="006718AE">
      <w:pPr>
        <w:jc w:val="both"/>
        <w:rPr>
          <w:rFonts w:eastAsia="Calibri" w:cs="Times New Roman"/>
          <w:sz w:val="20"/>
          <w:szCs w:val="20"/>
        </w:rPr>
      </w:pPr>
      <w:r w:rsidRPr="006718AE">
        <w:rPr>
          <w:rFonts w:eastAsia="Calibri" w:cs="Times New Roman"/>
          <w:sz w:val="24"/>
          <w:szCs w:val="24"/>
        </w:rPr>
        <w:t xml:space="preserve">2.5. Категории обслуживаемых инвалидов: </w:t>
      </w:r>
      <w:r w:rsidRPr="006718AE">
        <w:rPr>
          <w:rFonts w:eastAsia="Calibri" w:cs="Times New Roman"/>
          <w:sz w:val="20"/>
          <w:szCs w:val="20"/>
        </w:rPr>
        <w:t>инвалиды, передвигающиеся на коляске; инвалиды с нарушениями опорно-двигательного аппарата, нарушениями зрения, нарушениями слуха, нарушениями у</w:t>
      </w:r>
      <w:r w:rsidRPr="006718AE">
        <w:rPr>
          <w:rFonts w:eastAsia="Calibri" w:cs="Times New Roman"/>
          <w:sz w:val="20"/>
          <w:szCs w:val="20"/>
        </w:rPr>
        <w:t>м</w:t>
      </w:r>
      <w:r w:rsidRPr="006718AE">
        <w:rPr>
          <w:rFonts w:eastAsia="Calibri" w:cs="Times New Roman"/>
          <w:sz w:val="20"/>
          <w:szCs w:val="20"/>
        </w:rPr>
        <w:t>ственного развития</w:t>
      </w:r>
    </w:p>
    <w:p w:rsidR="006718AE" w:rsidRPr="006718AE" w:rsidRDefault="006718AE" w:rsidP="006718AE">
      <w:pPr>
        <w:jc w:val="both"/>
        <w:rPr>
          <w:rFonts w:eastAsia="Calibri" w:cs="Times New Roman"/>
          <w:sz w:val="24"/>
          <w:szCs w:val="24"/>
        </w:rPr>
      </w:pPr>
      <w:r w:rsidRPr="006718AE">
        <w:rPr>
          <w:rFonts w:eastAsia="Calibri" w:cs="Times New Roman"/>
          <w:sz w:val="24"/>
          <w:szCs w:val="24"/>
        </w:rPr>
        <w:t xml:space="preserve">2.6. Плановая мощность: </w:t>
      </w:r>
      <w:r w:rsidRPr="006718AE">
        <w:rPr>
          <w:rFonts w:eastAsia="Calibri" w:cs="Times New Roman"/>
          <w:sz w:val="20"/>
          <w:szCs w:val="20"/>
        </w:rPr>
        <w:t xml:space="preserve">посещаемость (количество </w:t>
      </w:r>
      <w:proofErr w:type="gramStart"/>
      <w:r w:rsidRPr="006718AE">
        <w:rPr>
          <w:rFonts w:eastAsia="Calibri" w:cs="Times New Roman"/>
          <w:sz w:val="20"/>
          <w:szCs w:val="20"/>
        </w:rPr>
        <w:t>обслуживаемых</w:t>
      </w:r>
      <w:proofErr w:type="gramEnd"/>
      <w:r w:rsidRPr="006718AE">
        <w:rPr>
          <w:rFonts w:eastAsia="Calibri" w:cs="Times New Roman"/>
          <w:sz w:val="20"/>
          <w:szCs w:val="20"/>
        </w:rPr>
        <w:t xml:space="preserve"> в день), вместимость, пропускная способность</w:t>
      </w:r>
      <w:r w:rsidRPr="006718AE">
        <w:rPr>
          <w:rFonts w:eastAsia="Calibri" w:cs="Times New Roman"/>
          <w:sz w:val="24"/>
          <w:szCs w:val="24"/>
        </w:rPr>
        <w:t xml:space="preserve"> ___________________________________________________________________</w:t>
      </w:r>
    </w:p>
    <w:p w:rsidR="006718AE" w:rsidRPr="006718AE" w:rsidRDefault="006718AE" w:rsidP="006718AE">
      <w:pPr>
        <w:widowControl w:val="0"/>
        <w:suppressAutoHyphens/>
        <w:rPr>
          <w:rFonts w:eastAsia="Calibri" w:cs="Times New Roman"/>
          <w:bCs/>
          <w:kern w:val="2"/>
          <w:sz w:val="24"/>
          <w:szCs w:val="24"/>
        </w:rPr>
      </w:pPr>
      <w:r w:rsidRPr="006718AE">
        <w:rPr>
          <w:rFonts w:eastAsia="Calibri" w:cs="Times New Roman"/>
          <w:bCs/>
          <w:kern w:val="2"/>
          <w:sz w:val="24"/>
          <w:szCs w:val="24"/>
        </w:rPr>
        <w:t>2.7. Доступность услуги для МГН:</w:t>
      </w:r>
    </w:p>
    <w:p w:rsidR="006718AE" w:rsidRPr="006718AE" w:rsidRDefault="006718AE" w:rsidP="006718AE">
      <w:pPr>
        <w:widowControl w:val="0"/>
        <w:suppressAutoHyphens/>
        <w:jc w:val="both"/>
        <w:rPr>
          <w:rFonts w:eastAsia="Calibri" w:cs="Times New Roman"/>
          <w:kern w:val="2"/>
          <w:sz w:val="24"/>
          <w:szCs w:val="24"/>
        </w:rPr>
      </w:pPr>
      <w:r w:rsidRPr="006718AE">
        <w:rPr>
          <w:rFonts w:eastAsia="Calibri" w:cs="Times New Roman"/>
          <w:bCs/>
          <w:kern w:val="2"/>
          <w:sz w:val="24"/>
          <w:szCs w:val="24"/>
        </w:rPr>
        <w:t xml:space="preserve">вариант «А» - </w:t>
      </w:r>
      <w:r w:rsidRPr="006718AE">
        <w:rPr>
          <w:rFonts w:eastAsia="Calibri" w:cs="Times New Roman"/>
          <w:kern w:val="2"/>
          <w:sz w:val="24"/>
          <w:szCs w:val="24"/>
        </w:rPr>
        <w:t>полная доступность всех мест обслуживания;</w:t>
      </w:r>
    </w:p>
    <w:p w:rsidR="006718AE" w:rsidRPr="006718AE" w:rsidRDefault="006718AE" w:rsidP="006718AE">
      <w:pPr>
        <w:widowControl w:val="0"/>
        <w:suppressAutoHyphens/>
        <w:jc w:val="both"/>
        <w:rPr>
          <w:rFonts w:eastAsia="Calibri" w:cs="Times New Roman"/>
          <w:kern w:val="2"/>
          <w:sz w:val="24"/>
          <w:szCs w:val="24"/>
        </w:rPr>
      </w:pPr>
      <w:proofErr w:type="gramStart"/>
      <w:r w:rsidRPr="006718AE">
        <w:rPr>
          <w:rFonts w:eastAsia="Calibri" w:cs="Times New Roman"/>
          <w:bCs/>
          <w:kern w:val="2"/>
          <w:sz w:val="24"/>
          <w:szCs w:val="24"/>
        </w:rPr>
        <w:t xml:space="preserve">вариант «Б» - </w:t>
      </w:r>
      <w:r w:rsidRPr="006718AE">
        <w:rPr>
          <w:rFonts w:eastAsia="Calibri" w:cs="Times New Roman"/>
          <w:kern w:val="2"/>
          <w:sz w:val="24"/>
          <w:szCs w:val="24"/>
        </w:rPr>
        <w:t xml:space="preserve">локальная доступность (входной группы, специально выделенного места   </w:t>
      </w:r>
      <w:proofErr w:type="gramEnd"/>
    </w:p>
    <w:p w:rsidR="006718AE" w:rsidRPr="006718AE" w:rsidRDefault="006718AE" w:rsidP="006718AE">
      <w:pPr>
        <w:widowControl w:val="0"/>
        <w:suppressAutoHyphens/>
        <w:jc w:val="both"/>
        <w:rPr>
          <w:rFonts w:eastAsia="Calibri" w:cs="Times New Roman"/>
          <w:kern w:val="2"/>
          <w:sz w:val="24"/>
          <w:szCs w:val="24"/>
        </w:rPr>
      </w:pPr>
      <w:r w:rsidRPr="006718AE">
        <w:rPr>
          <w:rFonts w:eastAsia="Calibri" w:cs="Times New Roman"/>
          <w:kern w:val="2"/>
          <w:sz w:val="24"/>
          <w:szCs w:val="24"/>
        </w:rPr>
        <w:t>обслуживания и пути движения к нему);</w:t>
      </w:r>
    </w:p>
    <w:p w:rsidR="006718AE" w:rsidRPr="006718AE" w:rsidRDefault="006718AE" w:rsidP="006718AE">
      <w:pPr>
        <w:widowControl w:val="0"/>
        <w:suppressAutoHyphens/>
        <w:jc w:val="both"/>
        <w:rPr>
          <w:rFonts w:eastAsia="Calibri" w:cs="Times New Roman"/>
          <w:kern w:val="2"/>
          <w:sz w:val="24"/>
          <w:szCs w:val="24"/>
        </w:rPr>
      </w:pPr>
      <w:r w:rsidRPr="006718AE">
        <w:rPr>
          <w:rFonts w:eastAsia="Calibri" w:cs="Times New Roman"/>
          <w:bCs/>
          <w:kern w:val="2"/>
          <w:sz w:val="24"/>
          <w:szCs w:val="24"/>
        </w:rPr>
        <w:t xml:space="preserve">вариант «В» - </w:t>
      </w:r>
      <w:r w:rsidRPr="006718AE">
        <w:rPr>
          <w:rFonts w:eastAsia="Calibri" w:cs="Times New Roman"/>
          <w:kern w:val="2"/>
          <w:sz w:val="24"/>
          <w:szCs w:val="24"/>
        </w:rPr>
        <w:t>обслуживание на дому сотрудниками без дополнительной платы;</w:t>
      </w:r>
    </w:p>
    <w:p w:rsidR="006718AE" w:rsidRPr="006718AE" w:rsidRDefault="006718AE" w:rsidP="006718AE">
      <w:pPr>
        <w:widowControl w:val="0"/>
        <w:suppressAutoHyphens/>
        <w:jc w:val="both"/>
        <w:rPr>
          <w:rFonts w:eastAsia="Calibri" w:cs="Times New Roman"/>
          <w:kern w:val="2"/>
          <w:sz w:val="24"/>
          <w:szCs w:val="24"/>
        </w:rPr>
      </w:pPr>
      <w:r w:rsidRPr="006718AE">
        <w:rPr>
          <w:rFonts w:eastAsia="Calibri" w:cs="Times New Roman"/>
          <w:bCs/>
          <w:kern w:val="2"/>
          <w:sz w:val="24"/>
          <w:szCs w:val="24"/>
        </w:rPr>
        <w:t xml:space="preserve">вариант «Г» - </w:t>
      </w:r>
      <w:r w:rsidRPr="006718AE">
        <w:rPr>
          <w:rFonts w:eastAsia="Calibri" w:cs="Times New Roman"/>
          <w:kern w:val="2"/>
          <w:sz w:val="24"/>
          <w:szCs w:val="24"/>
        </w:rPr>
        <w:t>не обслуживаются.</w:t>
      </w:r>
    </w:p>
    <w:p w:rsidR="006718AE" w:rsidRPr="006718AE" w:rsidRDefault="006718AE" w:rsidP="006718AE">
      <w:pPr>
        <w:widowControl w:val="0"/>
        <w:suppressAutoHyphens/>
        <w:ind w:firstLine="709"/>
        <w:jc w:val="both"/>
        <w:rPr>
          <w:rFonts w:eastAsia="Calibri" w:cs="Times New Roman"/>
          <w:kern w:val="2"/>
          <w:sz w:val="24"/>
          <w:szCs w:val="24"/>
        </w:rPr>
      </w:pPr>
    </w:p>
    <w:tbl>
      <w:tblPr>
        <w:tblW w:w="880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243"/>
        <w:gridCol w:w="2719"/>
        <w:gridCol w:w="2190"/>
        <w:gridCol w:w="1653"/>
      </w:tblGrid>
      <w:tr w:rsidR="006718AE" w:rsidRPr="006718AE" w:rsidTr="006718AE">
        <w:tc>
          <w:tcPr>
            <w:tcW w:w="88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Категории МГН</w:t>
            </w:r>
          </w:p>
        </w:tc>
      </w:tr>
      <w:tr w:rsidR="006718AE" w:rsidRPr="006718AE" w:rsidTr="006718AE">
        <w:tc>
          <w:tcPr>
            <w:tcW w:w="22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Г</w:t>
            </w:r>
          </w:p>
        </w:tc>
        <w:tc>
          <w:tcPr>
            <w:tcW w:w="27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С</w:t>
            </w:r>
          </w:p>
        </w:tc>
        <w:tc>
          <w:tcPr>
            <w:tcW w:w="21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О</w:t>
            </w:r>
          </w:p>
        </w:tc>
        <w:tc>
          <w:tcPr>
            <w:tcW w:w="16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К</w:t>
            </w:r>
          </w:p>
        </w:tc>
      </w:tr>
      <w:tr w:rsidR="006718AE" w:rsidRPr="006718AE" w:rsidTr="006718AE">
        <w:tc>
          <w:tcPr>
            <w:tcW w:w="22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7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</w:tbl>
    <w:p w:rsidR="006718AE" w:rsidRPr="006718AE" w:rsidRDefault="006718AE" w:rsidP="006718AE">
      <w:pPr>
        <w:widowControl w:val="0"/>
        <w:suppressAutoHyphens/>
        <w:jc w:val="both"/>
        <w:rPr>
          <w:rFonts w:eastAsia="Calibri" w:cs="Times New Roman"/>
          <w:bCs/>
          <w:kern w:val="2"/>
          <w:sz w:val="24"/>
          <w:szCs w:val="24"/>
        </w:rPr>
      </w:pPr>
    </w:p>
    <w:p w:rsidR="006718AE" w:rsidRPr="006718AE" w:rsidRDefault="006718AE" w:rsidP="006718AE">
      <w:pPr>
        <w:widowControl w:val="0"/>
        <w:suppressAutoHyphens/>
        <w:jc w:val="both"/>
        <w:rPr>
          <w:rFonts w:eastAsia="Calibri" w:cs="Times New Roman"/>
          <w:iCs/>
          <w:kern w:val="2"/>
          <w:sz w:val="24"/>
          <w:szCs w:val="24"/>
        </w:rPr>
      </w:pPr>
      <w:r w:rsidRPr="006718AE">
        <w:rPr>
          <w:rFonts w:eastAsia="Calibri" w:cs="Times New Roman"/>
          <w:bCs/>
          <w:kern w:val="2"/>
          <w:sz w:val="24"/>
          <w:szCs w:val="24"/>
        </w:rPr>
        <w:t>2.8. Доступность элементов здания, сооружения для МГН</w:t>
      </w:r>
      <w:r w:rsidRPr="006718AE">
        <w:rPr>
          <w:rFonts w:eastAsia="Calibri" w:cs="Times New Roman"/>
          <w:iCs/>
          <w:kern w:val="2"/>
          <w:sz w:val="24"/>
          <w:szCs w:val="24"/>
        </w:rPr>
        <w:t xml:space="preserve"> (отметить знаком «+» или «</w:t>
      </w:r>
      <w:proofErr w:type="gramStart"/>
      <w:r w:rsidRPr="006718AE">
        <w:rPr>
          <w:rFonts w:eastAsia="Calibri" w:cs="Times New Roman"/>
          <w:iCs/>
          <w:kern w:val="2"/>
          <w:sz w:val="24"/>
          <w:szCs w:val="24"/>
        </w:rPr>
        <w:t>-»</w:t>
      </w:r>
      <w:proofErr w:type="gramEnd"/>
      <w:r w:rsidRPr="006718AE">
        <w:rPr>
          <w:rFonts w:eastAsia="Calibri" w:cs="Times New Roman"/>
          <w:iCs/>
          <w:kern w:val="2"/>
          <w:sz w:val="24"/>
          <w:szCs w:val="24"/>
        </w:rPr>
        <w:t>)</w:t>
      </w:r>
    </w:p>
    <w:p w:rsidR="006718AE" w:rsidRPr="006718AE" w:rsidRDefault="006718AE" w:rsidP="006718AE">
      <w:pPr>
        <w:widowControl w:val="0"/>
        <w:suppressAutoHyphens/>
        <w:jc w:val="both"/>
        <w:rPr>
          <w:rFonts w:eastAsia="Calibri" w:cs="Times New Roman"/>
          <w:iCs/>
          <w:kern w:val="2"/>
          <w:sz w:val="24"/>
          <w:szCs w:val="24"/>
        </w:rPr>
      </w:pPr>
    </w:p>
    <w:tbl>
      <w:tblPr>
        <w:tblW w:w="949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592"/>
        <w:gridCol w:w="1233"/>
        <w:gridCol w:w="1275"/>
        <w:gridCol w:w="1418"/>
        <w:gridCol w:w="1417"/>
        <w:gridCol w:w="1560"/>
      </w:tblGrid>
      <w:tr w:rsidR="006718AE" w:rsidRPr="006718AE" w:rsidTr="006718AE">
        <w:tc>
          <w:tcPr>
            <w:tcW w:w="25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Наименование элементов здания, сооружения</w:t>
            </w:r>
          </w:p>
        </w:tc>
        <w:tc>
          <w:tcPr>
            <w:tcW w:w="534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Фактическая доступность для инвалидов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Фото №</w:t>
            </w:r>
          </w:p>
        </w:tc>
      </w:tr>
      <w:tr w:rsidR="006718AE" w:rsidRPr="006718AE" w:rsidTr="006718AE">
        <w:tc>
          <w:tcPr>
            <w:tcW w:w="25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18AE" w:rsidRPr="006718AE" w:rsidRDefault="006718AE" w:rsidP="006718AE">
            <w:pPr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Г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С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О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К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718AE" w:rsidRPr="006718AE" w:rsidRDefault="006718AE" w:rsidP="006718AE">
            <w:pPr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</w:p>
        </w:tc>
      </w:tr>
      <w:tr w:rsidR="006718AE" w:rsidRPr="006718AE" w:rsidTr="006718AE">
        <w:tc>
          <w:tcPr>
            <w:tcW w:w="25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kern w:val="2"/>
                <w:sz w:val="24"/>
                <w:szCs w:val="24"/>
              </w:rPr>
              <w:t xml:space="preserve">Территория, прилегающая к объекту </w:t>
            </w:r>
          </w:p>
        </w:tc>
        <w:tc>
          <w:tcPr>
            <w:tcW w:w="12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ind w:left="-1392"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6718AE" w:rsidRPr="006718AE" w:rsidTr="006718AE">
        <w:tc>
          <w:tcPr>
            <w:tcW w:w="25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kern w:val="2"/>
                <w:sz w:val="24"/>
                <w:szCs w:val="24"/>
              </w:rPr>
              <w:t xml:space="preserve">Входная группа </w:t>
            </w:r>
          </w:p>
        </w:tc>
        <w:tc>
          <w:tcPr>
            <w:tcW w:w="12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6718AE" w:rsidRPr="006718AE" w:rsidTr="006718AE">
        <w:tc>
          <w:tcPr>
            <w:tcW w:w="25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kern w:val="2"/>
                <w:sz w:val="24"/>
                <w:szCs w:val="24"/>
              </w:rPr>
              <w:t xml:space="preserve">Внутренние помещения и пути движения </w:t>
            </w:r>
          </w:p>
        </w:tc>
        <w:tc>
          <w:tcPr>
            <w:tcW w:w="12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6718AE" w:rsidRPr="006718AE" w:rsidTr="006718AE">
        <w:tc>
          <w:tcPr>
            <w:tcW w:w="25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kern w:val="2"/>
                <w:sz w:val="24"/>
                <w:szCs w:val="24"/>
              </w:rPr>
              <w:t xml:space="preserve">Зона оказания услуги </w:t>
            </w:r>
          </w:p>
        </w:tc>
        <w:tc>
          <w:tcPr>
            <w:tcW w:w="12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6718AE" w:rsidRPr="006718AE" w:rsidTr="006718AE">
        <w:tc>
          <w:tcPr>
            <w:tcW w:w="25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kern w:val="2"/>
                <w:sz w:val="24"/>
                <w:szCs w:val="24"/>
              </w:rPr>
              <w:t xml:space="preserve">Санитарно-гигиенические помещения </w:t>
            </w:r>
          </w:p>
        </w:tc>
        <w:tc>
          <w:tcPr>
            <w:tcW w:w="12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6718AE" w:rsidRPr="006718AE" w:rsidTr="006718AE">
        <w:tc>
          <w:tcPr>
            <w:tcW w:w="25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kern w:val="2"/>
                <w:sz w:val="24"/>
                <w:szCs w:val="24"/>
              </w:rPr>
              <w:t>Средства информации и телекоммуникации</w:t>
            </w:r>
          </w:p>
        </w:tc>
        <w:tc>
          <w:tcPr>
            <w:tcW w:w="12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</w:tbl>
    <w:p w:rsidR="006718AE" w:rsidRPr="006718AE" w:rsidRDefault="006718AE" w:rsidP="006718AE">
      <w:pPr>
        <w:widowControl w:val="0"/>
        <w:suppressAutoHyphens/>
        <w:jc w:val="both"/>
        <w:rPr>
          <w:rFonts w:eastAsia="Calibri" w:cs="Times New Roman"/>
          <w:bCs/>
          <w:kern w:val="2"/>
          <w:sz w:val="24"/>
          <w:szCs w:val="24"/>
        </w:rPr>
      </w:pPr>
    </w:p>
    <w:p w:rsidR="006718AE" w:rsidRPr="006718AE" w:rsidRDefault="006718AE" w:rsidP="006718AE">
      <w:pPr>
        <w:widowControl w:val="0"/>
        <w:suppressAutoHyphens/>
        <w:contextualSpacing/>
        <w:jc w:val="both"/>
        <w:rPr>
          <w:rFonts w:eastAsia="Calibri" w:cs="Times New Roman"/>
          <w:iCs/>
          <w:spacing w:val="-14"/>
          <w:kern w:val="2"/>
          <w:sz w:val="24"/>
          <w:szCs w:val="24"/>
        </w:rPr>
      </w:pPr>
      <w:r w:rsidRPr="006718AE">
        <w:rPr>
          <w:rFonts w:eastAsia="Calibri" w:cs="Times New Roman"/>
          <w:bCs/>
          <w:spacing w:val="-14"/>
          <w:kern w:val="2"/>
          <w:sz w:val="24"/>
          <w:szCs w:val="24"/>
        </w:rPr>
        <w:t>2.9.Заключение о доступности здания, сооружения для МГН (</w:t>
      </w:r>
      <w:r w:rsidRPr="006718AE">
        <w:rPr>
          <w:rFonts w:eastAsia="Calibri" w:cs="Times New Roman"/>
          <w:iCs/>
          <w:spacing w:val="-14"/>
          <w:kern w:val="2"/>
          <w:sz w:val="24"/>
          <w:szCs w:val="24"/>
        </w:rPr>
        <w:t>доступность обозначать знаком «</w:t>
      </w:r>
      <w:r w:rsidRPr="006718AE">
        <w:rPr>
          <w:rFonts w:eastAsia="Calibri" w:cs="Times New Roman"/>
          <w:spacing w:val="-14"/>
          <w:kern w:val="2"/>
          <w:sz w:val="24"/>
          <w:szCs w:val="24"/>
        </w:rPr>
        <w:t>х</w:t>
      </w:r>
      <w:r w:rsidRPr="006718AE">
        <w:rPr>
          <w:rFonts w:eastAsia="Calibri" w:cs="Times New Roman"/>
          <w:iCs/>
          <w:spacing w:val="-14"/>
          <w:kern w:val="2"/>
          <w:sz w:val="24"/>
          <w:szCs w:val="24"/>
        </w:rPr>
        <w:t>»)</w:t>
      </w:r>
    </w:p>
    <w:p w:rsidR="006718AE" w:rsidRPr="006718AE" w:rsidRDefault="006718AE" w:rsidP="006718AE">
      <w:pPr>
        <w:widowControl w:val="0"/>
        <w:suppressAutoHyphens/>
        <w:jc w:val="both"/>
        <w:rPr>
          <w:rFonts w:eastAsia="Calibri" w:cs="Times New Roman"/>
          <w:iCs/>
          <w:kern w:val="2"/>
          <w:sz w:val="24"/>
          <w:szCs w:val="24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261"/>
        <w:gridCol w:w="1395"/>
        <w:gridCol w:w="1440"/>
        <w:gridCol w:w="1395"/>
        <w:gridCol w:w="1045"/>
      </w:tblGrid>
      <w:tr w:rsidR="006718AE" w:rsidRPr="006718AE" w:rsidTr="006718AE">
        <w:tc>
          <w:tcPr>
            <w:tcW w:w="32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Степень доступности общественного здания</w:t>
            </w:r>
          </w:p>
        </w:tc>
        <w:tc>
          <w:tcPr>
            <w:tcW w:w="52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Фактическая доступность для инвалидов</w:t>
            </w:r>
          </w:p>
        </w:tc>
      </w:tr>
      <w:tr w:rsidR="006718AE" w:rsidRPr="006718AE" w:rsidTr="006718AE">
        <w:tc>
          <w:tcPr>
            <w:tcW w:w="32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718AE" w:rsidRPr="006718AE" w:rsidRDefault="006718AE" w:rsidP="006718AE">
            <w:pPr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Г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С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О</w:t>
            </w:r>
          </w:p>
        </w:tc>
        <w:tc>
          <w:tcPr>
            <w:tcW w:w="10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center"/>
              <w:rPr>
                <w:rFonts w:eastAsia="Calibri" w:cs="Times New Roman"/>
                <w:bCs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bCs/>
                <w:kern w:val="2"/>
                <w:sz w:val="24"/>
                <w:szCs w:val="24"/>
              </w:rPr>
              <w:t>К</w:t>
            </w:r>
          </w:p>
        </w:tc>
      </w:tr>
      <w:tr w:rsidR="006718AE" w:rsidRPr="006718AE" w:rsidTr="006718AE"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kern w:val="2"/>
                <w:sz w:val="24"/>
                <w:szCs w:val="24"/>
              </w:rPr>
              <w:lastRenderedPageBreak/>
              <w:t>Объект полностью доступен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kern w:val="2"/>
                <w:sz w:val="24"/>
                <w:szCs w:val="24"/>
              </w:rPr>
            </w:pPr>
          </w:p>
        </w:tc>
      </w:tr>
      <w:tr w:rsidR="006718AE" w:rsidRPr="006718AE" w:rsidTr="006718AE"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kern w:val="2"/>
                <w:sz w:val="24"/>
                <w:szCs w:val="24"/>
              </w:rPr>
              <w:t>Объект частично доступен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</w:tr>
      <w:tr w:rsidR="006718AE" w:rsidRPr="006718AE" w:rsidTr="006718AE"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kern w:val="2"/>
                <w:sz w:val="24"/>
                <w:szCs w:val="24"/>
              </w:rPr>
              <w:t>Объект недоступен</w:t>
            </w: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18AE" w:rsidRPr="006718AE" w:rsidRDefault="006718AE" w:rsidP="006718AE">
            <w:pPr>
              <w:widowControl w:val="0"/>
              <w:suppressLineNumbers/>
              <w:suppressAutoHyphens/>
              <w:jc w:val="both"/>
              <w:rPr>
                <w:rFonts w:eastAsia="Calibri" w:cs="Times New Roman"/>
                <w:spacing w:val="-4"/>
                <w:kern w:val="2"/>
                <w:sz w:val="24"/>
                <w:szCs w:val="24"/>
              </w:rPr>
            </w:pPr>
          </w:p>
        </w:tc>
      </w:tr>
    </w:tbl>
    <w:p w:rsidR="006718AE" w:rsidRPr="006718AE" w:rsidRDefault="006718AE" w:rsidP="006718AE">
      <w:pPr>
        <w:widowControl w:val="0"/>
        <w:suppressAutoHyphens/>
        <w:jc w:val="both"/>
        <w:rPr>
          <w:rFonts w:eastAsia="Calibri" w:cs="Times New Roman"/>
          <w:iCs/>
          <w:spacing w:val="-4"/>
          <w:kern w:val="2"/>
          <w:sz w:val="24"/>
          <w:szCs w:val="24"/>
        </w:rPr>
      </w:pPr>
    </w:p>
    <w:p w:rsidR="006718AE" w:rsidRPr="006718AE" w:rsidRDefault="006718AE" w:rsidP="006718AE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pacing w:val="-4"/>
          <w:sz w:val="24"/>
          <w:szCs w:val="24"/>
        </w:rPr>
      </w:pPr>
      <w:r w:rsidRPr="006718AE">
        <w:rPr>
          <w:rFonts w:eastAsia="Calibri" w:cs="Times New Roman"/>
          <w:spacing w:val="-4"/>
          <w:sz w:val="24"/>
          <w:szCs w:val="24"/>
        </w:rPr>
        <w:t>2.10. ИТОГОВОЕ ЗАКЛЮЧЕНИЕ о состоянии доступности объекта ___________________</w:t>
      </w:r>
    </w:p>
    <w:p w:rsidR="006718AE" w:rsidRPr="006718AE" w:rsidRDefault="006718AE" w:rsidP="006718AE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pacing w:val="-4"/>
          <w:sz w:val="24"/>
          <w:szCs w:val="24"/>
        </w:rPr>
      </w:pPr>
    </w:p>
    <w:p w:rsidR="006718AE" w:rsidRPr="006718AE" w:rsidRDefault="006718AE" w:rsidP="006718AE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 w:cs="Times New Roman"/>
          <w:spacing w:val="-4"/>
          <w:sz w:val="24"/>
          <w:szCs w:val="28"/>
        </w:rPr>
      </w:pPr>
      <w:bookmarkStart w:id="0" w:name="Par1171"/>
      <w:bookmarkEnd w:id="0"/>
      <w:r w:rsidRPr="006718AE">
        <w:rPr>
          <w:rFonts w:eastAsia="Calibri" w:cs="Times New Roman"/>
          <w:spacing w:val="-4"/>
          <w:sz w:val="24"/>
          <w:szCs w:val="28"/>
        </w:rPr>
        <w:t>3. Управленческое решение</w:t>
      </w:r>
    </w:p>
    <w:p w:rsidR="006718AE" w:rsidRPr="006718AE" w:rsidRDefault="006718AE" w:rsidP="006718AE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pacing w:val="-4"/>
          <w:szCs w:val="28"/>
        </w:rPr>
      </w:pPr>
    </w:p>
    <w:p w:rsidR="006718AE" w:rsidRPr="006718AE" w:rsidRDefault="006718AE" w:rsidP="006718AE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pacing w:val="-4"/>
          <w:sz w:val="24"/>
          <w:szCs w:val="28"/>
        </w:rPr>
      </w:pPr>
      <w:r w:rsidRPr="006718AE">
        <w:rPr>
          <w:rFonts w:eastAsia="Calibri" w:cs="Times New Roman"/>
          <w:spacing w:val="-4"/>
          <w:sz w:val="24"/>
          <w:szCs w:val="28"/>
        </w:rPr>
        <w:t>3.1. Рекомендации по адаптации основных структурных элементов объекта</w:t>
      </w:r>
    </w:p>
    <w:p w:rsidR="006718AE" w:rsidRPr="006718AE" w:rsidRDefault="006718AE" w:rsidP="006718AE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pacing w:val="-4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95"/>
        <w:gridCol w:w="5712"/>
        <w:gridCol w:w="2856"/>
      </w:tblGrid>
      <w:tr w:rsidR="006718AE" w:rsidRPr="006718AE" w:rsidTr="006718AE">
        <w:trPr>
          <w:trHeight w:val="600"/>
        </w:trPr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>№</w:t>
            </w:r>
          </w:p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proofErr w:type="gramStart"/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>п</w:t>
            </w:r>
            <w:proofErr w:type="gramEnd"/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>/п</w:t>
            </w:r>
          </w:p>
        </w:tc>
        <w:tc>
          <w:tcPr>
            <w:tcW w:w="5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   Основные структурно-функциональные зоны    </w:t>
            </w:r>
          </w:p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                   объекта                    </w:t>
            </w:r>
          </w:p>
        </w:tc>
        <w:tc>
          <w:tcPr>
            <w:tcW w:w="2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   Рекомендации по</w:t>
            </w:r>
          </w:p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адаптации объекта   </w:t>
            </w:r>
          </w:p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   (вид работы) </w:t>
            </w:r>
            <w:hyperlink r:id="rId8" w:anchor="Par1201" w:history="1">
              <w:r w:rsidRPr="006718AE">
                <w:rPr>
                  <w:rFonts w:eastAsia="Calibri" w:cs="Times New Roman"/>
                  <w:spacing w:val="-4"/>
                  <w:sz w:val="24"/>
                  <w:szCs w:val="24"/>
                </w:rPr>
                <w:t>&lt;*&gt;</w:t>
              </w:r>
            </w:hyperlink>
          </w:p>
        </w:tc>
      </w:tr>
      <w:tr w:rsidR="006718AE" w:rsidRPr="006718AE" w:rsidTr="006718AE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 1 </w:t>
            </w:r>
          </w:p>
        </w:tc>
        <w:tc>
          <w:tcPr>
            <w:tcW w:w="5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Территория, прилегающая к зданию (участок)   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</w:p>
        </w:tc>
      </w:tr>
      <w:tr w:rsidR="006718AE" w:rsidRPr="006718AE" w:rsidTr="006718AE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 2 </w:t>
            </w:r>
          </w:p>
        </w:tc>
        <w:tc>
          <w:tcPr>
            <w:tcW w:w="5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Вход (входы) в здание                        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</w:p>
        </w:tc>
      </w:tr>
      <w:tr w:rsidR="006718AE" w:rsidRPr="006718AE" w:rsidTr="006718AE">
        <w:trPr>
          <w:trHeight w:val="40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 3 </w:t>
            </w:r>
          </w:p>
        </w:tc>
        <w:tc>
          <w:tcPr>
            <w:tcW w:w="5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proofErr w:type="gramStart"/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Путь (пути) движения внутри здания (в т.ч.    </w:t>
            </w:r>
            <w:proofErr w:type="gramEnd"/>
          </w:p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пути эвакуации)                              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</w:p>
        </w:tc>
      </w:tr>
      <w:tr w:rsidR="006718AE" w:rsidRPr="006718AE" w:rsidTr="006718AE">
        <w:trPr>
          <w:trHeight w:val="40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 4 </w:t>
            </w:r>
          </w:p>
        </w:tc>
        <w:tc>
          <w:tcPr>
            <w:tcW w:w="5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proofErr w:type="gramStart"/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Зона целевого назначения здания (целевого     </w:t>
            </w:r>
            <w:proofErr w:type="gramEnd"/>
          </w:p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посещения объекта)                           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</w:p>
        </w:tc>
      </w:tr>
      <w:tr w:rsidR="006718AE" w:rsidRPr="006718AE" w:rsidTr="006718AE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 5 </w:t>
            </w:r>
          </w:p>
        </w:tc>
        <w:tc>
          <w:tcPr>
            <w:tcW w:w="5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Санитарно-гигиенические помещения            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</w:p>
        </w:tc>
      </w:tr>
      <w:tr w:rsidR="006718AE" w:rsidRPr="006718AE" w:rsidTr="006718AE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 6 </w:t>
            </w:r>
          </w:p>
        </w:tc>
        <w:tc>
          <w:tcPr>
            <w:tcW w:w="5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Система информации на объекте (на всех зонах)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</w:p>
        </w:tc>
      </w:tr>
      <w:tr w:rsidR="006718AE" w:rsidRPr="006718AE" w:rsidTr="006718AE">
        <w:trPr>
          <w:trHeight w:val="400"/>
        </w:trPr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 7 </w:t>
            </w:r>
          </w:p>
        </w:tc>
        <w:tc>
          <w:tcPr>
            <w:tcW w:w="5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proofErr w:type="gramStart"/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Пути движения к объекту (от остановки         </w:t>
            </w:r>
            <w:proofErr w:type="gramEnd"/>
          </w:p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транспорта)                                  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</w:p>
        </w:tc>
      </w:tr>
      <w:tr w:rsidR="006718AE" w:rsidRPr="006718AE" w:rsidTr="006718AE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 8 </w:t>
            </w:r>
          </w:p>
        </w:tc>
        <w:tc>
          <w:tcPr>
            <w:tcW w:w="57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  <w:r w:rsidRPr="006718AE">
              <w:rPr>
                <w:rFonts w:eastAsia="Calibri" w:cs="Times New Roman"/>
                <w:spacing w:val="-4"/>
                <w:sz w:val="24"/>
                <w:szCs w:val="24"/>
              </w:rPr>
              <w:t xml:space="preserve">Все зоны и участки                           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18AE" w:rsidRPr="006718AE" w:rsidRDefault="006718AE" w:rsidP="006718AE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pacing w:val="-4"/>
                <w:sz w:val="24"/>
                <w:szCs w:val="24"/>
              </w:rPr>
            </w:pPr>
          </w:p>
        </w:tc>
      </w:tr>
    </w:tbl>
    <w:p w:rsidR="006718AE" w:rsidRPr="006718AE" w:rsidRDefault="006718AE" w:rsidP="006718AE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 w:cs="Times New Roman"/>
          <w:szCs w:val="28"/>
        </w:rPr>
      </w:pPr>
      <w:r w:rsidRPr="006718AE">
        <w:rPr>
          <w:rFonts w:eastAsia="Calibri" w:cs="Times New Roman"/>
          <w:szCs w:val="28"/>
        </w:rPr>
        <w:t>--------------------------------</w:t>
      </w:r>
    </w:p>
    <w:p w:rsidR="006718AE" w:rsidRPr="006718AE" w:rsidRDefault="006718AE" w:rsidP="006718AE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pacing w:val="-4"/>
          <w:sz w:val="24"/>
          <w:szCs w:val="28"/>
        </w:rPr>
      </w:pPr>
      <w:bookmarkStart w:id="1" w:name="Par1201"/>
      <w:bookmarkEnd w:id="1"/>
      <w:r w:rsidRPr="006718AE">
        <w:rPr>
          <w:rFonts w:eastAsia="Calibri" w:cs="Times New Roman"/>
          <w:spacing w:val="-4"/>
          <w:sz w:val="24"/>
          <w:szCs w:val="28"/>
        </w:rPr>
        <w:t>&lt;*&gt; Указывается один из вариантов (видов работ): не нуждается; ремонт (текущий, капитал</w:t>
      </w:r>
      <w:r w:rsidRPr="006718AE">
        <w:rPr>
          <w:rFonts w:eastAsia="Calibri" w:cs="Times New Roman"/>
          <w:spacing w:val="-4"/>
          <w:sz w:val="24"/>
          <w:szCs w:val="28"/>
        </w:rPr>
        <w:t>ь</w:t>
      </w:r>
      <w:r w:rsidRPr="006718AE">
        <w:rPr>
          <w:rFonts w:eastAsia="Calibri" w:cs="Times New Roman"/>
          <w:spacing w:val="-4"/>
          <w:sz w:val="24"/>
          <w:szCs w:val="28"/>
        </w:rPr>
        <w:t>ный); индивидуальное решение с использованием ТСР; технические решения невозможны - организация альтернативной формы обслуживания.</w:t>
      </w:r>
    </w:p>
    <w:p w:rsidR="006718AE" w:rsidRPr="006718AE" w:rsidRDefault="006718AE" w:rsidP="006718AE">
      <w:pPr>
        <w:widowControl w:val="0"/>
        <w:autoSpaceDE w:val="0"/>
        <w:autoSpaceDN w:val="0"/>
        <w:adjustRightInd w:val="0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6718AE">
        <w:rPr>
          <w:rFonts w:eastAsia="Times New Roman" w:cs="Times New Roman"/>
          <w:spacing w:val="-4"/>
          <w:sz w:val="24"/>
          <w:szCs w:val="24"/>
          <w:lang w:eastAsia="ru-RU"/>
        </w:rPr>
        <w:t>3.2. Период проведения работ ___________________________________________________</w:t>
      </w:r>
    </w:p>
    <w:p w:rsidR="006718AE" w:rsidRPr="006718AE" w:rsidRDefault="006718AE" w:rsidP="006718AE">
      <w:pPr>
        <w:widowControl w:val="0"/>
        <w:autoSpaceDE w:val="0"/>
        <w:autoSpaceDN w:val="0"/>
        <w:adjustRightInd w:val="0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6718AE">
        <w:rPr>
          <w:rFonts w:eastAsia="Times New Roman" w:cs="Times New Roman"/>
          <w:spacing w:val="-4"/>
          <w:sz w:val="24"/>
          <w:szCs w:val="24"/>
          <w:lang w:eastAsia="ru-RU"/>
        </w:rPr>
        <w:t>в рамках исполнения ___________________________________________________________</w:t>
      </w:r>
    </w:p>
    <w:p w:rsidR="006718AE" w:rsidRPr="006718AE" w:rsidRDefault="006718AE" w:rsidP="006718AE">
      <w:pPr>
        <w:widowControl w:val="0"/>
        <w:autoSpaceDE w:val="0"/>
        <w:autoSpaceDN w:val="0"/>
        <w:adjustRightInd w:val="0"/>
        <w:rPr>
          <w:rFonts w:eastAsia="Times New Roman" w:cs="Times New Roman"/>
          <w:spacing w:val="-4"/>
          <w:sz w:val="22"/>
          <w:szCs w:val="24"/>
          <w:lang w:eastAsia="ru-RU"/>
        </w:rPr>
      </w:pPr>
      <w:r w:rsidRPr="006718AE">
        <w:rPr>
          <w:rFonts w:eastAsia="Times New Roman" w:cs="Times New Roman"/>
          <w:spacing w:val="-4"/>
          <w:sz w:val="22"/>
          <w:szCs w:val="24"/>
          <w:lang w:eastAsia="ru-RU"/>
        </w:rPr>
        <w:t>(указывается наименование документа: программы, плана)</w:t>
      </w:r>
    </w:p>
    <w:p w:rsidR="006718AE" w:rsidRPr="006718AE" w:rsidRDefault="006718AE" w:rsidP="006718AE">
      <w:pPr>
        <w:widowControl w:val="0"/>
        <w:autoSpaceDE w:val="0"/>
        <w:autoSpaceDN w:val="0"/>
        <w:adjustRightInd w:val="0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6718AE">
        <w:rPr>
          <w:rFonts w:eastAsia="Times New Roman" w:cs="Times New Roman"/>
          <w:spacing w:val="-4"/>
          <w:sz w:val="24"/>
          <w:szCs w:val="24"/>
          <w:lang w:eastAsia="ru-RU"/>
        </w:rPr>
        <w:t>3.3. Ожидаемый  результат (по состоянию  доступности)  после выполнения работ по адапт</w:t>
      </w:r>
      <w:r w:rsidRPr="006718AE">
        <w:rPr>
          <w:rFonts w:eastAsia="Times New Roman" w:cs="Times New Roman"/>
          <w:spacing w:val="-4"/>
          <w:sz w:val="24"/>
          <w:szCs w:val="24"/>
          <w:lang w:eastAsia="ru-RU"/>
        </w:rPr>
        <w:t>а</w:t>
      </w:r>
      <w:r w:rsidRPr="006718AE">
        <w:rPr>
          <w:rFonts w:eastAsia="Times New Roman" w:cs="Times New Roman"/>
          <w:spacing w:val="-4"/>
          <w:sz w:val="24"/>
          <w:szCs w:val="24"/>
          <w:lang w:eastAsia="ru-RU"/>
        </w:rPr>
        <w:t>ции ____________________________________________________________________</w:t>
      </w:r>
    </w:p>
    <w:p w:rsidR="006718AE" w:rsidRPr="006718AE" w:rsidRDefault="006718AE" w:rsidP="006718AE">
      <w:pPr>
        <w:widowControl w:val="0"/>
        <w:autoSpaceDE w:val="0"/>
        <w:autoSpaceDN w:val="0"/>
        <w:adjustRightInd w:val="0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6718AE">
        <w:rPr>
          <w:rFonts w:eastAsia="Times New Roman" w:cs="Times New Roman"/>
          <w:spacing w:val="-4"/>
          <w:sz w:val="24"/>
          <w:szCs w:val="24"/>
          <w:lang w:eastAsia="ru-RU"/>
        </w:rPr>
        <w:t>3.4. Для принятия решения: требуется, не требуется (</w:t>
      </w:r>
      <w:proofErr w:type="gramStart"/>
      <w:r w:rsidRPr="006718AE">
        <w:rPr>
          <w:rFonts w:eastAsia="Times New Roman" w:cs="Times New Roman"/>
          <w:spacing w:val="-4"/>
          <w:sz w:val="24"/>
          <w:szCs w:val="24"/>
          <w:lang w:eastAsia="ru-RU"/>
        </w:rPr>
        <w:t>нужное</w:t>
      </w:r>
      <w:proofErr w:type="gramEnd"/>
      <w:r w:rsidRPr="006718AE">
        <w:rPr>
          <w:rFonts w:eastAsia="Times New Roman" w:cs="Times New Roman"/>
          <w:spacing w:val="-4"/>
          <w:sz w:val="24"/>
          <w:szCs w:val="24"/>
          <w:lang w:eastAsia="ru-RU"/>
        </w:rPr>
        <w:t xml:space="preserve"> подчеркнуть):</w:t>
      </w:r>
    </w:p>
    <w:p w:rsidR="006718AE" w:rsidRPr="006718AE" w:rsidRDefault="006718AE" w:rsidP="006718AE">
      <w:pPr>
        <w:widowControl w:val="0"/>
        <w:autoSpaceDE w:val="0"/>
        <w:autoSpaceDN w:val="0"/>
        <w:adjustRightInd w:val="0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6718AE">
        <w:rPr>
          <w:rFonts w:eastAsia="Times New Roman" w:cs="Times New Roman"/>
          <w:spacing w:val="-4"/>
          <w:sz w:val="24"/>
          <w:szCs w:val="24"/>
          <w:lang w:eastAsia="ru-RU"/>
        </w:rPr>
        <w:t>Согласование ______________________________________________________________</w:t>
      </w:r>
    </w:p>
    <w:p w:rsidR="006718AE" w:rsidRPr="006718AE" w:rsidRDefault="006718AE" w:rsidP="006718AE">
      <w:pPr>
        <w:widowControl w:val="0"/>
        <w:autoSpaceDE w:val="0"/>
        <w:autoSpaceDN w:val="0"/>
        <w:adjustRightInd w:val="0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6718AE">
        <w:rPr>
          <w:rFonts w:eastAsia="Times New Roman" w:cs="Times New Roman"/>
          <w:spacing w:val="-4"/>
          <w:sz w:val="24"/>
          <w:szCs w:val="24"/>
          <w:lang w:eastAsia="ru-RU"/>
        </w:rPr>
        <w:t>3.5. Информация  размещена  (обновлена)  на карте доступности, дата _______________________________________________________________________________</w:t>
      </w:r>
    </w:p>
    <w:p w:rsidR="006718AE" w:rsidRPr="006718AE" w:rsidRDefault="006718AE" w:rsidP="006718AE">
      <w:pPr>
        <w:widowControl w:val="0"/>
        <w:autoSpaceDE w:val="0"/>
        <w:autoSpaceDN w:val="0"/>
        <w:adjustRightInd w:val="0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6718AE">
        <w:rPr>
          <w:rFonts w:eastAsia="Times New Roman" w:cs="Times New Roman"/>
          <w:spacing w:val="-4"/>
          <w:sz w:val="24"/>
          <w:szCs w:val="24"/>
          <w:lang w:eastAsia="ru-RU"/>
        </w:rPr>
        <w:t xml:space="preserve">                                                                            (наименование сайта, портала)</w:t>
      </w:r>
    </w:p>
    <w:p w:rsidR="006718AE" w:rsidRPr="006718AE" w:rsidRDefault="006718AE" w:rsidP="006718AE">
      <w:pPr>
        <w:widowControl w:val="0"/>
        <w:autoSpaceDE w:val="0"/>
        <w:autoSpaceDN w:val="0"/>
        <w:adjustRightInd w:val="0"/>
        <w:rPr>
          <w:rFonts w:eastAsia="Times New Roman" w:cs="Times New Roman"/>
          <w:spacing w:val="-4"/>
          <w:sz w:val="24"/>
          <w:szCs w:val="24"/>
          <w:lang w:eastAsia="ru-RU"/>
        </w:rPr>
      </w:pPr>
    </w:p>
    <w:p w:rsidR="006718AE" w:rsidRPr="006718AE" w:rsidRDefault="006718AE" w:rsidP="006718AE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4"/>
          <w:sz w:val="24"/>
          <w:szCs w:val="24"/>
          <w:lang w:eastAsia="ru-RU"/>
        </w:rPr>
      </w:pPr>
      <w:bookmarkStart w:id="2" w:name="Par1222"/>
      <w:bookmarkEnd w:id="2"/>
      <w:r w:rsidRPr="006718AE">
        <w:rPr>
          <w:rFonts w:eastAsia="Times New Roman" w:cs="Times New Roman"/>
          <w:spacing w:val="-4"/>
          <w:sz w:val="24"/>
          <w:szCs w:val="24"/>
          <w:lang w:eastAsia="ru-RU"/>
        </w:rPr>
        <w:t>4. Особые отметки</w:t>
      </w:r>
    </w:p>
    <w:p w:rsidR="006718AE" w:rsidRPr="006718AE" w:rsidRDefault="006718AE" w:rsidP="006718AE">
      <w:pPr>
        <w:widowControl w:val="0"/>
        <w:autoSpaceDE w:val="0"/>
        <w:autoSpaceDN w:val="0"/>
        <w:adjustRightInd w:val="0"/>
        <w:rPr>
          <w:rFonts w:eastAsia="Times New Roman" w:cs="Times New Roman"/>
          <w:spacing w:val="-4"/>
          <w:sz w:val="24"/>
          <w:szCs w:val="24"/>
          <w:lang w:eastAsia="ru-RU"/>
        </w:rPr>
      </w:pPr>
    </w:p>
    <w:p w:rsidR="006718AE" w:rsidRPr="006718AE" w:rsidRDefault="006718AE" w:rsidP="006718AE">
      <w:pPr>
        <w:widowControl w:val="0"/>
        <w:suppressAutoHyphens/>
        <w:jc w:val="both"/>
        <w:rPr>
          <w:rFonts w:eastAsia="Calibri" w:cs="Times New Roman"/>
          <w:spacing w:val="-4"/>
          <w:kern w:val="2"/>
          <w:sz w:val="24"/>
          <w:szCs w:val="24"/>
        </w:rPr>
      </w:pPr>
      <w:r w:rsidRPr="006718AE">
        <w:rPr>
          <w:rFonts w:eastAsia="Calibri" w:cs="Times New Roman"/>
          <w:spacing w:val="-4"/>
          <w:kern w:val="2"/>
          <w:sz w:val="24"/>
          <w:szCs w:val="24"/>
        </w:rPr>
        <w:t>Паспорт составлен на основании анкеты обследования</w:t>
      </w:r>
    </w:p>
    <w:p w:rsidR="006718AE" w:rsidRPr="006718AE" w:rsidRDefault="006718AE" w:rsidP="006718AE">
      <w:pPr>
        <w:widowControl w:val="0"/>
        <w:suppressAutoHyphens/>
        <w:jc w:val="both"/>
        <w:rPr>
          <w:rFonts w:eastAsia="Calibri" w:cs="Times New Roman"/>
          <w:spacing w:val="-4"/>
          <w:kern w:val="2"/>
          <w:sz w:val="24"/>
          <w:szCs w:val="24"/>
        </w:rPr>
      </w:pPr>
      <w:r w:rsidRPr="006718AE">
        <w:rPr>
          <w:rFonts w:eastAsia="Calibri" w:cs="Times New Roman"/>
          <w:spacing w:val="-4"/>
          <w:kern w:val="2"/>
          <w:sz w:val="24"/>
          <w:szCs w:val="24"/>
        </w:rPr>
        <w:t>№_____ от «_____»_____________________20__г.</w:t>
      </w:r>
    </w:p>
    <w:p w:rsidR="006718AE" w:rsidRPr="006718AE" w:rsidRDefault="006718AE" w:rsidP="006718AE">
      <w:pPr>
        <w:widowControl w:val="0"/>
        <w:suppressAutoHyphens/>
        <w:ind w:firstLine="5387"/>
        <w:jc w:val="both"/>
        <w:rPr>
          <w:rFonts w:eastAsia="Calibri" w:cs="Times New Roman"/>
          <w:spacing w:val="-4"/>
          <w:kern w:val="2"/>
          <w:sz w:val="16"/>
          <w:szCs w:val="16"/>
        </w:rPr>
      </w:pPr>
    </w:p>
    <w:p w:rsidR="006718AE" w:rsidRPr="006718AE" w:rsidRDefault="006718AE" w:rsidP="006718AE">
      <w:pPr>
        <w:widowControl w:val="0"/>
        <w:suppressAutoHyphens/>
        <w:ind w:firstLine="5387"/>
        <w:jc w:val="both"/>
        <w:rPr>
          <w:rFonts w:eastAsia="Calibri" w:cs="Times New Roman"/>
          <w:spacing w:val="-4"/>
          <w:kern w:val="2"/>
          <w:sz w:val="24"/>
          <w:szCs w:val="24"/>
        </w:rPr>
      </w:pPr>
      <w:r w:rsidRPr="006718AE">
        <w:rPr>
          <w:rFonts w:eastAsia="Calibri" w:cs="Times New Roman"/>
          <w:spacing w:val="-4"/>
          <w:kern w:val="2"/>
          <w:sz w:val="24"/>
          <w:szCs w:val="24"/>
        </w:rPr>
        <w:t xml:space="preserve">СОГЛАСОВАНО </w:t>
      </w:r>
    </w:p>
    <w:p w:rsidR="006718AE" w:rsidRPr="006718AE" w:rsidRDefault="006718AE" w:rsidP="006718AE">
      <w:pPr>
        <w:widowControl w:val="0"/>
        <w:suppressAutoHyphens/>
        <w:ind w:firstLine="5387"/>
        <w:jc w:val="both"/>
        <w:rPr>
          <w:rFonts w:eastAsia="Calibri" w:cs="Times New Roman"/>
          <w:spacing w:val="-4"/>
          <w:kern w:val="2"/>
          <w:sz w:val="24"/>
          <w:szCs w:val="24"/>
        </w:rPr>
      </w:pPr>
      <w:r w:rsidRPr="006718AE">
        <w:rPr>
          <w:rFonts w:eastAsia="Calibri" w:cs="Times New Roman"/>
          <w:spacing w:val="-4"/>
          <w:kern w:val="2"/>
          <w:sz w:val="24"/>
          <w:szCs w:val="24"/>
        </w:rPr>
        <w:t>Руководитель организации</w:t>
      </w:r>
    </w:p>
    <w:p w:rsidR="006718AE" w:rsidRPr="006718AE" w:rsidRDefault="006718AE" w:rsidP="006718AE">
      <w:pPr>
        <w:widowControl w:val="0"/>
        <w:suppressAutoHyphens/>
        <w:ind w:firstLine="5387"/>
        <w:jc w:val="both"/>
        <w:rPr>
          <w:rFonts w:eastAsia="Calibri" w:cs="Times New Roman"/>
          <w:spacing w:val="-4"/>
          <w:kern w:val="2"/>
          <w:sz w:val="24"/>
          <w:szCs w:val="24"/>
        </w:rPr>
      </w:pPr>
      <w:r w:rsidRPr="006718AE">
        <w:rPr>
          <w:rFonts w:eastAsia="Calibri" w:cs="Times New Roman"/>
          <w:spacing w:val="-4"/>
          <w:kern w:val="2"/>
          <w:sz w:val="24"/>
          <w:szCs w:val="24"/>
        </w:rPr>
        <w:t xml:space="preserve"> _______/________________________/</w:t>
      </w:r>
    </w:p>
    <w:p w:rsidR="006718AE" w:rsidRPr="006718AE" w:rsidRDefault="006718AE" w:rsidP="006718AE">
      <w:pPr>
        <w:widowControl w:val="0"/>
        <w:suppressAutoHyphens/>
        <w:ind w:firstLine="5387"/>
        <w:jc w:val="both"/>
        <w:rPr>
          <w:rFonts w:eastAsia="Calibri" w:cs="Times New Roman"/>
          <w:spacing w:val="-4"/>
          <w:kern w:val="2"/>
          <w:sz w:val="24"/>
          <w:szCs w:val="24"/>
        </w:rPr>
      </w:pPr>
      <w:r w:rsidRPr="006718AE">
        <w:rPr>
          <w:rFonts w:eastAsia="Calibri" w:cs="Times New Roman"/>
          <w:spacing w:val="-4"/>
          <w:kern w:val="2"/>
          <w:sz w:val="22"/>
          <w:szCs w:val="24"/>
        </w:rPr>
        <w:t>подпись                              Ф.И.О.</w:t>
      </w:r>
    </w:p>
    <w:p w:rsidR="006718AE" w:rsidRPr="006718AE" w:rsidRDefault="006718AE" w:rsidP="006718AE">
      <w:pPr>
        <w:widowControl w:val="0"/>
        <w:suppressAutoHyphens/>
        <w:ind w:firstLine="5670"/>
        <w:jc w:val="both"/>
        <w:rPr>
          <w:rFonts w:eastAsia="Calibri" w:cs="Times New Roman"/>
          <w:spacing w:val="-4"/>
          <w:kern w:val="2"/>
          <w:sz w:val="22"/>
          <w:szCs w:val="24"/>
        </w:rPr>
      </w:pPr>
      <w:r w:rsidRPr="006718AE">
        <w:rPr>
          <w:rFonts w:eastAsia="Calibri" w:cs="Times New Roman"/>
          <w:spacing w:val="-4"/>
          <w:kern w:val="2"/>
          <w:sz w:val="22"/>
          <w:szCs w:val="24"/>
        </w:rPr>
        <w:t xml:space="preserve">                         М.П. </w:t>
      </w:r>
    </w:p>
    <w:p w:rsidR="006718AE" w:rsidRDefault="006718AE" w:rsidP="006718AE">
      <w:pPr>
        <w:widowControl w:val="0"/>
        <w:suppressAutoHyphens/>
        <w:ind w:firstLine="5387"/>
        <w:jc w:val="both"/>
        <w:rPr>
          <w:rFonts w:eastAsia="Calibri" w:cs="Times New Roman"/>
          <w:spacing w:val="-4"/>
          <w:kern w:val="2"/>
          <w:sz w:val="24"/>
          <w:szCs w:val="24"/>
        </w:rPr>
        <w:sectPr w:rsidR="006718AE" w:rsidSect="00C928F7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  <w:r w:rsidRPr="006718AE">
        <w:rPr>
          <w:rFonts w:eastAsia="Calibri" w:cs="Times New Roman"/>
          <w:spacing w:val="-4"/>
          <w:kern w:val="2"/>
          <w:sz w:val="24"/>
          <w:szCs w:val="24"/>
        </w:rPr>
        <w:t>Дата заполнения « __»_______20___г.</w:t>
      </w:r>
    </w:p>
    <w:p w:rsidR="002C66E4" w:rsidRPr="00325BD4" w:rsidRDefault="002C66E4" w:rsidP="002C66E4">
      <w:pPr>
        <w:widowControl w:val="0"/>
        <w:ind w:left="10773"/>
      </w:pPr>
      <w:r>
        <w:lastRenderedPageBreak/>
        <w:t>Приложение № 4</w:t>
      </w:r>
    </w:p>
    <w:p w:rsidR="002C66E4" w:rsidRPr="00325BD4" w:rsidRDefault="002C66E4" w:rsidP="002C66E4">
      <w:pPr>
        <w:widowControl w:val="0"/>
        <w:ind w:left="10773"/>
      </w:pPr>
    </w:p>
    <w:p w:rsidR="002C66E4" w:rsidRPr="00325BD4" w:rsidRDefault="002C66E4" w:rsidP="002C66E4">
      <w:pPr>
        <w:widowControl w:val="0"/>
        <w:ind w:left="10773"/>
      </w:pPr>
      <w:r w:rsidRPr="00325BD4">
        <w:t>к распоряжению</w:t>
      </w:r>
    </w:p>
    <w:p w:rsidR="002C66E4" w:rsidRPr="00325BD4" w:rsidRDefault="002C66E4" w:rsidP="002C66E4">
      <w:pPr>
        <w:widowControl w:val="0"/>
        <w:ind w:left="10773"/>
      </w:pPr>
      <w:r w:rsidRPr="00325BD4">
        <w:t>министерства здравоохранения</w:t>
      </w:r>
    </w:p>
    <w:p w:rsidR="002C66E4" w:rsidRPr="00325BD4" w:rsidRDefault="002C66E4" w:rsidP="002C66E4">
      <w:pPr>
        <w:widowControl w:val="0"/>
        <w:ind w:left="10773"/>
      </w:pPr>
      <w:r w:rsidRPr="00325BD4">
        <w:t>Астраханской области</w:t>
      </w:r>
    </w:p>
    <w:p w:rsidR="002C66E4" w:rsidRPr="00325BD4" w:rsidRDefault="002C66E4" w:rsidP="002C66E4">
      <w:pPr>
        <w:widowControl w:val="0"/>
        <w:ind w:left="10773"/>
      </w:pPr>
      <w:r w:rsidRPr="00325BD4">
        <w:t>от</w:t>
      </w:r>
      <w:r w:rsidR="00CA7896">
        <w:t xml:space="preserve"> 07.08.2014</w:t>
      </w:r>
      <w:r w:rsidRPr="00325BD4">
        <w:tab/>
        <w:t>№</w:t>
      </w:r>
      <w:r w:rsidR="00CA7896">
        <w:t xml:space="preserve"> 1090р</w:t>
      </w:r>
    </w:p>
    <w:p w:rsidR="002C66E4" w:rsidRDefault="002C66E4" w:rsidP="00C95CEE">
      <w:pPr>
        <w:widowControl w:val="0"/>
        <w:jc w:val="center"/>
      </w:pPr>
    </w:p>
    <w:p w:rsidR="002C66E4" w:rsidRPr="002C66E4" w:rsidRDefault="002C66E4" w:rsidP="002C66E4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</w:rPr>
      </w:pPr>
      <w:r w:rsidRPr="002C66E4">
        <w:rPr>
          <w:rFonts w:eastAsia="Calibri" w:cs="Times New Roman"/>
        </w:rPr>
        <w:t>Адресная программа (план)</w:t>
      </w:r>
    </w:p>
    <w:p w:rsidR="002C66E4" w:rsidRPr="002C66E4" w:rsidRDefault="002C66E4" w:rsidP="002C66E4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</w:rPr>
      </w:pPr>
      <w:r w:rsidRPr="002C66E4">
        <w:rPr>
          <w:rFonts w:eastAsia="Calibri" w:cs="Times New Roman"/>
        </w:rPr>
        <w:t>по адаптации объектов социальной инфраструктуры</w:t>
      </w:r>
    </w:p>
    <w:p w:rsidR="002C66E4" w:rsidRPr="002C66E4" w:rsidRDefault="002C66E4" w:rsidP="002C66E4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</w:rPr>
      </w:pPr>
      <w:r w:rsidRPr="002C66E4">
        <w:rPr>
          <w:rFonts w:eastAsia="Calibri" w:cs="Times New Roman"/>
        </w:rPr>
        <w:t>и услуг в приоритетных сферах жизнедеятельности инвалидов и</w:t>
      </w:r>
    </w:p>
    <w:p w:rsidR="002C66E4" w:rsidRPr="002C66E4" w:rsidRDefault="002C66E4" w:rsidP="002C66E4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</w:rPr>
      </w:pPr>
      <w:r w:rsidRPr="002C66E4">
        <w:rPr>
          <w:rFonts w:eastAsia="Calibri" w:cs="Times New Roman"/>
        </w:rPr>
        <w:t xml:space="preserve">других маломобильных групп населения </w:t>
      </w:r>
    </w:p>
    <w:p w:rsidR="002C66E4" w:rsidRPr="002C66E4" w:rsidRDefault="002C66E4" w:rsidP="002C66E4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</w:rPr>
      </w:pPr>
      <w:r w:rsidRPr="002C66E4">
        <w:rPr>
          <w:rFonts w:eastAsia="Calibri" w:cs="Times New Roman"/>
        </w:rPr>
        <w:t>_________________________ на ________год</w:t>
      </w:r>
    </w:p>
    <w:p w:rsidR="002C66E4" w:rsidRPr="002C66E4" w:rsidRDefault="002C66E4" w:rsidP="002C66E4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95"/>
        <w:gridCol w:w="1904"/>
        <w:gridCol w:w="1071"/>
        <w:gridCol w:w="1547"/>
        <w:gridCol w:w="1547"/>
        <w:gridCol w:w="1190"/>
        <w:gridCol w:w="1785"/>
        <w:gridCol w:w="1309"/>
        <w:gridCol w:w="1190"/>
        <w:gridCol w:w="1785"/>
        <w:gridCol w:w="1190"/>
      </w:tblGrid>
      <w:tr w:rsidR="002C66E4" w:rsidRPr="002C66E4" w:rsidTr="002C66E4">
        <w:tc>
          <w:tcPr>
            <w:tcW w:w="5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>№</w:t>
            </w:r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2C66E4">
              <w:rPr>
                <w:rFonts w:eastAsia="Calibri" w:cs="Times New Roman"/>
                <w:sz w:val="24"/>
                <w:szCs w:val="24"/>
              </w:rPr>
              <w:t>п</w:t>
            </w:r>
            <w:proofErr w:type="gramEnd"/>
            <w:r w:rsidRPr="002C66E4">
              <w:rPr>
                <w:rFonts w:eastAsia="Calibri" w:cs="Times New Roman"/>
                <w:sz w:val="24"/>
                <w:szCs w:val="24"/>
              </w:rPr>
              <w:t>/п</w:t>
            </w:r>
          </w:p>
        </w:tc>
        <w:tc>
          <w:tcPr>
            <w:tcW w:w="19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>Наименование</w:t>
            </w:r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>объекта и назв</w:t>
            </w:r>
            <w:r w:rsidRPr="002C66E4">
              <w:rPr>
                <w:rFonts w:eastAsia="Calibri" w:cs="Times New Roman"/>
                <w:sz w:val="24"/>
                <w:szCs w:val="24"/>
              </w:rPr>
              <w:t>а</w:t>
            </w:r>
            <w:r w:rsidRPr="002C66E4">
              <w:rPr>
                <w:rFonts w:eastAsia="Calibri" w:cs="Times New Roman"/>
                <w:sz w:val="24"/>
                <w:szCs w:val="24"/>
              </w:rPr>
              <w:t>ние организ</w:t>
            </w:r>
            <w:r w:rsidRPr="002C66E4">
              <w:rPr>
                <w:rFonts w:eastAsia="Calibri" w:cs="Times New Roman"/>
                <w:sz w:val="24"/>
                <w:szCs w:val="24"/>
              </w:rPr>
              <w:t>а</w:t>
            </w:r>
            <w:r w:rsidRPr="002C66E4">
              <w:rPr>
                <w:rFonts w:eastAsia="Calibri" w:cs="Times New Roman"/>
                <w:sz w:val="24"/>
                <w:szCs w:val="24"/>
              </w:rPr>
              <w:t>ции,</w:t>
            </w:r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>расположенной</w:t>
            </w:r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>на объекте</w:t>
            </w:r>
          </w:p>
        </w:tc>
        <w:tc>
          <w:tcPr>
            <w:tcW w:w="1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Адрес </w:t>
            </w:r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>объекта</w:t>
            </w:r>
          </w:p>
        </w:tc>
        <w:tc>
          <w:tcPr>
            <w:tcW w:w="15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№ паспорта </w:t>
            </w:r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>доступности</w:t>
            </w:r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 объекта  </w:t>
            </w:r>
          </w:p>
        </w:tc>
        <w:tc>
          <w:tcPr>
            <w:tcW w:w="27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 Плановые работы   </w:t>
            </w:r>
          </w:p>
        </w:tc>
        <w:tc>
          <w:tcPr>
            <w:tcW w:w="17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 Ожидаемый  </w:t>
            </w:r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 результат  </w:t>
            </w:r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2C66E4">
              <w:rPr>
                <w:rFonts w:eastAsia="Calibri" w:cs="Times New Roman"/>
                <w:sz w:val="24"/>
                <w:szCs w:val="24"/>
              </w:rPr>
              <w:t>(по состоянию</w:t>
            </w:r>
            <w:proofErr w:type="gramEnd"/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доступности) </w:t>
            </w:r>
          </w:p>
          <w:p w:rsidR="002C66E4" w:rsidRPr="002C66E4" w:rsidRDefault="009C2541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hyperlink r:id="rId9" w:anchor="Par1277" w:history="1">
              <w:r w:rsidR="002C66E4" w:rsidRPr="002C66E4">
                <w:rPr>
                  <w:rFonts w:eastAsia="Calibri" w:cs="Times New Roman"/>
                  <w:sz w:val="24"/>
                  <w:szCs w:val="24"/>
                </w:rPr>
                <w:t>&lt;***&gt;</w:t>
              </w:r>
            </w:hyperlink>
          </w:p>
        </w:tc>
        <w:tc>
          <w:tcPr>
            <w:tcW w:w="24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 Финансирование  </w:t>
            </w:r>
          </w:p>
        </w:tc>
        <w:tc>
          <w:tcPr>
            <w:tcW w:w="17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>Ответственный</w:t>
            </w:r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исполнитель, </w:t>
            </w:r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1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 Дата  </w:t>
            </w:r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>текущего</w:t>
            </w:r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>контроля</w:t>
            </w:r>
          </w:p>
        </w:tc>
      </w:tr>
      <w:tr w:rsidR="002C66E4" w:rsidRPr="002C66E4" w:rsidTr="002C66E4">
        <w:tc>
          <w:tcPr>
            <w:tcW w:w="5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6E4" w:rsidRPr="002C66E4" w:rsidRDefault="002C66E4" w:rsidP="002C66E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6E4" w:rsidRPr="002C66E4" w:rsidRDefault="002C66E4" w:rsidP="002C66E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6E4" w:rsidRPr="002C66E4" w:rsidRDefault="002C66E4" w:rsidP="002C66E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6E4" w:rsidRPr="002C66E4" w:rsidRDefault="002C66E4" w:rsidP="002C66E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содержание </w:t>
            </w:r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работ </w:t>
            </w:r>
            <w:hyperlink r:id="rId10" w:anchor="Par1263" w:history="1">
              <w:r w:rsidRPr="002C66E4">
                <w:rPr>
                  <w:rFonts w:eastAsia="Calibri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вид </w:t>
            </w:r>
            <w:hyperlink r:id="rId11" w:anchor="Par1265" w:history="1">
              <w:r w:rsidRPr="002C66E4">
                <w:rPr>
                  <w:rFonts w:eastAsia="Calibri" w:cs="Times New Roman"/>
                  <w:sz w:val="24"/>
                  <w:szCs w:val="24"/>
                </w:rPr>
                <w:t>&lt;**&gt;</w:t>
              </w:r>
            </w:hyperlink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работ  </w:t>
            </w:r>
          </w:p>
        </w:tc>
        <w:tc>
          <w:tcPr>
            <w:tcW w:w="17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6E4" w:rsidRPr="002C66E4" w:rsidRDefault="002C66E4" w:rsidP="002C66E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объем,  </w:t>
            </w:r>
          </w:p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>тыс. руб.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>источник</w:t>
            </w:r>
          </w:p>
        </w:tc>
        <w:tc>
          <w:tcPr>
            <w:tcW w:w="17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6E4" w:rsidRPr="002C66E4" w:rsidRDefault="002C66E4" w:rsidP="002C66E4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66E4" w:rsidRPr="002C66E4" w:rsidRDefault="002C66E4" w:rsidP="002C66E4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C66E4" w:rsidRPr="002C66E4" w:rsidTr="002C66E4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     2       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  3   </w:t>
            </w: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    4     </w:t>
            </w: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    5     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  6    </w:t>
            </w:r>
          </w:p>
        </w:tc>
        <w:tc>
          <w:tcPr>
            <w:tcW w:w="1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     7      </w:t>
            </w:r>
          </w:p>
        </w:tc>
        <w:tc>
          <w:tcPr>
            <w:tcW w:w="13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   8    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  9    </w:t>
            </w:r>
          </w:p>
        </w:tc>
        <w:tc>
          <w:tcPr>
            <w:tcW w:w="1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    10      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2C66E4">
              <w:rPr>
                <w:rFonts w:eastAsia="Calibri" w:cs="Times New Roman"/>
                <w:sz w:val="24"/>
                <w:szCs w:val="24"/>
              </w:rPr>
              <w:t xml:space="preserve">   11   </w:t>
            </w:r>
          </w:p>
        </w:tc>
      </w:tr>
      <w:tr w:rsidR="002C66E4" w:rsidRPr="002C66E4" w:rsidTr="002C66E4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2C66E4" w:rsidRPr="002C66E4" w:rsidTr="002C66E4">
        <w:tc>
          <w:tcPr>
            <w:tcW w:w="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66E4" w:rsidRPr="002C66E4" w:rsidRDefault="002C66E4" w:rsidP="002C66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2C66E4" w:rsidRPr="002C66E4" w:rsidRDefault="002C66E4" w:rsidP="002C66E4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2"/>
        </w:rPr>
      </w:pPr>
    </w:p>
    <w:p w:rsidR="002C66E4" w:rsidRPr="002C66E4" w:rsidRDefault="002C66E4" w:rsidP="002C66E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2"/>
        </w:rPr>
      </w:pPr>
      <w:r w:rsidRPr="002C66E4">
        <w:rPr>
          <w:rFonts w:eastAsia="Calibri" w:cs="Times New Roman"/>
          <w:sz w:val="22"/>
        </w:rPr>
        <w:t>Примечание: структура (разделы) адресной программы (плана) формируются аналогично структуре реестра.</w:t>
      </w:r>
    </w:p>
    <w:p w:rsidR="002C66E4" w:rsidRPr="002C66E4" w:rsidRDefault="002C66E4" w:rsidP="002C66E4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2"/>
        </w:rPr>
      </w:pPr>
      <w:r w:rsidRPr="002C66E4">
        <w:rPr>
          <w:rFonts w:eastAsia="Calibri" w:cs="Times New Roman"/>
          <w:sz w:val="22"/>
        </w:rPr>
        <w:t>--------------------------------</w:t>
      </w:r>
    </w:p>
    <w:p w:rsidR="002C66E4" w:rsidRPr="002C66E4" w:rsidRDefault="002C66E4" w:rsidP="002C66E4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2"/>
        </w:rPr>
      </w:pPr>
      <w:bookmarkStart w:id="3" w:name="Par1263"/>
      <w:bookmarkEnd w:id="3"/>
      <w:r w:rsidRPr="002C66E4">
        <w:rPr>
          <w:rFonts w:eastAsia="Calibri" w:cs="Times New Roman"/>
          <w:sz w:val="22"/>
        </w:rPr>
        <w:t>&lt;*&gt; Указываются мероприятия в соответствии с управленческим решением «Рекомендации по адаптации основных структурных элементов объекта» паспорта объекта.</w:t>
      </w:r>
    </w:p>
    <w:p w:rsidR="002C66E4" w:rsidRPr="002C66E4" w:rsidRDefault="002C66E4" w:rsidP="002C66E4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2"/>
        </w:rPr>
      </w:pPr>
    </w:p>
    <w:p w:rsidR="002C66E4" w:rsidRPr="002C66E4" w:rsidRDefault="002C66E4" w:rsidP="002C66E4">
      <w:pPr>
        <w:widowControl w:val="0"/>
        <w:autoSpaceDE w:val="0"/>
        <w:autoSpaceDN w:val="0"/>
        <w:adjustRightInd w:val="0"/>
        <w:rPr>
          <w:rFonts w:eastAsia="Calibri" w:cs="Times New Roman"/>
          <w:sz w:val="20"/>
          <w:szCs w:val="20"/>
          <w:lang w:eastAsia="ru-RU"/>
        </w:rPr>
      </w:pPr>
      <w:bookmarkStart w:id="4" w:name="Par1265"/>
      <w:bookmarkEnd w:id="4"/>
      <w:r w:rsidRPr="002C66E4">
        <w:rPr>
          <w:rFonts w:eastAsia="Calibri" w:cs="Times New Roman"/>
          <w:sz w:val="22"/>
          <w:szCs w:val="20"/>
          <w:lang w:eastAsia="ru-RU"/>
        </w:rPr>
        <w:t xml:space="preserve">&lt;**&gt; Указывается вид работы в соответствии с классификатором: </w:t>
      </w:r>
      <w:proofErr w:type="gramStart"/>
      <w:r w:rsidRPr="002C66E4">
        <w:rPr>
          <w:rFonts w:eastAsia="Calibri" w:cs="Times New Roman"/>
          <w:sz w:val="22"/>
          <w:szCs w:val="20"/>
          <w:lang w:eastAsia="ru-RU"/>
        </w:rPr>
        <w:t>ТР</w:t>
      </w:r>
      <w:proofErr w:type="gramEnd"/>
      <w:r w:rsidRPr="002C66E4">
        <w:rPr>
          <w:rFonts w:eastAsia="Calibri" w:cs="Times New Roman"/>
          <w:sz w:val="22"/>
          <w:szCs w:val="20"/>
          <w:lang w:eastAsia="ru-RU"/>
        </w:rPr>
        <w:t xml:space="preserve">, подготовка ПСД, </w:t>
      </w:r>
      <w:proofErr w:type="spellStart"/>
      <w:r w:rsidRPr="002C66E4">
        <w:rPr>
          <w:rFonts w:eastAsia="Calibri" w:cs="Times New Roman"/>
          <w:sz w:val="22"/>
          <w:szCs w:val="20"/>
          <w:lang w:eastAsia="ru-RU"/>
        </w:rPr>
        <w:t>Стр</w:t>
      </w:r>
      <w:proofErr w:type="spellEnd"/>
      <w:r w:rsidRPr="002C66E4">
        <w:rPr>
          <w:rFonts w:eastAsia="Calibri" w:cs="Times New Roman"/>
          <w:sz w:val="22"/>
          <w:szCs w:val="20"/>
          <w:lang w:eastAsia="ru-RU"/>
        </w:rPr>
        <w:t xml:space="preserve">, КР, Рек, Орг.  </w:t>
      </w:r>
    </w:p>
    <w:p w:rsidR="002C66E4" w:rsidRPr="002C66E4" w:rsidRDefault="002C66E4" w:rsidP="002C66E4">
      <w:pPr>
        <w:widowControl w:val="0"/>
        <w:autoSpaceDE w:val="0"/>
        <w:autoSpaceDN w:val="0"/>
        <w:adjustRightInd w:val="0"/>
        <w:rPr>
          <w:rFonts w:eastAsia="Calibri" w:cs="Times New Roman"/>
          <w:sz w:val="22"/>
        </w:rPr>
      </w:pPr>
    </w:p>
    <w:p w:rsidR="002C66E4" w:rsidRDefault="002C66E4" w:rsidP="002C66E4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2"/>
        </w:rPr>
      </w:pPr>
      <w:bookmarkStart w:id="5" w:name="Par1277"/>
      <w:bookmarkEnd w:id="5"/>
      <w:r w:rsidRPr="002C66E4">
        <w:rPr>
          <w:rFonts w:eastAsia="Calibri" w:cs="Times New Roman"/>
          <w:sz w:val="22"/>
        </w:rPr>
        <w:t xml:space="preserve">&lt;***&gt; Указывается: </w:t>
      </w:r>
      <w:proofErr w:type="gramStart"/>
      <w:r w:rsidRPr="002C66E4">
        <w:rPr>
          <w:rFonts w:eastAsia="Calibri" w:cs="Times New Roman"/>
          <w:sz w:val="22"/>
        </w:rPr>
        <w:t>ДП-В; ДП-И (</w:t>
      </w:r>
      <w:hyperlink r:id="rId12" w:anchor="Par168" w:history="1">
        <w:r w:rsidRPr="002C66E4">
          <w:rPr>
            <w:rFonts w:eastAsia="Calibri" w:cs="Times New Roman"/>
            <w:sz w:val="22"/>
          </w:rPr>
          <w:t>К</w:t>
        </w:r>
      </w:hyperlink>
      <w:r w:rsidRPr="002C66E4">
        <w:rPr>
          <w:rFonts w:eastAsia="Calibri" w:cs="Times New Roman"/>
          <w:sz w:val="22"/>
        </w:rPr>
        <w:t xml:space="preserve">, </w:t>
      </w:r>
      <w:hyperlink r:id="rId13" w:anchor="Par169" w:history="1">
        <w:r w:rsidRPr="002C66E4">
          <w:rPr>
            <w:rFonts w:eastAsia="Calibri" w:cs="Times New Roman"/>
            <w:sz w:val="22"/>
          </w:rPr>
          <w:t>О</w:t>
        </w:r>
      </w:hyperlink>
      <w:r w:rsidRPr="002C66E4">
        <w:rPr>
          <w:rFonts w:eastAsia="Calibri" w:cs="Times New Roman"/>
          <w:sz w:val="22"/>
        </w:rPr>
        <w:t xml:space="preserve">, </w:t>
      </w:r>
      <w:hyperlink r:id="rId14" w:anchor="Par170" w:history="1">
        <w:r w:rsidRPr="002C66E4">
          <w:rPr>
            <w:rFonts w:eastAsia="Calibri" w:cs="Times New Roman"/>
            <w:sz w:val="22"/>
          </w:rPr>
          <w:t>С</w:t>
        </w:r>
      </w:hyperlink>
      <w:r w:rsidRPr="002C66E4">
        <w:rPr>
          <w:rFonts w:eastAsia="Calibri" w:cs="Times New Roman"/>
          <w:sz w:val="22"/>
        </w:rPr>
        <w:t xml:space="preserve">, </w:t>
      </w:r>
      <w:hyperlink r:id="rId15" w:anchor="Par167" w:history="1">
        <w:r w:rsidRPr="002C66E4">
          <w:rPr>
            <w:rFonts w:eastAsia="Calibri" w:cs="Times New Roman"/>
            <w:sz w:val="22"/>
          </w:rPr>
          <w:t>Г</w:t>
        </w:r>
      </w:hyperlink>
      <w:r w:rsidRPr="002C66E4">
        <w:rPr>
          <w:rFonts w:eastAsia="Calibri" w:cs="Times New Roman"/>
          <w:sz w:val="22"/>
        </w:rPr>
        <w:t xml:space="preserve">, </w:t>
      </w:r>
      <w:hyperlink r:id="rId16" w:anchor="Par171" w:history="1">
        <w:r w:rsidRPr="002C66E4">
          <w:rPr>
            <w:rFonts w:eastAsia="Calibri" w:cs="Times New Roman"/>
            <w:sz w:val="22"/>
          </w:rPr>
          <w:t>У</w:t>
        </w:r>
      </w:hyperlink>
      <w:r w:rsidRPr="002C66E4">
        <w:rPr>
          <w:rFonts w:eastAsia="Calibri" w:cs="Times New Roman"/>
          <w:sz w:val="22"/>
        </w:rPr>
        <w:t>) - указать, каким категориям инвалидов; ДЧ-В; ДЧ-И (</w:t>
      </w:r>
      <w:hyperlink r:id="rId17" w:anchor="Par168" w:history="1">
        <w:r w:rsidRPr="002C66E4">
          <w:rPr>
            <w:rFonts w:eastAsia="Calibri" w:cs="Times New Roman"/>
            <w:sz w:val="22"/>
          </w:rPr>
          <w:t>К</w:t>
        </w:r>
      </w:hyperlink>
      <w:r w:rsidRPr="002C66E4">
        <w:rPr>
          <w:rFonts w:eastAsia="Calibri" w:cs="Times New Roman"/>
          <w:sz w:val="22"/>
        </w:rPr>
        <w:t xml:space="preserve">, </w:t>
      </w:r>
      <w:hyperlink r:id="rId18" w:anchor="Par169" w:history="1">
        <w:r w:rsidRPr="002C66E4">
          <w:rPr>
            <w:rFonts w:eastAsia="Calibri" w:cs="Times New Roman"/>
            <w:sz w:val="22"/>
          </w:rPr>
          <w:t>О</w:t>
        </w:r>
      </w:hyperlink>
      <w:r w:rsidRPr="002C66E4">
        <w:rPr>
          <w:rFonts w:eastAsia="Calibri" w:cs="Times New Roman"/>
          <w:sz w:val="22"/>
        </w:rPr>
        <w:t xml:space="preserve">, </w:t>
      </w:r>
      <w:hyperlink r:id="rId19" w:anchor="Par170" w:history="1">
        <w:r w:rsidRPr="002C66E4">
          <w:rPr>
            <w:rFonts w:eastAsia="Calibri" w:cs="Times New Roman"/>
            <w:sz w:val="22"/>
          </w:rPr>
          <w:t>С</w:t>
        </w:r>
      </w:hyperlink>
      <w:r w:rsidRPr="002C66E4">
        <w:rPr>
          <w:rFonts w:eastAsia="Calibri" w:cs="Times New Roman"/>
          <w:sz w:val="22"/>
        </w:rPr>
        <w:t>,</w:t>
      </w:r>
      <w:proofErr w:type="gramEnd"/>
      <w:r w:rsidRPr="002C66E4">
        <w:rPr>
          <w:rFonts w:eastAsia="Calibri" w:cs="Times New Roman"/>
          <w:sz w:val="22"/>
        </w:rPr>
        <w:t xml:space="preserve"> </w:t>
      </w:r>
      <w:hyperlink r:id="rId20" w:anchor="Par167" w:history="1">
        <w:r w:rsidRPr="002C66E4">
          <w:rPr>
            <w:rFonts w:eastAsia="Calibri" w:cs="Times New Roman"/>
            <w:sz w:val="22"/>
          </w:rPr>
          <w:t>Г</w:t>
        </w:r>
      </w:hyperlink>
      <w:r w:rsidRPr="002C66E4">
        <w:rPr>
          <w:rFonts w:eastAsia="Calibri" w:cs="Times New Roman"/>
          <w:sz w:val="22"/>
        </w:rPr>
        <w:t xml:space="preserve">, </w:t>
      </w:r>
      <w:hyperlink r:id="rId21" w:anchor="Par171" w:history="1">
        <w:r w:rsidRPr="002C66E4">
          <w:rPr>
            <w:rFonts w:eastAsia="Calibri" w:cs="Times New Roman"/>
            <w:sz w:val="22"/>
          </w:rPr>
          <w:t>У</w:t>
        </w:r>
      </w:hyperlink>
      <w:r w:rsidRPr="002C66E4">
        <w:rPr>
          <w:rFonts w:eastAsia="Calibri" w:cs="Times New Roman"/>
          <w:sz w:val="22"/>
        </w:rPr>
        <w:t xml:space="preserve">) - указать категории </w:t>
      </w:r>
      <w:r w:rsidR="00616D3D">
        <w:rPr>
          <w:rFonts w:eastAsia="Calibri" w:cs="Times New Roman"/>
          <w:sz w:val="22"/>
        </w:rPr>
        <w:t>инвалидов; ДУ - (ДУ-В или ДУ-И)</w:t>
      </w:r>
    </w:p>
    <w:p w:rsidR="00616D3D" w:rsidRDefault="00616D3D" w:rsidP="002C66E4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2"/>
        </w:rPr>
        <w:sectPr w:rsidR="00616D3D" w:rsidSect="00C928F7">
          <w:pgSz w:w="16838" w:h="11906" w:orient="landscape"/>
          <w:pgMar w:top="1701" w:right="1134" w:bottom="851" w:left="1134" w:header="709" w:footer="709" w:gutter="0"/>
          <w:pgNumType w:start="1"/>
          <w:cols w:space="708"/>
          <w:titlePg/>
          <w:docGrid w:linePitch="381"/>
        </w:sectPr>
      </w:pPr>
    </w:p>
    <w:p w:rsidR="00616D3D" w:rsidRPr="00325BD4" w:rsidRDefault="00616D3D" w:rsidP="00616D3D">
      <w:pPr>
        <w:widowControl w:val="0"/>
        <w:ind w:left="10773"/>
      </w:pPr>
      <w:r>
        <w:lastRenderedPageBreak/>
        <w:t>Приложение № 5</w:t>
      </w:r>
    </w:p>
    <w:p w:rsidR="00616D3D" w:rsidRPr="00325BD4" w:rsidRDefault="00616D3D" w:rsidP="00616D3D">
      <w:pPr>
        <w:widowControl w:val="0"/>
        <w:ind w:left="10773"/>
      </w:pPr>
    </w:p>
    <w:p w:rsidR="00616D3D" w:rsidRPr="00325BD4" w:rsidRDefault="00616D3D" w:rsidP="00616D3D">
      <w:pPr>
        <w:widowControl w:val="0"/>
        <w:ind w:left="10773"/>
      </w:pPr>
      <w:r w:rsidRPr="00325BD4">
        <w:t>к распоряжению</w:t>
      </w:r>
    </w:p>
    <w:p w:rsidR="00616D3D" w:rsidRPr="00325BD4" w:rsidRDefault="00616D3D" w:rsidP="00616D3D">
      <w:pPr>
        <w:widowControl w:val="0"/>
        <w:ind w:left="10773"/>
      </w:pPr>
      <w:r w:rsidRPr="00325BD4">
        <w:t>министерства здравоохранения</w:t>
      </w:r>
    </w:p>
    <w:p w:rsidR="00616D3D" w:rsidRPr="00325BD4" w:rsidRDefault="00616D3D" w:rsidP="00616D3D">
      <w:pPr>
        <w:widowControl w:val="0"/>
        <w:ind w:left="10773"/>
      </w:pPr>
      <w:r w:rsidRPr="00325BD4">
        <w:t>Астраханской области</w:t>
      </w:r>
    </w:p>
    <w:p w:rsidR="00616D3D" w:rsidRPr="00325BD4" w:rsidRDefault="00616D3D" w:rsidP="00616D3D">
      <w:pPr>
        <w:widowControl w:val="0"/>
        <w:ind w:left="10773"/>
      </w:pPr>
      <w:r w:rsidRPr="00325BD4">
        <w:t>от</w:t>
      </w:r>
      <w:r w:rsidR="00CA7896">
        <w:t xml:space="preserve"> 07.08.2014 </w:t>
      </w:r>
      <w:r w:rsidRPr="00325BD4">
        <w:t>№</w:t>
      </w:r>
      <w:r w:rsidR="00CA7896">
        <w:t xml:space="preserve"> 1090р</w:t>
      </w:r>
    </w:p>
    <w:p w:rsidR="002C66E4" w:rsidRDefault="002C66E4" w:rsidP="002C66E4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2"/>
        </w:rPr>
      </w:pPr>
    </w:p>
    <w:p w:rsidR="00CC3600" w:rsidRPr="002C66E4" w:rsidRDefault="00CC3600" w:rsidP="002C66E4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2"/>
        </w:rPr>
      </w:pPr>
    </w:p>
    <w:p w:rsidR="00E5611B" w:rsidRPr="00E5611B" w:rsidRDefault="00E5611B" w:rsidP="00E5611B">
      <w:pPr>
        <w:ind w:right="-314"/>
        <w:jc w:val="center"/>
        <w:rPr>
          <w:rFonts w:eastAsia="Calibri" w:cs="Times New Roman"/>
          <w:szCs w:val="24"/>
        </w:rPr>
      </w:pPr>
      <w:r w:rsidRPr="00E5611B">
        <w:rPr>
          <w:rFonts w:eastAsia="Calibri" w:cs="Times New Roman"/>
          <w:szCs w:val="24"/>
        </w:rPr>
        <w:t>РЕЕСТР объектов социальной инфраструктуры и услуг</w:t>
      </w:r>
    </w:p>
    <w:p w:rsidR="00E5611B" w:rsidRDefault="00E5611B" w:rsidP="0006486F">
      <w:pPr>
        <w:ind w:right="-314"/>
        <w:jc w:val="center"/>
        <w:rPr>
          <w:rFonts w:eastAsia="Calibri" w:cs="Times New Roman"/>
          <w:szCs w:val="24"/>
        </w:rPr>
      </w:pPr>
      <w:r w:rsidRPr="00E5611B">
        <w:rPr>
          <w:rFonts w:eastAsia="Calibri" w:cs="Times New Roman"/>
          <w:szCs w:val="24"/>
        </w:rPr>
        <w:t xml:space="preserve"> в приоритетных сферах жизнедеятельности инвалидов и други</w:t>
      </w:r>
      <w:r w:rsidR="00CC3600">
        <w:rPr>
          <w:rFonts w:eastAsia="Calibri" w:cs="Times New Roman"/>
          <w:szCs w:val="24"/>
        </w:rPr>
        <w:t>х маломобильных групп населения</w:t>
      </w:r>
    </w:p>
    <w:p w:rsidR="00CC3600" w:rsidRDefault="00CC3600" w:rsidP="0006486F">
      <w:pPr>
        <w:ind w:right="-314"/>
        <w:jc w:val="center"/>
        <w:rPr>
          <w:rFonts w:eastAsia="Calibri" w:cs="Times New Roman"/>
          <w:szCs w:val="24"/>
        </w:rPr>
      </w:pPr>
    </w:p>
    <w:p w:rsidR="00CC3600" w:rsidRDefault="00CC3600" w:rsidP="0006486F">
      <w:pPr>
        <w:ind w:right="-314"/>
        <w:jc w:val="center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Объекты здравоохранения</w:t>
      </w:r>
    </w:p>
    <w:p w:rsidR="00CC3600" w:rsidRPr="00E5611B" w:rsidRDefault="00CC3600" w:rsidP="0006486F">
      <w:pPr>
        <w:ind w:right="-314"/>
        <w:jc w:val="center"/>
        <w:rPr>
          <w:rFonts w:eastAsia="Calibri" w:cs="Times New Roman"/>
          <w:szCs w:val="24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4"/>
        <w:gridCol w:w="1842"/>
        <w:gridCol w:w="1417"/>
        <w:gridCol w:w="1558"/>
        <w:gridCol w:w="1843"/>
        <w:gridCol w:w="1275"/>
        <w:gridCol w:w="1701"/>
        <w:gridCol w:w="1512"/>
        <w:gridCol w:w="1323"/>
        <w:gridCol w:w="1276"/>
        <w:gridCol w:w="1134"/>
      </w:tblGrid>
      <w:tr w:rsidR="00E5611B" w:rsidRPr="00E5611B" w:rsidTr="00E5611B">
        <w:trPr>
          <w:trHeight w:val="8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1. Общие сведения об объекте социальной инфраструктуры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2. Характеристика деятельности</w:t>
            </w: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(по обслуживанию населения)</w:t>
            </w:r>
          </w:p>
        </w:tc>
      </w:tr>
      <w:tr w:rsidR="00E5611B" w:rsidRPr="00E5611B" w:rsidTr="00E561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№</w:t>
            </w: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proofErr w:type="gramStart"/>
            <w:r w:rsidRPr="00E5611B">
              <w:rPr>
                <w:rFonts w:eastAsia="Calibri" w:cs="Times New Roman"/>
                <w:sz w:val="22"/>
              </w:rPr>
              <w:t>п</w:t>
            </w:r>
            <w:proofErr w:type="gramEnd"/>
            <w:r w:rsidRPr="00E5611B">
              <w:rPr>
                <w:rFonts w:eastAsia="Calibri" w:cs="Times New Roman"/>
                <w:sz w:val="22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 xml:space="preserve">Наименование </w:t>
            </w: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(вид) объекта</w:t>
            </w: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Адрес об</w:t>
            </w:r>
            <w:r w:rsidRPr="00E5611B">
              <w:rPr>
                <w:rFonts w:eastAsia="Calibri" w:cs="Times New Roman"/>
                <w:sz w:val="22"/>
              </w:rPr>
              <w:t>ъ</w:t>
            </w:r>
            <w:r w:rsidRPr="00E5611B">
              <w:rPr>
                <w:rFonts w:eastAsia="Calibri" w:cs="Times New Roman"/>
                <w:sz w:val="22"/>
              </w:rPr>
              <w:t>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№ паспорта</w:t>
            </w: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доступности</w:t>
            </w: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Название орг</w:t>
            </w:r>
            <w:r w:rsidRPr="00E5611B">
              <w:rPr>
                <w:rFonts w:eastAsia="Calibri" w:cs="Times New Roman"/>
                <w:sz w:val="22"/>
              </w:rPr>
              <w:t>а</w:t>
            </w:r>
            <w:r w:rsidRPr="00E5611B">
              <w:rPr>
                <w:rFonts w:eastAsia="Calibri" w:cs="Times New Roman"/>
                <w:sz w:val="22"/>
              </w:rPr>
              <w:t>низации, расп</w:t>
            </w:r>
            <w:r w:rsidRPr="00E5611B">
              <w:rPr>
                <w:rFonts w:eastAsia="Calibri" w:cs="Times New Roman"/>
                <w:sz w:val="22"/>
              </w:rPr>
              <w:t>о</w:t>
            </w:r>
            <w:r w:rsidRPr="00E5611B">
              <w:rPr>
                <w:rFonts w:eastAsia="Calibri" w:cs="Times New Roman"/>
                <w:sz w:val="22"/>
              </w:rPr>
              <w:t>ложенной на объекте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 xml:space="preserve">Форма </w:t>
            </w:r>
            <w:proofErr w:type="spellStart"/>
            <w:proofErr w:type="gramStart"/>
            <w:r w:rsidRPr="00E5611B">
              <w:rPr>
                <w:rFonts w:eastAsia="Calibri" w:cs="Times New Roman"/>
                <w:sz w:val="22"/>
              </w:rPr>
              <w:t>собствен-ности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Вышестоящая организация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Виды</w:t>
            </w: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оказываемых услуг</w:t>
            </w: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Категории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Категории инвалидов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proofErr w:type="spellStart"/>
            <w:proofErr w:type="gramStart"/>
            <w:r w:rsidRPr="00E5611B">
              <w:rPr>
                <w:rFonts w:eastAsia="Calibri" w:cs="Times New Roman"/>
                <w:sz w:val="22"/>
              </w:rPr>
              <w:t>Испол-нитель</w:t>
            </w:r>
            <w:proofErr w:type="spellEnd"/>
            <w:proofErr w:type="gramEnd"/>
            <w:r w:rsidRPr="00E5611B">
              <w:rPr>
                <w:rFonts w:eastAsia="Calibri" w:cs="Times New Roman"/>
                <w:sz w:val="22"/>
              </w:rPr>
              <w:t xml:space="preserve"> ИПР</w:t>
            </w:r>
          </w:p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(да, нет)</w:t>
            </w:r>
          </w:p>
        </w:tc>
      </w:tr>
      <w:tr w:rsidR="00E5611B" w:rsidRPr="00E5611B" w:rsidTr="00E5611B">
        <w:trPr>
          <w:trHeight w:val="2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  <w:r w:rsidRPr="00E5611B">
              <w:rPr>
                <w:rFonts w:eastAsia="Calibri" w:cs="Times New Roman"/>
                <w:sz w:val="22"/>
              </w:rPr>
              <w:t>11</w:t>
            </w:r>
          </w:p>
        </w:tc>
      </w:tr>
      <w:tr w:rsidR="00E5611B" w:rsidRPr="00E5611B" w:rsidTr="00E561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</w:tr>
      <w:tr w:rsidR="00E5611B" w:rsidRPr="00E5611B" w:rsidTr="00E561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1B" w:rsidRPr="00E5611B" w:rsidRDefault="00E5611B" w:rsidP="00E5611B">
            <w:pPr>
              <w:jc w:val="center"/>
              <w:rPr>
                <w:rFonts w:eastAsia="Calibri" w:cs="Times New Roman"/>
                <w:sz w:val="22"/>
              </w:rPr>
            </w:pPr>
          </w:p>
        </w:tc>
      </w:tr>
    </w:tbl>
    <w:p w:rsidR="00DC3E0E" w:rsidRDefault="00E5611B" w:rsidP="00E5611B">
      <w:pPr>
        <w:jc w:val="both"/>
        <w:rPr>
          <w:rFonts w:eastAsia="Calibri" w:cs="Times New Roman"/>
          <w:sz w:val="22"/>
        </w:rPr>
        <w:sectPr w:rsidR="00DC3E0E" w:rsidSect="00BC3D3A">
          <w:pgSz w:w="16838" w:h="11906" w:orient="landscape"/>
          <w:pgMar w:top="1701" w:right="1134" w:bottom="851" w:left="1134" w:header="709" w:footer="709" w:gutter="0"/>
          <w:pgNumType w:start="1"/>
          <w:cols w:space="708"/>
          <w:titlePg/>
          <w:docGrid w:linePitch="381"/>
        </w:sectPr>
      </w:pPr>
      <w:r w:rsidRPr="00E5611B">
        <w:rPr>
          <w:rFonts w:eastAsia="Calibri" w:cs="Times New Roman"/>
          <w:sz w:val="22"/>
        </w:rPr>
        <w:t>.</w:t>
      </w:r>
    </w:p>
    <w:p w:rsidR="00DC3E0E" w:rsidRPr="00325BD4" w:rsidRDefault="00DC3E0E" w:rsidP="00DC3E0E">
      <w:pPr>
        <w:widowControl w:val="0"/>
        <w:ind w:left="10773"/>
      </w:pPr>
      <w:r>
        <w:lastRenderedPageBreak/>
        <w:t>Приложение № 6</w:t>
      </w:r>
    </w:p>
    <w:p w:rsidR="00DC3E0E" w:rsidRPr="00325BD4" w:rsidRDefault="00DC3E0E" w:rsidP="00DC3E0E">
      <w:pPr>
        <w:widowControl w:val="0"/>
        <w:ind w:left="10773"/>
      </w:pPr>
    </w:p>
    <w:p w:rsidR="00DC3E0E" w:rsidRPr="00325BD4" w:rsidRDefault="00DC3E0E" w:rsidP="00DC3E0E">
      <w:pPr>
        <w:widowControl w:val="0"/>
        <w:ind w:left="10773"/>
      </w:pPr>
      <w:r w:rsidRPr="00325BD4">
        <w:t>к распоряжению</w:t>
      </w:r>
    </w:p>
    <w:p w:rsidR="00DC3E0E" w:rsidRPr="00325BD4" w:rsidRDefault="00DC3E0E" w:rsidP="00DC3E0E">
      <w:pPr>
        <w:widowControl w:val="0"/>
        <w:ind w:left="10773"/>
      </w:pPr>
      <w:r w:rsidRPr="00325BD4">
        <w:t>министерства здравоохранения</w:t>
      </w:r>
    </w:p>
    <w:p w:rsidR="00DC3E0E" w:rsidRPr="00325BD4" w:rsidRDefault="00DC3E0E" w:rsidP="00DC3E0E">
      <w:pPr>
        <w:widowControl w:val="0"/>
        <w:ind w:left="10773"/>
      </w:pPr>
      <w:r w:rsidRPr="00325BD4">
        <w:t>Астраханской области</w:t>
      </w:r>
    </w:p>
    <w:p w:rsidR="00DC3E0E" w:rsidRPr="00325BD4" w:rsidRDefault="00CA7896" w:rsidP="00DC3E0E">
      <w:pPr>
        <w:widowControl w:val="0"/>
        <w:ind w:left="10773"/>
      </w:pPr>
      <w:r>
        <w:t xml:space="preserve">от 07.08.2014 </w:t>
      </w:r>
      <w:r w:rsidR="00DC3E0E" w:rsidRPr="00325BD4">
        <w:t>№</w:t>
      </w:r>
      <w:r>
        <w:t xml:space="preserve"> 1090р</w:t>
      </w:r>
    </w:p>
    <w:p w:rsidR="00E5611B" w:rsidRPr="00E5611B" w:rsidRDefault="00E5611B" w:rsidP="00E5611B">
      <w:pPr>
        <w:jc w:val="both"/>
        <w:rPr>
          <w:rFonts w:eastAsia="Calibri" w:cs="Times New Roman"/>
          <w:sz w:val="22"/>
        </w:rPr>
      </w:pPr>
    </w:p>
    <w:p w:rsidR="002C66E4" w:rsidRDefault="002C66E4" w:rsidP="00C95CEE">
      <w:pPr>
        <w:widowControl w:val="0"/>
        <w:jc w:val="center"/>
      </w:pPr>
    </w:p>
    <w:p w:rsidR="004F6FB2" w:rsidRPr="004F6FB2" w:rsidRDefault="004F6FB2" w:rsidP="004F6FB2">
      <w:pPr>
        <w:jc w:val="center"/>
        <w:rPr>
          <w:rFonts w:eastAsia="Calibri" w:cs="Times New Roman"/>
          <w:sz w:val="24"/>
          <w:szCs w:val="24"/>
        </w:rPr>
      </w:pPr>
      <w:r w:rsidRPr="004F6FB2">
        <w:rPr>
          <w:rFonts w:eastAsia="Calibri" w:cs="Times New Roman"/>
          <w:sz w:val="24"/>
          <w:szCs w:val="24"/>
        </w:rPr>
        <w:t>ОТЧЕТ О ВЫПОЛНЕНИИ</w:t>
      </w:r>
    </w:p>
    <w:p w:rsidR="004F6FB2" w:rsidRPr="004F6FB2" w:rsidRDefault="004F6FB2" w:rsidP="004F6FB2">
      <w:pPr>
        <w:jc w:val="center"/>
        <w:rPr>
          <w:rFonts w:eastAsia="Calibri" w:cs="Times New Roman"/>
          <w:sz w:val="24"/>
          <w:szCs w:val="24"/>
        </w:rPr>
      </w:pPr>
      <w:r w:rsidRPr="004F6FB2">
        <w:rPr>
          <w:rFonts w:eastAsia="Calibri" w:cs="Times New Roman"/>
          <w:sz w:val="24"/>
          <w:szCs w:val="24"/>
        </w:rPr>
        <w:t>мероприятий по адаптации объектов социальной инфраструктуры</w:t>
      </w:r>
    </w:p>
    <w:p w:rsidR="004F6FB2" w:rsidRPr="004F6FB2" w:rsidRDefault="004F6FB2" w:rsidP="004F6FB2">
      <w:pPr>
        <w:jc w:val="center"/>
        <w:rPr>
          <w:rFonts w:eastAsia="Calibri" w:cs="Times New Roman"/>
          <w:sz w:val="24"/>
          <w:szCs w:val="24"/>
        </w:rPr>
      </w:pPr>
      <w:r w:rsidRPr="004F6FB2">
        <w:rPr>
          <w:rFonts w:eastAsia="Calibri" w:cs="Times New Roman"/>
          <w:sz w:val="24"/>
          <w:szCs w:val="24"/>
        </w:rPr>
        <w:t>и услуг в приоритетных сферах жизнедеятельности инвалидов и других маломобильных групп населения</w:t>
      </w:r>
    </w:p>
    <w:p w:rsidR="004F6FB2" w:rsidRPr="004F6FB2" w:rsidRDefault="004F6FB2" w:rsidP="004F6FB2">
      <w:pPr>
        <w:jc w:val="center"/>
        <w:rPr>
          <w:rFonts w:eastAsia="Calibri" w:cs="Times New Roman"/>
          <w:sz w:val="24"/>
          <w:szCs w:val="24"/>
        </w:rPr>
      </w:pPr>
      <w:r w:rsidRPr="004F6FB2">
        <w:rPr>
          <w:rFonts w:eastAsia="Calibri" w:cs="Times New Roman"/>
          <w:sz w:val="24"/>
          <w:szCs w:val="24"/>
        </w:rPr>
        <w:t xml:space="preserve"> за ______квартал 20___год</w:t>
      </w:r>
    </w:p>
    <w:p w:rsidR="004F6FB2" w:rsidRPr="004F6FB2" w:rsidRDefault="004F6FB2" w:rsidP="004F6FB2">
      <w:pPr>
        <w:jc w:val="both"/>
        <w:rPr>
          <w:rFonts w:eastAsia="Calibri" w:cs="Times New Roman"/>
          <w:sz w:val="26"/>
          <w:szCs w:val="26"/>
        </w:rPr>
      </w:pPr>
    </w:p>
    <w:tbl>
      <w:tblPr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1"/>
        <w:gridCol w:w="2411"/>
        <w:gridCol w:w="991"/>
        <w:gridCol w:w="1418"/>
        <w:gridCol w:w="1843"/>
        <w:gridCol w:w="1134"/>
        <w:gridCol w:w="1559"/>
        <w:gridCol w:w="1134"/>
        <w:gridCol w:w="1276"/>
        <w:gridCol w:w="1701"/>
        <w:gridCol w:w="1417"/>
      </w:tblGrid>
      <w:tr w:rsidR="004F6FB2" w:rsidRPr="004F6FB2" w:rsidTr="004F6FB2">
        <w:trPr>
          <w:trHeight w:val="351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№</w:t>
            </w: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proofErr w:type="gramStart"/>
            <w:r w:rsidRPr="004F6FB2">
              <w:rPr>
                <w:rFonts w:eastAsia="Calibri" w:cs="Times New Roman"/>
                <w:sz w:val="22"/>
              </w:rPr>
              <w:t>п</w:t>
            </w:r>
            <w:proofErr w:type="gramEnd"/>
            <w:r w:rsidRPr="004F6FB2">
              <w:rPr>
                <w:rFonts w:eastAsia="Calibri" w:cs="Times New Roman"/>
                <w:sz w:val="22"/>
              </w:rPr>
              <w:t>/п</w:t>
            </w: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Наименование объекта</w:t>
            </w: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и название организ</w:t>
            </w:r>
            <w:r w:rsidRPr="004F6FB2">
              <w:rPr>
                <w:rFonts w:eastAsia="Calibri" w:cs="Times New Roman"/>
                <w:sz w:val="22"/>
              </w:rPr>
              <w:t>а</w:t>
            </w:r>
            <w:r w:rsidRPr="004F6FB2">
              <w:rPr>
                <w:rFonts w:eastAsia="Calibri" w:cs="Times New Roman"/>
                <w:sz w:val="22"/>
              </w:rPr>
              <w:t>ции, расположенной на объекте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Адрес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№ паспорта</w:t>
            </w: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доступности</w:t>
            </w: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объекта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Выполненные работы</w:t>
            </w: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Оценка р</w:t>
            </w:r>
            <w:r w:rsidRPr="004F6FB2">
              <w:rPr>
                <w:rFonts w:eastAsia="Calibri" w:cs="Times New Roman"/>
                <w:sz w:val="22"/>
              </w:rPr>
              <w:t>е</w:t>
            </w:r>
            <w:r w:rsidRPr="004F6FB2">
              <w:rPr>
                <w:rFonts w:eastAsia="Calibri" w:cs="Times New Roman"/>
                <w:sz w:val="22"/>
              </w:rPr>
              <w:t>зультата (по состоянию доступности)</w:t>
            </w: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***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Фактические затраты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Причины н</w:t>
            </w:r>
            <w:r w:rsidRPr="004F6FB2">
              <w:rPr>
                <w:rFonts w:eastAsia="Calibri" w:cs="Times New Roman"/>
                <w:sz w:val="22"/>
              </w:rPr>
              <w:t>е</w:t>
            </w:r>
            <w:r w:rsidRPr="004F6FB2">
              <w:rPr>
                <w:rFonts w:eastAsia="Calibri" w:cs="Times New Roman"/>
                <w:sz w:val="22"/>
              </w:rPr>
              <w:t>выполнения</w:t>
            </w: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Заключение</w:t>
            </w:r>
          </w:p>
        </w:tc>
      </w:tr>
      <w:tr w:rsidR="004F6FB2" w:rsidRPr="004F6FB2" w:rsidTr="004F6FB2"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B2" w:rsidRPr="004F6FB2" w:rsidRDefault="004F6FB2" w:rsidP="004F6FB2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B2" w:rsidRPr="004F6FB2" w:rsidRDefault="004F6FB2" w:rsidP="004F6FB2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B2" w:rsidRPr="004F6FB2" w:rsidRDefault="004F6FB2" w:rsidP="004F6FB2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B2" w:rsidRPr="004F6FB2" w:rsidRDefault="004F6FB2" w:rsidP="004F6FB2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содержание р</w:t>
            </w:r>
            <w:r w:rsidRPr="004F6FB2">
              <w:rPr>
                <w:rFonts w:eastAsia="Calibri" w:cs="Times New Roman"/>
                <w:sz w:val="22"/>
              </w:rPr>
              <w:t>а</w:t>
            </w:r>
            <w:r w:rsidRPr="004F6FB2">
              <w:rPr>
                <w:rFonts w:eastAsia="Calibri" w:cs="Times New Roman"/>
                <w:sz w:val="22"/>
              </w:rPr>
              <w:t>бот*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оценка работ**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B2" w:rsidRPr="004F6FB2" w:rsidRDefault="004F6FB2" w:rsidP="004F6FB2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объем, тыс</w:t>
            </w:r>
            <w:proofErr w:type="gramStart"/>
            <w:r w:rsidRPr="004F6FB2">
              <w:rPr>
                <w:rFonts w:eastAsia="Calibri" w:cs="Times New Roman"/>
                <w:sz w:val="22"/>
              </w:rPr>
              <w:t>.р</w:t>
            </w:r>
            <w:proofErr w:type="gramEnd"/>
            <w:r w:rsidRPr="004F6FB2">
              <w:rPr>
                <w:rFonts w:eastAsia="Calibri" w:cs="Times New Roman"/>
                <w:sz w:val="22"/>
              </w:rPr>
              <w:t>уб.</w:t>
            </w: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оценка</w:t>
            </w:r>
          </w:p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2"/>
              </w:rPr>
            </w:pPr>
            <w:r w:rsidRPr="004F6FB2">
              <w:rPr>
                <w:rFonts w:eastAsia="Calibri" w:cs="Times New Roman"/>
                <w:sz w:val="22"/>
              </w:rPr>
              <w:t>****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B2" w:rsidRPr="004F6FB2" w:rsidRDefault="004F6FB2" w:rsidP="004F6FB2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B2" w:rsidRPr="004F6FB2" w:rsidRDefault="004F6FB2" w:rsidP="004F6FB2">
            <w:pPr>
              <w:rPr>
                <w:rFonts w:eastAsia="Calibri" w:cs="Times New Roman"/>
                <w:sz w:val="22"/>
              </w:rPr>
            </w:pPr>
          </w:p>
        </w:tc>
      </w:tr>
      <w:tr w:rsidR="004F6FB2" w:rsidRPr="004F6FB2" w:rsidTr="004F6FB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F6FB2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F6FB2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F6FB2"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F6FB2"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F6FB2"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F6FB2">
              <w:rPr>
                <w:rFonts w:eastAsia="Calibri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F6FB2">
              <w:rPr>
                <w:rFonts w:eastAsia="Calibri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F6FB2">
              <w:rPr>
                <w:rFonts w:eastAsia="Calibri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F6FB2">
              <w:rPr>
                <w:rFonts w:eastAsia="Calibri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F6FB2"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B2" w:rsidRPr="004F6FB2" w:rsidRDefault="004F6FB2" w:rsidP="004F6FB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F6FB2">
              <w:rPr>
                <w:rFonts w:eastAsia="Calibri" w:cs="Times New Roman"/>
                <w:sz w:val="20"/>
                <w:szCs w:val="20"/>
              </w:rPr>
              <w:t>11</w:t>
            </w:r>
          </w:p>
        </w:tc>
      </w:tr>
      <w:tr w:rsidR="004F6FB2" w:rsidRPr="004F6FB2" w:rsidTr="004F6FB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</w:tr>
      <w:tr w:rsidR="004F6FB2" w:rsidRPr="004F6FB2" w:rsidTr="004F6FB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B2" w:rsidRPr="004F6FB2" w:rsidRDefault="004F6FB2" w:rsidP="004F6FB2">
            <w:pPr>
              <w:jc w:val="both"/>
              <w:rPr>
                <w:rFonts w:eastAsia="Calibri" w:cs="Times New Roman"/>
                <w:sz w:val="22"/>
              </w:rPr>
            </w:pPr>
          </w:p>
        </w:tc>
      </w:tr>
    </w:tbl>
    <w:p w:rsidR="004F6FB2" w:rsidRPr="004F6FB2" w:rsidRDefault="004F6FB2" w:rsidP="004F6FB2">
      <w:pPr>
        <w:ind w:firstLine="851"/>
        <w:jc w:val="both"/>
        <w:rPr>
          <w:rFonts w:eastAsia="Calibri" w:cs="Times New Roman"/>
          <w:sz w:val="24"/>
          <w:szCs w:val="24"/>
        </w:rPr>
      </w:pPr>
    </w:p>
    <w:p w:rsidR="004F6FB2" w:rsidRPr="004F6FB2" w:rsidRDefault="004F6FB2" w:rsidP="004F6FB2">
      <w:pPr>
        <w:ind w:firstLine="851"/>
        <w:jc w:val="both"/>
        <w:rPr>
          <w:rFonts w:eastAsia="Calibri" w:cs="Times New Roman"/>
          <w:sz w:val="24"/>
          <w:szCs w:val="24"/>
        </w:rPr>
      </w:pPr>
    </w:p>
    <w:p w:rsidR="004F6FB2" w:rsidRPr="004F6FB2" w:rsidRDefault="004F6FB2" w:rsidP="004F6FB2">
      <w:pPr>
        <w:ind w:firstLine="851"/>
        <w:jc w:val="both"/>
        <w:rPr>
          <w:rFonts w:eastAsia="Calibri" w:cs="Times New Roman"/>
          <w:sz w:val="24"/>
          <w:szCs w:val="24"/>
        </w:rPr>
      </w:pPr>
    </w:p>
    <w:p w:rsidR="004F6FB2" w:rsidRPr="004F6FB2" w:rsidRDefault="004F6FB2" w:rsidP="004F6FB2">
      <w:pPr>
        <w:jc w:val="both"/>
        <w:rPr>
          <w:rFonts w:eastAsia="Calibri" w:cs="Times New Roman"/>
          <w:sz w:val="20"/>
          <w:szCs w:val="20"/>
        </w:rPr>
      </w:pPr>
      <w:r w:rsidRPr="004F6FB2">
        <w:rPr>
          <w:rFonts w:eastAsia="Calibri" w:cs="Times New Roman"/>
          <w:sz w:val="22"/>
        </w:rPr>
        <w:t>&lt;*&gt;</w:t>
      </w:r>
      <w:r w:rsidRPr="004F6FB2">
        <w:rPr>
          <w:rFonts w:eastAsia="Calibri" w:cs="Times New Roman"/>
          <w:sz w:val="20"/>
          <w:szCs w:val="20"/>
        </w:rPr>
        <w:t xml:space="preserve"> Указываются фактически выполненные мероприятия на объекте.</w:t>
      </w:r>
    </w:p>
    <w:p w:rsidR="004F6FB2" w:rsidRPr="004F6FB2" w:rsidRDefault="004F6FB2" w:rsidP="004F6FB2">
      <w:pPr>
        <w:jc w:val="both"/>
        <w:rPr>
          <w:rFonts w:eastAsia="Calibri" w:cs="Times New Roman"/>
          <w:sz w:val="20"/>
          <w:szCs w:val="20"/>
        </w:rPr>
      </w:pPr>
    </w:p>
    <w:p w:rsidR="004F6FB2" w:rsidRPr="004F6FB2" w:rsidRDefault="004F6FB2" w:rsidP="004F6FB2">
      <w:pPr>
        <w:jc w:val="both"/>
        <w:rPr>
          <w:rFonts w:eastAsia="Calibri" w:cs="Times New Roman"/>
          <w:sz w:val="20"/>
          <w:szCs w:val="20"/>
        </w:rPr>
      </w:pPr>
      <w:r w:rsidRPr="004F6FB2">
        <w:rPr>
          <w:rFonts w:eastAsia="Calibri" w:cs="Times New Roman"/>
          <w:sz w:val="22"/>
        </w:rPr>
        <w:t>&lt;**&gt;</w:t>
      </w:r>
      <w:r w:rsidRPr="004F6FB2">
        <w:rPr>
          <w:rFonts w:eastAsia="Calibri" w:cs="Times New Roman"/>
          <w:sz w:val="20"/>
          <w:szCs w:val="20"/>
        </w:rPr>
        <w:t xml:space="preserve"> Оценивается объем выполненной работы в сравнении с плановыми работами: полностью, частично, перенесено на следующий период, выполнено сверх плана.</w:t>
      </w:r>
    </w:p>
    <w:p w:rsidR="004F6FB2" w:rsidRPr="004F6FB2" w:rsidRDefault="004F6FB2" w:rsidP="004F6FB2">
      <w:pPr>
        <w:spacing w:before="200"/>
        <w:rPr>
          <w:rFonts w:eastAsia="Calibri" w:cs="Times New Roman"/>
          <w:sz w:val="20"/>
          <w:szCs w:val="20"/>
        </w:rPr>
      </w:pPr>
      <w:r w:rsidRPr="004F6FB2">
        <w:rPr>
          <w:rFonts w:eastAsia="Calibri" w:cs="Times New Roman"/>
          <w:sz w:val="22"/>
        </w:rPr>
        <w:t>&lt;</w:t>
      </w:r>
      <w:r w:rsidRPr="004F6FB2">
        <w:rPr>
          <w:rFonts w:ascii="Calibri" w:eastAsia="Calibri" w:hAnsi="Calibri" w:cs="Times New Roman"/>
          <w:sz w:val="20"/>
          <w:szCs w:val="20"/>
        </w:rPr>
        <w:t xml:space="preserve">*** </w:t>
      </w:r>
      <w:r w:rsidRPr="004F6FB2">
        <w:rPr>
          <w:rFonts w:eastAsia="Calibri" w:cs="Times New Roman"/>
          <w:sz w:val="22"/>
        </w:rPr>
        <w:t>&gt;</w:t>
      </w:r>
      <w:r w:rsidRPr="004F6FB2">
        <w:rPr>
          <w:rFonts w:ascii="Calibri" w:eastAsia="Calibri" w:hAnsi="Calibri" w:cs="Times New Roman"/>
          <w:sz w:val="20"/>
          <w:szCs w:val="20"/>
        </w:rPr>
        <w:t>У</w:t>
      </w:r>
      <w:r w:rsidRPr="004F6FB2">
        <w:rPr>
          <w:rFonts w:eastAsia="Calibri" w:cs="Times New Roman"/>
          <w:sz w:val="20"/>
          <w:szCs w:val="20"/>
        </w:rPr>
        <w:t xml:space="preserve">казывается: </w:t>
      </w:r>
      <w:proofErr w:type="gramStart"/>
      <w:r w:rsidRPr="004F6FB2">
        <w:rPr>
          <w:rFonts w:eastAsia="Calibri" w:cs="Times New Roman"/>
          <w:sz w:val="20"/>
          <w:szCs w:val="20"/>
        </w:rPr>
        <w:t>ДП-В;  ДП-И  (К, О, С, Г, У), указать, каким категориям инвалидов; ДЧ-В; ДЧ-И  (К, О, С, Г, У) – указать категории инвалидов; ДУ (ДУ-В или ДУ-И).</w:t>
      </w:r>
      <w:proofErr w:type="gramEnd"/>
    </w:p>
    <w:p w:rsidR="004F6FB2" w:rsidRPr="004F6FB2" w:rsidRDefault="004F6FB2" w:rsidP="004F6FB2">
      <w:pPr>
        <w:jc w:val="both"/>
        <w:rPr>
          <w:rFonts w:eastAsia="Calibri" w:cs="Times New Roman"/>
          <w:sz w:val="20"/>
          <w:szCs w:val="20"/>
        </w:rPr>
      </w:pPr>
    </w:p>
    <w:p w:rsidR="00A9371F" w:rsidRDefault="004F6FB2" w:rsidP="004F6FB2">
      <w:pPr>
        <w:jc w:val="both"/>
        <w:rPr>
          <w:rFonts w:eastAsia="Calibri" w:cs="Times New Roman"/>
          <w:sz w:val="20"/>
          <w:szCs w:val="20"/>
        </w:rPr>
      </w:pPr>
      <w:r w:rsidRPr="004F6FB2">
        <w:rPr>
          <w:rFonts w:eastAsia="Calibri" w:cs="Times New Roman"/>
          <w:sz w:val="22"/>
        </w:rPr>
        <w:t>&lt;</w:t>
      </w:r>
      <w:r w:rsidRPr="004F6FB2">
        <w:rPr>
          <w:rFonts w:eastAsia="Calibri" w:cs="Times New Roman"/>
          <w:sz w:val="20"/>
          <w:szCs w:val="20"/>
        </w:rPr>
        <w:t>****</w:t>
      </w:r>
      <w:r w:rsidRPr="004F6FB2">
        <w:rPr>
          <w:rFonts w:eastAsia="Calibri" w:cs="Times New Roman"/>
          <w:sz w:val="22"/>
        </w:rPr>
        <w:t>&gt;</w:t>
      </w:r>
      <w:r w:rsidRPr="004F6FB2">
        <w:rPr>
          <w:rFonts w:eastAsia="Calibri" w:cs="Times New Roman"/>
          <w:sz w:val="20"/>
          <w:szCs w:val="20"/>
        </w:rPr>
        <w:t xml:space="preserve"> Оценивается в сравнении с плановыми показателями: полностью, частично, не выделено, с дополнительным финансированием.</w:t>
      </w:r>
    </w:p>
    <w:p w:rsidR="00A9371F" w:rsidRDefault="00A9371F" w:rsidP="004F6FB2">
      <w:pPr>
        <w:jc w:val="both"/>
        <w:rPr>
          <w:rFonts w:eastAsia="Calibri" w:cs="Times New Roman"/>
          <w:sz w:val="20"/>
          <w:szCs w:val="20"/>
        </w:rPr>
        <w:sectPr w:rsidR="00A9371F" w:rsidSect="00BC3D3A">
          <w:pgSz w:w="16838" w:h="11906" w:orient="landscape"/>
          <w:pgMar w:top="1701" w:right="1134" w:bottom="851" w:left="1134" w:header="709" w:footer="709" w:gutter="0"/>
          <w:pgNumType w:start="1"/>
          <w:cols w:space="708"/>
          <w:titlePg/>
          <w:docGrid w:linePitch="381"/>
        </w:sectPr>
      </w:pPr>
    </w:p>
    <w:p w:rsidR="00A9371F" w:rsidRPr="00325BD4" w:rsidRDefault="00A9371F" w:rsidP="00A9371F">
      <w:pPr>
        <w:widowControl w:val="0"/>
        <w:ind w:left="10773"/>
      </w:pPr>
      <w:r>
        <w:lastRenderedPageBreak/>
        <w:t>Приложение № 7</w:t>
      </w:r>
    </w:p>
    <w:p w:rsidR="00A9371F" w:rsidRPr="00325BD4" w:rsidRDefault="00A9371F" w:rsidP="00A9371F">
      <w:pPr>
        <w:widowControl w:val="0"/>
        <w:ind w:left="10773"/>
      </w:pPr>
    </w:p>
    <w:p w:rsidR="00A9371F" w:rsidRPr="00325BD4" w:rsidRDefault="00A9371F" w:rsidP="00A9371F">
      <w:pPr>
        <w:widowControl w:val="0"/>
        <w:ind w:left="10773"/>
      </w:pPr>
      <w:r w:rsidRPr="00325BD4">
        <w:t>к распоряжению</w:t>
      </w:r>
    </w:p>
    <w:p w:rsidR="00A9371F" w:rsidRPr="00325BD4" w:rsidRDefault="00A9371F" w:rsidP="00A9371F">
      <w:pPr>
        <w:widowControl w:val="0"/>
        <w:ind w:left="10773"/>
      </w:pPr>
      <w:r w:rsidRPr="00325BD4">
        <w:t>министерства здравоохранения</w:t>
      </w:r>
    </w:p>
    <w:p w:rsidR="00A9371F" w:rsidRPr="00325BD4" w:rsidRDefault="00A9371F" w:rsidP="00A9371F">
      <w:pPr>
        <w:widowControl w:val="0"/>
        <w:ind w:left="10773"/>
      </w:pPr>
      <w:r w:rsidRPr="00325BD4">
        <w:t>Астраханской области</w:t>
      </w:r>
    </w:p>
    <w:p w:rsidR="00A9371F" w:rsidRPr="00325BD4" w:rsidRDefault="00A9371F" w:rsidP="00A9371F">
      <w:pPr>
        <w:widowControl w:val="0"/>
        <w:ind w:left="10773"/>
      </w:pPr>
      <w:r w:rsidRPr="00325BD4">
        <w:t>от</w:t>
      </w:r>
      <w:r w:rsidR="00CA7896">
        <w:t xml:space="preserve"> 07.08.2014 </w:t>
      </w:r>
      <w:r w:rsidRPr="00325BD4">
        <w:t>№</w:t>
      </w:r>
      <w:r w:rsidR="00CA7896">
        <w:t xml:space="preserve"> 1090р</w:t>
      </w:r>
    </w:p>
    <w:p w:rsidR="004F6FB2" w:rsidRDefault="004F6FB2" w:rsidP="00A9371F">
      <w:pPr>
        <w:jc w:val="both"/>
      </w:pPr>
    </w:p>
    <w:p w:rsidR="00A9371F" w:rsidRDefault="00A9371F" w:rsidP="00A9371F">
      <w:pPr>
        <w:jc w:val="both"/>
      </w:pPr>
    </w:p>
    <w:p w:rsidR="00BB15F6" w:rsidRPr="00BB15F6" w:rsidRDefault="00BB15F6" w:rsidP="00BB15F6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</w:rPr>
      </w:pPr>
      <w:r w:rsidRPr="00BB15F6">
        <w:rPr>
          <w:rFonts w:eastAsia="Calibri" w:cs="Times New Roman"/>
        </w:rPr>
        <w:t>Отчет</w:t>
      </w:r>
    </w:p>
    <w:p w:rsidR="00BB15F6" w:rsidRPr="00BB15F6" w:rsidRDefault="00BB15F6" w:rsidP="00BB15F6">
      <w:pPr>
        <w:jc w:val="center"/>
        <w:rPr>
          <w:rFonts w:eastAsia="Calibri" w:cs="Times New Roman"/>
          <w:szCs w:val="28"/>
        </w:rPr>
      </w:pPr>
      <w:r w:rsidRPr="00BB15F6">
        <w:rPr>
          <w:rFonts w:eastAsia="Calibri" w:cs="Times New Roman"/>
        </w:rPr>
        <w:t xml:space="preserve">об итогах проведения паспортизации </w:t>
      </w:r>
      <w:r w:rsidRPr="00BB15F6">
        <w:rPr>
          <w:rFonts w:eastAsia="Calibri" w:cs="Times New Roman"/>
          <w:szCs w:val="28"/>
        </w:rPr>
        <w:t>объектов социальной инфраструктуры</w:t>
      </w:r>
    </w:p>
    <w:p w:rsidR="00BB15F6" w:rsidRPr="00BB15F6" w:rsidRDefault="00BB15F6" w:rsidP="00BB15F6">
      <w:pPr>
        <w:jc w:val="center"/>
        <w:rPr>
          <w:rFonts w:eastAsia="Calibri" w:cs="Times New Roman"/>
          <w:szCs w:val="28"/>
        </w:rPr>
      </w:pPr>
      <w:r w:rsidRPr="00BB15F6">
        <w:rPr>
          <w:rFonts w:eastAsia="Calibri" w:cs="Times New Roman"/>
          <w:szCs w:val="28"/>
        </w:rPr>
        <w:t>и услуг в приоритетных сферах жизнедеятельности инвалидов и других маломобильных групп населения</w:t>
      </w:r>
    </w:p>
    <w:p w:rsidR="00BB15F6" w:rsidRPr="00BB15F6" w:rsidRDefault="00BB15F6" w:rsidP="00BB15F6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</w:rPr>
      </w:pPr>
      <w:r w:rsidRPr="00BB15F6">
        <w:rPr>
          <w:rFonts w:eastAsia="Calibri" w:cs="Times New Roman"/>
        </w:rPr>
        <w:t>(ведомство) _______________________________</w:t>
      </w:r>
    </w:p>
    <w:p w:rsidR="00BB15F6" w:rsidRPr="00BB15F6" w:rsidRDefault="00BB15F6" w:rsidP="00BB15F6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</w:rPr>
      </w:pPr>
      <w:r w:rsidRPr="00BB15F6">
        <w:rPr>
          <w:rFonts w:eastAsia="Calibri" w:cs="Times New Roman"/>
        </w:rPr>
        <w:t xml:space="preserve">в ________________ году </w:t>
      </w:r>
      <w:hyperlink r:id="rId22" w:anchor="Par1322" w:history="1">
        <w:r w:rsidRPr="00BB15F6">
          <w:rPr>
            <w:rFonts w:eastAsia="Calibri" w:cs="Times New Roman"/>
          </w:rPr>
          <w:t>&lt;*&gt;</w:t>
        </w:r>
      </w:hyperlink>
    </w:p>
    <w:tbl>
      <w:tblPr>
        <w:tblW w:w="1543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56"/>
        <w:gridCol w:w="2111"/>
        <w:gridCol w:w="2221"/>
        <w:gridCol w:w="1333"/>
        <w:gridCol w:w="1110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555"/>
        <w:gridCol w:w="1221"/>
        <w:gridCol w:w="1333"/>
      </w:tblGrid>
      <w:tr w:rsidR="00BB15F6" w:rsidRPr="00BB15F6" w:rsidTr="00BB15F6">
        <w:trPr>
          <w:trHeight w:val="1080"/>
        </w:trPr>
        <w:tc>
          <w:tcPr>
            <w:tcW w:w="5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№</w:t>
            </w:r>
          </w:p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BB15F6">
              <w:rPr>
                <w:rFonts w:eastAsia="Calibri" w:cs="Times New Roman"/>
                <w:sz w:val="24"/>
                <w:szCs w:val="24"/>
              </w:rPr>
              <w:t>п</w:t>
            </w:r>
            <w:proofErr w:type="gramEnd"/>
            <w:r w:rsidRPr="00BB15F6">
              <w:rPr>
                <w:rFonts w:eastAsia="Calibri" w:cs="Times New Roman"/>
                <w:sz w:val="24"/>
                <w:szCs w:val="24"/>
              </w:rPr>
              <w:t>/п</w:t>
            </w:r>
          </w:p>
        </w:tc>
        <w:tc>
          <w:tcPr>
            <w:tcW w:w="21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Наименование приоритетной сферы жизнеде</w:t>
            </w:r>
            <w:r w:rsidRPr="00BB15F6">
              <w:rPr>
                <w:rFonts w:eastAsia="Calibri" w:cs="Times New Roman"/>
                <w:sz w:val="24"/>
                <w:szCs w:val="24"/>
              </w:rPr>
              <w:t>я</w:t>
            </w:r>
            <w:r w:rsidRPr="00BB15F6">
              <w:rPr>
                <w:rFonts w:eastAsia="Calibri" w:cs="Times New Roman"/>
                <w:sz w:val="24"/>
                <w:szCs w:val="24"/>
              </w:rPr>
              <w:t>тельности</w:t>
            </w:r>
          </w:p>
        </w:tc>
        <w:tc>
          <w:tcPr>
            <w:tcW w:w="2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 xml:space="preserve"> Общее количество </w:t>
            </w:r>
          </w:p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паспортизирова</w:t>
            </w:r>
            <w:r w:rsidRPr="00BB15F6">
              <w:rPr>
                <w:rFonts w:eastAsia="Calibri" w:cs="Times New Roman"/>
                <w:sz w:val="24"/>
                <w:szCs w:val="24"/>
              </w:rPr>
              <w:t>н</w:t>
            </w:r>
            <w:r w:rsidRPr="00BB15F6">
              <w:rPr>
                <w:rFonts w:eastAsia="Calibri" w:cs="Times New Roman"/>
                <w:sz w:val="24"/>
                <w:szCs w:val="24"/>
              </w:rPr>
              <w:t>ных объектов</w:t>
            </w:r>
          </w:p>
        </w:tc>
        <w:tc>
          <w:tcPr>
            <w:tcW w:w="13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Объекты, доступные полностью всем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Объе</w:t>
            </w:r>
            <w:r w:rsidRPr="00BB15F6">
              <w:rPr>
                <w:rFonts w:eastAsia="Calibri" w:cs="Times New Roman"/>
                <w:sz w:val="24"/>
                <w:szCs w:val="24"/>
              </w:rPr>
              <w:t>к</w:t>
            </w:r>
            <w:r w:rsidRPr="00BB15F6">
              <w:rPr>
                <w:rFonts w:eastAsia="Calibri" w:cs="Times New Roman"/>
                <w:sz w:val="24"/>
                <w:szCs w:val="24"/>
              </w:rPr>
              <w:t>ты, до</w:t>
            </w:r>
            <w:r w:rsidRPr="00BB15F6">
              <w:rPr>
                <w:rFonts w:eastAsia="Calibri" w:cs="Times New Roman"/>
                <w:sz w:val="24"/>
                <w:szCs w:val="24"/>
              </w:rPr>
              <w:t>с</w:t>
            </w:r>
            <w:r w:rsidRPr="00BB15F6">
              <w:rPr>
                <w:rFonts w:eastAsia="Calibri" w:cs="Times New Roman"/>
                <w:sz w:val="24"/>
                <w:szCs w:val="24"/>
              </w:rPr>
              <w:t xml:space="preserve">тупные частично всем  </w:t>
            </w:r>
          </w:p>
        </w:tc>
        <w:tc>
          <w:tcPr>
            <w:tcW w:w="2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Объекты, доступные полностью избирательно (указать категории инв</w:t>
            </w:r>
            <w:r w:rsidRPr="00BB15F6">
              <w:rPr>
                <w:rFonts w:eastAsia="Calibri" w:cs="Times New Roman"/>
                <w:sz w:val="24"/>
                <w:szCs w:val="24"/>
              </w:rPr>
              <w:t>а</w:t>
            </w:r>
            <w:r w:rsidRPr="00BB15F6">
              <w:rPr>
                <w:rFonts w:eastAsia="Calibri" w:cs="Times New Roman"/>
                <w:sz w:val="24"/>
                <w:szCs w:val="24"/>
              </w:rPr>
              <w:t xml:space="preserve">лидов) </w:t>
            </w:r>
          </w:p>
        </w:tc>
        <w:tc>
          <w:tcPr>
            <w:tcW w:w="2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 xml:space="preserve">Объекты, доступные частично всем     </w:t>
            </w:r>
          </w:p>
        </w:tc>
        <w:tc>
          <w:tcPr>
            <w:tcW w:w="12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Объекты,</w:t>
            </w:r>
          </w:p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досту</w:t>
            </w:r>
            <w:r w:rsidRPr="00BB15F6">
              <w:rPr>
                <w:rFonts w:eastAsia="Calibri" w:cs="Times New Roman"/>
                <w:sz w:val="24"/>
                <w:szCs w:val="24"/>
              </w:rPr>
              <w:t>п</w:t>
            </w:r>
            <w:r w:rsidRPr="00BB15F6">
              <w:rPr>
                <w:rFonts w:eastAsia="Calibri" w:cs="Times New Roman"/>
                <w:sz w:val="24"/>
                <w:szCs w:val="24"/>
              </w:rPr>
              <w:t>ные у</w:t>
            </w:r>
            <w:r w:rsidRPr="00BB15F6">
              <w:rPr>
                <w:rFonts w:eastAsia="Calibri" w:cs="Times New Roman"/>
                <w:sz w:val="24"/>
                <w:szCs w:val="24"/>
              </w:rPr>
              <w:t>с</w:t>
            </w:r>
            <w:r w:rsidRPr="00BB15F6">
              <w:rPr>
                <w:rFonts w:eastAsia="Calibri" w:cs="Times New Roman"/>
                <w:sz w:val="24"/>
                <w:szCs w:val="24"/>
              </w:rPr>
              <w:t>ловно</w:t>
            </w:r>
          </w:p>
        </w:tc>
        <w:tc>
          <w:tcPr>
            <w:tcW w:w="13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Объекты,</w:t>
            </w:r>
          </w:p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 xml:space="preserve"> временно </w:t>
            </w:r>
          </w:p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недосту</w:t>
            </w:r>
            <w:r w:rsidRPr="00BB15F6">
              <w:rPr>
                <w:rFonts w:eastAsia="Calibri" w:cs="Times New Roman"/>
                <w:sz w:val="24"/>
                <w:szCs w:val="24"/>
              </w:rPr>
              <w:t>п</w:t>
            </w:r>
            <w:r w:rsidRPr="00BB15F6">
              <w:rPr>
                <w:rFonts w:eastAsia="Calibri" w:cs="Times New Roman"/>
                <w:sz w:val="24"/>
                <w:szCs w:val="24"/>
              </w:rPr>
              <w:t>ные</w:t>
            </w:r>
          </w:p>
        </w:tc>
      </w:tr>
      <w:tr w:rsidR="00BB15F6" w:rsidRPr="00BB15F6" w:rsidTr="00BB15F6">
        <w:tc>
          <w:tcPr>
            <w:tcW w:w="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9C2541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hyperlink r:id="rId23" w:anchor="Par1316" w:history="1">
              <w:r w:rsidR="00BB15F6" w:rsidRPr="00BB15F6">
                <w:rPr>
                  <w:rFonts w:eastAsia="Calibri" w:cs="Times New Roman"/>
                  <w:sz w:val="24"/>
                  <w:szCs w:val="24"/>
                </w:rPr>
                <w:t>К</w:t>
              </w:r>
            </w:hyperlink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9C2541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hyperlink r:id="rId24" w:anchor="Par1317" w:history="1">
              <w:r w:rsidR="00BB15F6" w:rsidRPr="00BB15F6">
                <w:rPr>
                  <w:rFonts w:eastAsia="Calibri" w:cs="Times New Roman"/>
                  <w:sz w:val="24"/>
                  <w:szCs w:val="24"/>
                </w:rPr>
                <w:t>О</w:t>
              </w:r>
            </w:hyperlink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9C2541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hyperlink r:id="rId25" w:anchor="Par1318" w:history="1">
              <w:r w:rsidR="00BB15F6" w:rsidRPr="00BB15F6">
                <w:rPr>
                  <w:rFonts w:eastAsia="Calibri" w:cs="Times New Roman"/>
                  <w:sz w:val="24"/>
                  <w:szCs w:val="24"/>
                </w:rPr>
                <w:t>С</w:t>
              </w:r>
            </w:hyperlink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9C2541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hyperlink r:id="rId26" w:anchor="Par1315" w:history="1">
              <w:r w:rsidR="00BB15F6" w:rsidRPr="00BB15F6">
                <w:rPr>
                  <w:rFonts w:eastAsia="Calibri" w:cs="Times New Roman"/>
                  <w:sz w:val="24"/>
                  <w:szCs w:val="24"/>
                </w:rPr>
                <w:t>Г</w:t>
              </w:r>
            </w:hyperlink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9C2541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hyperlink r:id="rId27" w:anchor="Par1319" w:history="1">
              <w:r w:rsidR="00BB15F6" w:rsidRPr="00BB15F6">
                <w:rPr>
                  <w:rFonts w:eastAsia="Calibri" w:cs="Times New Roman"/>
                  <w:sz w:val="24"/>
                  <w:szCs w:val="24"/>
                </w:rPr>
                <w:t>У</w:t>
              </w:r>
            </w:hyperlink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9C2541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hyperlink r:id="rId28" w:anchor="Par1316" w:history="1">
              <w:r w:rsidR="00BB15F6" w:rsidRPr="00BB15F6">
                <w:rPr>
                  <w:rFonts w:eastAsia="Calibri" w:cs="Times New Roman"/>
                  <w:sz w:val="24"/>
                  <w:szCs w:val="24"/>
                </w:rPr>
                <w:t>К</w:t>
              </w:r>
            </w:hyperlink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9C2541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hyperlink r:id="rId29" w:anchor="Par1317" w:history="1">
              <w:r w:rsidR="00BB15F6" w:rsidRPr="00BB15F6">
                <w:rPr>
                  <w:rFonts w:eastAsia="Calibri" w:cs="Times New Roman"/>
                  <w:sz w:val="24"/>
                  <w:szCs w:val="24"/>
                </w:rPr>
                <w:t>О</w:t>
              </w:r>
            </w:hyperlink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9C2541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hyperlink r:id="rId30" w:anchor="Par1318" w:history="1">
              <w:r w:rsidR="00BB15F6" w:rsidRPr="00BB15F6">
                <w:rPr>
                  <w:rFonts w:eastAsia="Calibri" w:cs="Times New Roman"/>
                  <w:sz w:val="24"/>
                  <w:szCs w:val="24"/>
                </w:rPr>
                <w:t>С</w:t>
              </w:r>
            </w:hyperlink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9C2541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hyperlink r:id="rId31" w:anchor="Par1315" w:history="1">
              <w:r w:rsidR="00BB15F6" w:rsidRPr="00BB15F6">
                <w:rPr>
                  <w:rFonts w:eastAsia="Calibri" w:cs="Times New Roman"/>
                  <w:sz w:val="24"/>
                  <w:szCs w:val="24"/>
                </w:rPr>
                <w:t>Г</w:t>
              </w:r>
            </w:hyperlink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B15F6" w:rsidRPr="00BB15F6" w:rsidRDefault="009C2541" w:rsidP="00BB15F6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hyperlink r:id="rId32" w:anchor="Par1319" w:history="1">
              <w:r w:rsidR="00BB15F6" w:rsidRPr="00BB15F6">
                <w:rPr>
                  <w:rFonts w:eastAsia="Calibri" w:cs="Times New Roman"/>
                  <w:sz w:val="24"/>
                  <w:szCs w:val="24"/>
                </w:rPr>
                <w:t>У</w:t>
              </w:r>
            </w:hyperlink>
          </w:p>
        </w:tc>
        <w:tc>
          <w:tcPr>
            <w:tcW w:w="12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BB15F6" w:rsidRPr="00BB15F6" w:rsidTr="00BB15F6"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B15F6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17</w:t>
            </w:r>
          </w:p>
        </w:tc>
      </w:tr>
      <w:tr w:rsidR="00BB15F6" w:rsidRPr="00BB15F6" w:rsidTr="00BB15F6"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B15F6" w:rsidRPr="00BB15F6" w:rsidRDefault="00BB15F6" w:rsidP="00BB15F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BB15F6" w:rsidRPr="00BB15F6" w:rsidRDefault="00BB15F6" w:rsidP="00BB15F6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2"/>
        </w:rPr>
      </w:pPr>
    </w:p>
    <w:p w:rsidR="00BB15F6" w:rsidRPr="00BB15F6" w:rsidRDefault="00BB15F6" w:rsidP="00BB15F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2"/>
        </w:rPr>
      </w:pPr>
      <w:r w:rsidRPr="00BB15F6">
        <w:rPr>
          <w:rFonts w:eastAsia="Calibri" w:cs="Times New Roman"/>
          <w:sz w:val="22"/>
        </w:rPr>
        <w:t>Общее количество объектов по отрасли ________________ ед.</w:t>
      </w:r>
    </w:p>
    <w:p w:rsidR="00BB15F6" w:rsidRPr="00BB15F6" w:rsidRDefault="00BB15F6" w:rsidP="00BB15F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2"/>
        </w:rPr>
      </w:pPr>
      <w:r w:rsidRPr="00BB15F6">
        <w:rPr>
          <w:rFonts w:eastAsia="Calibri" w:cs="Times New Roman"/>
          <w:sz w:val="22"/>
        </w:rPr>
        <w:t>Доля паспортизированных объектов в общей численности объектов __________%</w:t>
      </w:r>
    </w:p>
    <w:p w:rsidR="00BB15F6" w:rsidRPr="00BB15F6" w:rsidRDefault="00BB15F6" w:rsidP="00BB15F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2"/>
        </w:rPr>
      </w:pPr>
      <w:r w:rsidRPr="00BB15F6">
        <w:rPr>
          <w:rFonts w:eastAsia="Calibri" w:cs="Times New Roman"/>
          <w:sz w:val="22"/>
        </w:rPr>
        <w:t>Категории инвалидов</w:t>
      </w:r>
    </w:p>
    <w:p w:rsidR="00BB15F6" w:rsidRPr="00BB15F6" w:rsidRDefault="00BB15F6" w:rsidP="00BB15F6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2"/>
        </w:rPr>
      </w:pPr>
    </w:p>
    <w:p w:rsidR="00BB15F6" w:rsidRPr="00BB15F6" w:rsidRDefault="00BB15F6" w:rsidP="00BB15F6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2"/>
        </w:rPr>
      </w:pPr>
      <w:bookmarkStart w:id="6" w:name="Par1315"/>
      <w:bookmarkEnd w:id="6"/>
    </w:p>
    <w:p w:rsidR="00BB15F6" w:rsidRPr="00BB15F6" w:rsidRDefault="00BB15F6" w:rsidP="00BB15F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2"/>
        </w:rPr>
      </w:pPr>
      <w:r w:rsidRPr="00BB15F6">
        <w:rPr>
          <w:rFonts w:eastAsia="Calibri" w:cs="Times New Roman"/>
          <w:sz w:val="22"/>
        </w:rPr>
        <w:t>--------------------------------</w:t>
      </w:r>
    </w:p>
    <w:p w:rsidR="00BB15F6" w:rsidRPr="00BB15F6" w:rsidRDefault="00BB15F6" w:rsidP="00BB15F6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2"/>
        </w:rPr>
      </w:pPr>
      <w:bookmarkStart w:id="7" w:name="Par1322"/>
      <w:bookmarkEnd w:id="7"/>
      <w:r w:rsidRPr="00BB15F6">
        <w:rPr>
          <w:rFonts w:eastAsia="Calibri" w:cs="Times New Roman"/>
          <w:sz w:val="22"/>
        </w:rPr>
        <w:t>&lt;*&gt; В форме все данные указываются на конец отчетного квартала.</w:t>
      </w:r>
    </w:p>
    <w:p w:rsidR="00BB15F6" w:rsidRPr="00BB15F6" w:rsidRDefault="00BB15F6" w:rsidP="00BB15F6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2"/>
        </w:rPr>
      </w:pPr>
    </w:p>
    <w:p w:rsidR="00BB15F6" w:rsidRPr="00BB15F6" w:rsidRDefault="00BB15F6" w:rsidP="00BB15F6">
      <w:pPr>
        <w:widowControl w:val="0"/>
        <w:autoSpaceDE w:val="0"/>
        <w:autoSpaceDN w:val="0"/>
        <w:adjustRightInd w:val="0"/>
        <w:rPr>
          <w:rFonts w:eastAsia="Calibri" w:cs="Times New Roman"/>
          <w:sz w:val="20"/>
          <w:szCs w:val="20"/>
          <w:lang w:eastAsia="ru-RU"/>
        </w:rPr>
      </w:pPr>
      <w:r w:rsidRPr="00BB15F6">
        <w:rPr>
          <w:rFonts w:eastAsia="Calibri" w:cs="Times New Roman"/>
          <w:sz w:val="20"/>
          <w:szCs w:val="20"/>
          <w:lang w:eastAsia="ru-RU"/>
        </w:rPr>
        <w:t>Руководитель ИОГВ АО __________________________________________________________</w:t>
      </w:r>
    </w:p>
    <w:p w:rsidR="00BB15F6" w:rsidRPr="00BB15F6" w:rsidRDefault="00BB15F6" w:rsidP="00C820B1">
      <w:pPr>
        <w:widowControl w:val="0"/>
        <w:autoSpaceDE w:val="0"/>
        <w:autoSpaceDN w:val="0"/>
        <w:adjustRightInd w:val="0"/>
        <w:rPr>
          <w:rFonts w:eastAsia="Calibri" w:cs="Times New Roman"/>
          <w:sz w:val="22"/>
        </w:rPr>
      </w:pPr>
      <w:r w:rsidRPr="00BB15F6">
        <w:rPr>
          <w:rFonts w:eastAsia="Calibri" w:cs="Times New Roman"/>
          <w:sz w:val="20"/>
          <w:szCs w:val="20"/>
          <w:lang w:eastAsia="ru-RU"/>
        </w:rPr>
        <w:t xml:space="preserve">                                                                    (подпись)              (расшифровка Ф.И.О.)</w:t>
      </w:r>
    </w:p>
    <w:p w:rsidR="00051F61" w:rsidRDefault="00051F61" w:rsidP="00A9371F">
      <w:pPr>
        <w:jc w:val="both"/>
        <w:sectPr w:rsidR="00051F61" w:rsidSect="00BC3D3A">
          <w:pgSz w:w="16838" w:h="11906" w:orient="landscape"/>
          <w:pgMar w:top="1701" w:right="1134" w:bottom="851" w:left="1134" w:header="709" w:footer="709" w:gutter="0"/>
          <w:pgNumType w:start="1"/>
          <w:cols w:space="708"/>
          <w:titlePg/>
          <w:docGrid w:linePitch="381"/>
        </w:sectPr>
      </w:pPr>
    </w:p>
    <w:p w:rsidR="00A9371F" w:rsidRDefault="00A9371F" w:rsidP="00A9371F">
      <w:pPr>
        <w:jc w:val="both"/>
      </w:pPr>
    </w:p>
    <w:p w:rsidR="007519B2" w:rsidRPr="00051F61" w:rsidRDefault="007519B2" w:rsidP="007519B2">
      <w:pPr>
        <w:jc w:val="center"/>
        <w:rPr>
          <w:sz w:val="24"/>
          <w:szCs w:val="24"/>
        </w:rPr>
      </w:pPr>
    </w:p>
    <w:sectPr w:rsidR="007519B2" w:rsidRPr="00051F61" w:rsidSect="00051F61">
      <w:pgSz w:w="11906" w:h="16838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E99" w:rsidRDefault="00AD4E99" w:rsidP="00364084">
      <w:r>
        <w:separator/>
      </w:r>
    </w:p>
  </w:endnote>
  <w:endnote w:type="continuationSeparator" w:id="0">
    <w:p w:rsidR="00AD4E99" w:rsidRDefault="00AD4E99" w:rsidP="00364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Schoolbook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Black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E99" w:rsidRDefault="00AD4E99" w:rsidP="00364084">
      <w:r>
        <w:separator/>
      </w:r>
    </w:p>
  </w:footnote>
  <w:footnote w:type="continuationSeparator" w:id="0">
    <w:p w:rsidR="00AD4E99" w:rsidRDefault="00AD4E99" w:rsidP="003640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856838"/>
      <w:docPartObj>
        <w:docPartGallery w:val="Page Numbers (Top of Page)"/>
        <w:docPartUnique/>
      </w:docPartObj>
    </w:sdtPr>
    <w:sdtContent>
      <w:p w:rsidR="003074BB" w:rsidRDefault="009C2541">
        <w:pPr>
          <w:pStyle w:val="a5"/>
          <w:jc w:val="center"/>
        </w:pPr>
        <w:r>
          <w:fldChar w:fldCharType="begin"/>
        </w:r>
        <w:r w:rsidR="003074BB">
          <w:instrText>PAGE   \* MERGEFORMAT</w:instrText>
        </w:r>
        <w:r>
          <w:fldChar w:fldCharType="separate"/>
        </w:r>
        <w:r w:rsidR="00CA7896">
          <w:rPr>
            <w:noProof/>
          </w:rPr>
          <w:t>2</w:t>
        </w:r>
        <w:r>
          <w:fldChar w:fldCharType="end"/>
        </w:r>
      </w:p>
    </w:sdtContent>
  </w:sdt>
  <w:p w:rsidR="003074BB" w:rsidRDefault="003074B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5FA16ABA"/>
    <w:multiLevelType w:val="hybridMultilevel"/>
    <w:tmpl w:val="4B20889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6082"/>
    <w:rsid w:val="0000287A"/>
    <w:rsid w:val="00006B3F"/>
    <w:rsid w:val="00013C7D"/>
    <w:rsid w:val="0001756B"/>
    <w:rsid w:val="000176CE"/>
    <w:rsid w:val="000207D5"/>
    <w:rsid w:val="00027B99"/>
    <w:rsid w:val="00032EF8"/>
    <w:rsid w:val="00033379"/>
    <w:rsid w:val="00033E69"/>
    <w:rsid w:val="00036B12"/>
    <w:rsid w:val="000404C9"/>
    <w:rsid w:val="00043F95"/>
    <w:rsid w:val="0004499D"/>
    <w:rsid w:val="000468F0"/>
    <w:rsid w:val="00050171"/>
    <w:rsid w:val="00050D37"/>
    <w:rsid w:val="00051961"/>
    <w:rsid w:val="00051F61"/>
    <w:rsid w:val="000533A1"/>
    <w:rsid w:val="00054933"/>
    <w:rsid w:val="00057D58"/>
    <w:rsid w:val="00060BF7"/>
    <w:rsid w:val="0006486F"/>
    <w:rsid w:val="000665C4"/>
    <w:rsid w:val="000671FB"/>
    <w:rsid w:val="0007208D"/>
    <w:rsid w:val="0007347B"/>
    <w:rsid w:val="00074993"/>
    <w:rsid w:val="0008315E"/>
    <w:rsid w:val="000860CF"/>
    <w:rsid w:val="00090787"/>
    <w:rsid w:val="000A47B9"/>
    <w:rsid w:val="000A7BB9"/>
    <w:rsid w:val="000B217B"/>
    <w:rsid w:val="000C0284"/>
    <w:rsid w:val="000C0667"/>
    <w:rsid w:val="000D6C70"/>
    <w:rsid w:val="000E2DBA"/>
    <w:rsid w:val="000E79E2"/>
    <w:rsid w:val="00100B36"/>
    <w:rsid w:val="00101EC1"/>
    <w:rsid w:val="00103288"/>
    <w:rsid w:val="00106063"/>
    <w:rsid w:val="001122C1"/>
    <w:rsid w:val="001154AE"/>
    <w:rsid w:val="0012421D"/>
    <w:rsid w:val="0013092B"/>
    <w:rsid w:val="00140C44"/>
    <w:rsid w:val="00152ECE"/>
    <w:rsid w:val="001545CC"/>
    <w:rsid w:val="00154D7D"/>
    <w:rsid w:val="0015752C"/>
    <w:rsid w:val="001604FD"/>
    <w:rsid w:val="00170A6E"/>
    <w:rsid w:val="00175F5B"/>
    <w:rsid w:val="00177B1D"/>
    <w:rsid w:val="001834B5"/>
    <w:rsid w:val="001837C8"/>
    <w:rsid w:val="00184390"/>
    <w:rsid w:val="0019247B"/>
    <w:rsid w:val="001929E0"/>
    <w:rsid w:val="00195BE9"/>
    <w:rsid w:val="001A5AEA"/>
    <w:rsid w:val="001B22DD"/>
    <w:rsid w:val="001B7DDD"/>
    <w:rsid w:val="001C2A18"/>
    <w:rsid w:val="001D0D2B"/>
    <w:rsid w:val="001D2041"/>
    <w:rsid w:val="001D4053"/>
    <w:rsid w:val="001D74AA"/>
    <w:rsid w:val="001E04EB"/>
    <w:rsid w:val="001E1FD9"/>
    <w:rsid w:val="001E2067"/>
    <w:rsid w:val="001F6A90"/>
    <w:rsid w:val="001F6DF5"/>
    <w:rsid w:val="00202E43"/>
    <w:rsid w:val="002062B7"/>
    <w:rsid w:val="00214316"/>
    <w:rsid w:val="002144E3"/>
    <w:rsid w:val="00214AA6"/>
    <w:rsid w:val="0021569B"/>
    <w:rsid w:val="00217E36"/>
    <w:rsid w:val="00222779"/>
    <w:rsid w:val="00224659"/>
    <w:rsid w:val="00224B22"/>
    <w:rsid w:val="00225E21"/>
    <w:rsid w:val="00232A4A"/>
    <w:rsid w:val="00235029"/>
    <w:rsid w:val="00240C74"/>
    <w:rsid w:val="00241A95"/>
    <w:rsid w:val="00242CC0"/>
    <w:rsid w:val="00243868"/>
    <w:rsid w:val="00246C0C"/>
    <w:rsid w:val="00250E18"/>
    <w:rsid w:val="00250ED5"/>
    <w:rsid w:val="0025177E"/>
    <w:rsid w:val="00251E0F"/>
    <w:rsid w:val="00253449"/>
    <w:rsid w:val="002548D3"/>
    <w:rsid w:val="00256BD0"/>
    <w:rsid w:val="0026044F"/>
    <w:rsid w:val="0027042A"/>
    <w:rsid w:val="002829B8"/>
    <w:rsid w:val="00284CE5"/>
    <w:rsid w:val="00286BF4"/>
    <w:rsid w:val="00286EB5"/>
    <w:rsid w:val="00290354"/>
    <w:rsid w:val="002A2F82"/>
    <w:rsid w:val="002A748B"/>
    <w:rsid w:val="002B2C9E"/>
    <w:rsid w:val="002B4395"/>
    <w:rsid w:val="002C430F"/>
    <w:rsid w:val="002C66E4"/>
    <w:rsid w:val="002D188F"/>
    <w:rsid w:val="002D26B8"/>
    <w:rsid w:val="002D4114"/>
    <w:rsid w:val="002D5188"/>
    <w:rsid w:val="002E5057"/>
    <w:rsid w:val="002E5B6A"/>
    <w:rsid w:val="002F028A"/>
    <w:rsid w:val="002F6E63"/>
    <w:rsid w:val="00300CA8"/>
    <w:rsid w:val="0030269E"/>
    <w:rsid w:val="00303113"/>
    <w:rsid w:val="003074BB"/>
    <w:rsid w:val="00307A25"/>
    <w:rsid w:val="00316CC2"/>
    <w:rsid w:val="00325BD4"/>
    <w:rsid w:val="00336B87"/>
    <w:rsid w:val="0034015D"/>
    <w:rsid w:val="00343B32"/>
    <w:rsid w:val="003475BD"/>
    <w:rsid w:val="00352B8D"/>
    <w:rsid w:val="003557C7"/>
    <w:rsid w:val="0035700F"/>
    <w:rsid w:val="00360BE0"/>
    <w:rsid w:val="00364084"/>
    <w:rsid w:val="0036484F"/>
    <w:rsid w:val="0036495F"/>
    <w:rsid w:val="00364C9A"/>
    <w:rsid w:val="00371CBF"/>
    <w:rsid w:val="00373F06"/>
    <w:rsid w:val="00376CA5"/>
    <w:rsid w:val="00387274"/>
    <w:rsid w:val="003915FC"/>
    <w:rsid w:val="00395F87"/>
    <w:rsid w:val="003A1F49"/>
    <w:rsid w:val="003A3BC9"/>
    <w:rsid w:val="003A4CCE"/>
    <w:rsid w:val="003A6398"/>
    <w:rsid w:val="003B3A62"/>
    <w:rsid w:val="003B6111"/>
    <w:rsid w:val="003C1352"/>
    <w:rsid w:val="003D0E44"/>
    <w:rsid w:val="003D34B0"/>
    <w:rsid w:val="003D532E"/>
    <w:rsid w:val="003E6956"/>
    <w:rsid w:val="003F0A01"/>
    <w:rsid w:val="003F1DBF"/>
    <w:rsid w:val="003F2830"/>
    <w:rsid w:val="003F4629"/>
    <w:rsid w:val="003F7AED"/>
    <w:rsid w:val="004007A1"/>
    <w:rsid w:val="004040AC"/>
    <w:rsid w:val="00407486"/>
    <w:rsid w:val="00412F22"/>
    <w:rsid w:val="00414713"/>
    <w:rsid w:val="00416355"/>
    <w:rsid w:val="00416744"/>
    <w:rsid w:val="00420DE6"/>
    <w:rsid w:val="00427790"/>
    <w:rsid w:val="0043066A"/>
    <w:rsid w:val="004432AE"/>
    <w:rsid w:val="004435DE"/>
    <w:rsid w:val="0044558E"/>
    <w:rsid w:val="00461C68"/>
    <w:rsid w:val="00470140"/>
    <w:rsid w:val="00475312"/>
    <w:rsid w:val="00481CB2"/>
    <w:rsid w:val="004823BC"/>
    <w:rsid w:val="00484251"/>
    <w:rsid w:val="0048725C"/>
    <w:rsid w:val="0049372E"/>
    <w:rsid w:val="004A18B8"/>
    <w:rsid w:val="004A292B"/>
    <w:rsid w:val="004A740B"/>
    <w:rsid w:val="004B2213"/>
    <w:rsid w:val="004B2EA0"/>
    <w:rsid w:val="004B4A62"/>
    <w:rsid w:val="004B6F8E"/>
    <w:rsid w:val="004C1F4B"/>
    <w:rsid w:val="004C1F52"/>
    <w:rsid w:val="004C61D8"/>
    <w:rsid w:val="004C6ACC"/>
    <w:rsid w:val="004D059A"/>
    <w:rsid w:val="004D5658"/>
    <w:rsid w:val="004D6296"/>
    <w:rsid w:val="004D7DB3"/>
    <w:rsid w:val="004E1B4B"/>
    <w:rsid w:val="004E3BF9"/>
    <w:rsid w:val="004E70D9"/>
    <w:rsid w:val="004F6FB2"/>
    <w:rsid w:val="00501B62"/>
    <w:rsid w:val="0051490D"/>
    <w:rsid w:val="00517372"/>
    <w:rsid w:val="0052214B"/>
    <w:rsid w:val="0052504E"/>
    <w:rsid w:val="00526E1B"/>
    <w:rsid w:val="005339C0"/>
    <w:rsid w:val="0053765E"/>
    <w:rsid w:val="00537DD8"/>
    <w:rsid w:val="00541ABD"/>
    <w:rsid w:val="00543AB7"/>
    <w:rsid w:val="0054623A"/>
    <w:rsid w:val="00550BFC"/>
    <w:rsid w:val="005572F7"/>
    <w:rsid w:val="005633BB"/>
    <w:rsid w:val="00572373"/>
    <w:rsid w:val="00572FC7"/>
    <w:rsid w:val="005822F9"/>
    <w:rsid w:val="00582B14"/>
    <w:rsid w:val="0058409B"/>
    <w:rsid w:val="00585A59"/>
    <w:rsid w:val="00585F7B"/>
    <w:rsid w:val="0059040F"/>
    <w:rsid w:val="00596525"/>
    <w:rsid w:val="005B03DA"/>
    <w:rsid w:val="005B31A1"/>
    <w:rsid w:val="005B48F9"/>
    <w:rsid w:val="005B5C81"/>
    <w:rsid w:val="005C29AF"/>
    <w:rsid w:val="005C2E46"/>
    <w:rsid w:val="005C6651"/>
    <w:rsid w:val="005D20D0"/>
    <w:rsid w:val="005D4692"/>
    <w:rsid w:val="005D494B"/>
    <w:rsid w:val="005E5805"/>
    <w:rsid w:val="005E6DC4"/>
    <w:rsid w:val="005F1AAE"/>
    <w:rsid w:val="005F35F8"/>
    <w:rsid w:val="005F4026"/>
    <w:rsid w:val="005F5969"/>
    <w:rsid w:val="005F60F5"/>
    <w:rsid w:val="0060288D"/>
    <w:rsid w:val="00604A1E"/>
    <w:rsid w:val="00606E7E"/>
    <w:rsid w:val="00615BF9"/>
    <w:rsid w:val="00616D3D"/>
    <w:rsid w:val="00620906"/>
    <w:rsid w:val="0062590F"/>
    <w:rsid w:val="00625FEB"/>
    <w:rsid w:val="006310C8"/>
    <w:rsid w:val="00646191"/>
    <w:rsid w:val="006521D4"/>
    <w:rsid w:val="006537F6"/>
    <w:rsid w:val="00653B8E"/>
    <w:rsid w:val="00653BF5"/>
    <w:rsid w:val="006558F2"/>
    <w:rsid w:val="0066619A"/>
    <w:rsid w:val="0066624D"/>
    <w:rsid w:val="006674C6"/>
    <w:rsid w:val="006718AE"/>
    <w:rsid w:val="00674CA4"/>
    <w:rsid w:val="00677D04"/>
    <w:rsid w:val="006844AA"/>
    <w:rsid w:val="00697965"/>
    <w:rsid w:val="00697A4C"/>
    <w:rsid w:val="006A512B"/>
    <w:rsid w:val="006A5D76"/>
    <w:rsid w:val="006C139F"/>
    <w:rsid w:val="006C276D"/>
    <w:rsid w:val="006C3BA5"/>
    <w:rsid w:val="006D60C1"/>
    <w:rsid w:val="006F0C7F"/>
    <w:rsid w:val="006F32AC"/>
    <w:rsid w:val="006F6965"/>
    <w:rsid w:val="006F7041"/>
    <w:rsid w:val="006F70D5"/>
    <w:rsid w:val="00701133"/>
    <w:rsid w:val="007036CE"/>
    <w:rsid w:val="00707211"/>
    <w:rsid w:val="0071513F"/>
    <w:rsid w:val="0072013A"/>
    <w:rsid w:val="00720213"/>
    <w:rsid w:val="007269BA"/>
    <w:rsid w:val="00735C47"/>
    <w:rsid w:val="0073649B"/>
    <w:rsid w:val="007415FF"/>
    <w:rsid w:val="00744C8E"/>
    <w:rsid w:val="00745E56"/>
    <w:rsid w:val="00746E59"/>
    <w:rsid w:val="00750A22"/>
    <w:rsid w:val="007519B2"/>
    <w:rsid w:val="00751F2B"/>
    <w:rsid w:val="00752226"/>
    <w:rsid w:val="0075337D"/>
    <w:rsid w:val="00757F6B"/>
    <w:rsid w:val="00762446"/>
    <w:rsid w:val="00765186"/>
    <w:rsid w:val="0077573A"/>
    <w:rsid w:val="007776ED"/>
    <w:rsid w:val="00777E7C"/>
    <w:rsid w:val="007806BA"/>
    <w:rsid w:val="0079684F"/>
    <w:rsid w:val="007A0370"/>
    <w:rsid w:val="007B0377"/>
    <w:rsid w:val="007B40A6"/>
    <w:rsid w:val="007B5933"/>
    <w:rsid w:val="007B642B"/>
    <w:rsid w:val="007B65C0"/>
    <w:rsid w:val="007C0712"/>
    <w:rsid w:val="007D4F63"/>
    <w:rsid w:val="007D6D46"/>
    <w:rsid w:val="007D78E9"/>
    <w:rsid w:val="007E25D9"/>
    <w:rsid w:val="007E349A"/>
    <w:rsid w:val="007E616F"/>
    <w:rsid w:val="007F08B7"/>
    <w:rsid w:val="007F55B3"/>
    <w:rsid w:val="00804D7A"/>
    <w:rsid w:val="0080579D"/>
    <w:rsid w:val="008065D3"/>
    <w:rsid w:val="00811891"/>
    <w:rsid w:val="00812436"/>
    <w:rsid w:val="00825A2A"/>
    <w:rsid w:val="00825F91"/>
    <w:rsid w:val="00830A8D"/>
    <w:rsid w:val="00831957"/>
    <w:rsid w:val="0083379C"/>
    <w:rsid w:val="00835BED"/>
    <w:rsid w:val="00836FC5"/>
    <w:rsid w:val="00837F30"/>
    <w:rsid w:val="00840A9A"/>
    <w:rsid w:val="008421D3"/>
    <w:rsid w:val="00847B7E"/>
    <w:rsid w:val="00851114"/>
    <w:rsid w:val="00856B7E"/>
    <w:rsid w:val="008572A2"/>
    <w:rsid w:val="00861BF4"/>
    <w:rsid w:val="00863E79"/>
    <w:rsid w:val="008650FD"/>
    <w:rsid w:val="008674C0"/>
    <w:rsid w:val="00870595"/>
    <w:rsid w:val="0087081E"/>
    <w:rsid w:val="00870C6E"/>
    <w:rsid w:val="00872FE9"/>
    <w:rsid w:val="00881224"/>
    <w:rsid w:val="008922FB"/>
    <w:rsid w:val="00894E32"/>
    <w:rsid w:val="00896DA1"/>
    <w:rsid w:val="008A1BA1"/>
    <w:rsid w:val="008A51D7"/>
    <w:rsid w:val="008B0DEA"/>
    <w:rsid w:val="008B285E"/>
    <w:rsid w:val="008C1CBA"/>
    <w:rsid w:val="008C4BC3"/>
    <w:rsid w:val="008C6AAC"/>
    <w:rsid w:val="008C7566"/>
    <w:rsid w:val="008D1D28"/>
    <w:rsid w:val="008E4E38"/>
    <w:rsid w:val="008E5DDF"/>
    <w:rsid w:val="008F01DE"/>
    <w:rsid w:val="008F2012"/>
    <w:rsid w:val="008F762C"/>
    <w:rsid w:val="00900220"/>
    <w:rsid w:val="00901F95"/>
    <w:rsid w:val="0090506F"/>
    <w:rsid w:val="009056D8"/>
    <w:rsid w:val="00910646"/>
    <w:rsid w:val="00912880"/>
    <w:rsid w:val="00921230"/>
    <w:rsid w:val="009218B1"/>
    <w:rsid w:val="00925D8A"/>
    <w:rsid w:val="00926622"/>
    <w:rsid w:val="00930C79"/>
    <w:rsid w:val="00931010"/>
    <w:rsid w:val="00931960"/>
    <w:rsid w:val="00932A65"/>
    <w:rsid w:val="00934E79"/>
    <w:rsid w:val="009371C7"/>
    <w:rsid w:val="00940F00"/>
    <w:rsid w:val="00941233"/>
    <w:rsid w:val="00941458"/>
    <w:rsid w:val="0094181D"/>
    <w:rsid w:val="009507B9"/>
    <w:rsid w:val="00951E43"/>
    <w:rsid w:val="00961717"/>
    <w:rsid w:val="00971D27"/>
    <w:rsid w:val="00976F71"/>
    <w:rsid w:val="009815E5"/>
    <w:rsid w:val="00984B30"/>
    <w:rsid w:val="009A2A12"/>
    <w:rsid w:val="009A402F"/>
    <w:rsid w:val="009A5FF0"/>
    <w:rsid w:val="009A60A5"/>
    <w:rsid w:val="009A6219"/>
    <w:rsid w:val="009B6592"/>
    <w:rsid w:val="009C09A4"/>
    <w:rsid w:val="009C0B53"/>
    <w:rsid w:val="009C11DB"/>
    <w:rsid w:val="009C2541"/>
    <w:rsid w:val="009C3A01"/>
    <w:rsid w:val="009C6295"/>
    <w:rsid w:val="009C6BE1"/>
    <w:rsid w:val="009D033D"/>
    <w:rsid w:val="009D3C85"/>
    <w:rsid w:val="009D6AD6"/>
    <w:rsid w:val="009F0FB8"/>
    <w:rsid w:val="00A0091D"/>
    <w:rsid w:val="00A0115E"/>
    <w:rsid w:val="00A04F08"/>
    <w:rsid w:val="00A061EF"/>
    <w:rsid w:val="00A0734E"/>
    <w:rsid w:val="00A14D5D"/>
    <w:rsid w:val="00A23CD1"/>
    <w:rsid w:val="00A32777"/>
    <w:rsid w:val="00A35ED5"/>
    <w:rsid w:val="00A43D98"/>
    <w:rsid w:val="00A4750A"/>
    <w:rsid w:val="00A52915"/>
    <w:rsid w:val="00A600DE"/>
    <w:rsid w:val="00A700F7"/>
    <w:rsid w:val="00A70CBF"/>
    <w:rsid w:val="00A76F05"/>
    <w:rsid w:val="00A81CD5"/>
    <w:rsid w:val="00A842FE"/>
    <w:rsid w:val="00A9371F"/>
    <w:rsid w:val="00A937C1"/>
    <w:rsid w:val="00AA3A00"/>
    <w:rsid w:val="00AA4133"/>
    <w:rsid w:val="00AA4281"/>
    <w:rsid w:val="00AA6F6E"/>
    <w:rsid w:val="00AA6F86"/>
    <w:rsid w:val="00AA7DF4"/>
    <w:rsid w:val="00AB7311"/>
    <w:rsid w:val="00AC2C08"/>
    <w:rsid w:val="00AD4E99"/>
    <w:rsid w:val="00AD61FA"/>
    <w:rsid w:val="00AD7FB7"/>
    <w:rsid w:val="00AE2C5B"/>
    <w:rsid w:val="00AE6E79"/>
    <w:rsid w:val="00AF6082"/>
    <w:rsid w:val="00AF6D4B"/>
    <w:rsid w:val="00B027AC"/>
    <w:rsid w:val="00B02856"/>
    <w:rsid w:val="00B046DF"/>
    <w:rsid w:val="00B06F3B"/>
    <w:rsid w:val="00B134E6"/>
    <w:rsid w:val="00B138C9"/>
    <w:rsid w:val="00B16614"/>
    <w:rsid w:val="00B16EAD"/>
    <w:rsid w:val="00B20BE4"/>
    <w:rsid w:val="00B21807"/>
    <w:rsid w:val="00B22E5B"/>
    <w:rsid w:val="00B23983"/>
    <w:rsid w:val="00B27E53"/>
    <w:rsid w:val="00B304E3"/>
    <w:rsid w:val="00B3102C"/>
    <w:rsid w:val="00B314CC"/>
    <w:rsid w:val="00B44596"/>
    <w:rsid w:val="00B471CA"/>
    <w:rsid w:val="00B51EB0"/>
    <w:rsid w:val="00B53851"/>
    <w:rsid w:val="00B54124"/>
    <w:rsid w:val="00B603FF"/>
    <w:rsid w:val="00B62E0D"/>
    <w:rsid w:val="00B658D5"/>
    <w:rsid w:val="00B722BC"/>
    <w:rsid w:val="00B7465D"/>
    <w:rsid w:val="00B83F6C"/>
    <w:rsid w:val="00B861E4"/>
    <w:rsid w:val="00B87261"/>
    <w:rsid w:val="00B90E96"/>
    <w:rsid w:val="00BA606F"/>
    <w:rsid w:val="00BA7612"/>
    <w:rsid w:val="00BB144E"/>
    <w:rsid w:val="00BB15F6"/>
    <w:rsid w:val="00BB5EFC"/>
    <w:rsid w:val="00BB64FB"/>
    <w:rsid w:val="00BC3D3A"/>
    <w:rsid w:val="00BC701C"/>
    <w:rsid w:val="00BD099C"/>
    <w:rsid w:val="00BD0DD7"/>
    <w:rsid w:val="00BD2AB1"/>
    <w:rsid w:val="00BD43E2"/>
    <w:rsid w:val="00BD5D1D"/>
    <w:rsid w:val="00BD66FC"/>
    <w:rsid w:val="00BD6DD5"/>
    <w:rsid w:val="00BF12D3"/>
    <w:rsid w:val="00BF1BCC"/>
    <w:rsid w:val="00BF1EA7"/>
    <w:rsid w:val="00BF3AC9"/>
    <w:rsid w:val="00BF44D6"/>
    <w:rsid w:val="00BF5D6A"/>
    <w:rsid w:val="00BF6FF7"/>
    <w:rsid w:val="00C00754"/>
    <w:rsid w:val="00C10033"/>
    <w:rsid w:val="00C119A5"/>
    <w:rsid w:val="00C157B3"/>
    <w:rsid w:val="00C30754"/>
    <w:rsid w:val="00C36100"/>
    <w:rsid w:val="00C41EF8"/>
    <w:rsid w:val="00C44AB6"/>
    <w:rsid w:val="00C5067E"/>
    <w:rsid w:val="00C55DE4"/>
    <w:rsid w:val="00C629BD"/>
    <w:rsid w:val="00C739B4"/>
    <w:rsid w:val="00C7456F"/>
    <w:rsid w:val="00C76589"/>
    <w:rsid w:val="00C820B1"/>
    <w:rsid w:val="00C928F7"/>
    <w:rsid w:val="00C93FE2"/>
    <w:rsid w:val="00C95CEE"/>
    <w:rsid w:val="00C970A4"/>
    <w:rsid w:val="00CA2BD6"/>
    <w:rsid w:val="00CA3A25"/>
    <w:rsid w:val="00CA46D3"/>
    <w:rsid w:val="00CA7896"/>
    <w:rsid w:val="00CB0A3E"/>
    <w:rsid w:val="00CB2C74"/>
    <w:rsid w:val="00CB2CD9"/>
    <w:rsid w:val="00CB4013"/>
    <w:rsid w:val="00CB5346"/>
    <w:rsid w:val="00CB5AF2"/>
    <w:rsid w:val="00CB5DAC"/>
    <w:rsid w:val="00CC2222"/>
    <w:rsid w:val="00CC3600"/>
    <w:rsid w:val="00CC4DA6"/>
    <w:rsid w:val="00CD0401"/>
    <w:rsid w:val="00CD1A6C"/>
    <w:rsid w:val="00CD7492"/>
    <w:rsid w:val="00CE0C44"/>
    <w:rsid w:val="00CE4B1C"/>
    <w:rsid w:val="00CE4C96"/>
    <w:rsid w:val="00CE5D1A"/>
    <w:rsid w:val="00CF0C3B"/>
    <w:rsid w:val="00CF0F20"/>
    <w:rsid w:val="00CF17D5"/>
    <w:rsid w:val="00D01729"/>
    <w:rsid w:val="00D21096"/>
    <w:rsid w:val="00D24D56"/>
    <w:rsid w:val="00D24E60"/>
    <w:rsid w:val="00D31ADA"/>
    <w:rsid w:val="00D36924"/>
    <w:rsid w:val="00D36EC0"/>
    <w:rsid w:val="00D40FE1"/>
    <w:rsid w:val="00D41D7F"/>
    <w:rsid w:val="00D61875"/>
    <w:rsid w:val="00D62C29"/>
    <w:rsid w:val="00D62E52"/>
    <w:rsid w:val="00D638B1"/>
    <w:rsid w:val="00D649F4"/>
    <w:rsid w:val="00D65FDF"/>
    <w:rsid w:val="00D7056C"/>
    <w:rsid w:val="00D73512"/>
    <w:rsid w:val="00D73A50"/>
    <w:rsid w:val="00D73DF6"/>
    <w:rsid w:val="00D75627"/>
    <w:rsid w:val="00D86327"/>
    <w:rsid w:val="00D92AE3"/>
    <w:rsid w:val="00D937E4"/>
    <w:rsid w:val="00D93EF9"/>
    <w:rsid w:val="00DA3BED"/>
    <w:rsid w:val="00DA3E05"/>
    <w:rsid w:val="00DA465D"/>
    <w:rsid w:val="00DB45BE"/>
    <w:rsid w:val="00DB4C2B"/>
    <w:rsid w:val="00DB68E0"/>
    <w:rsid w:val="00DC2F4C"/>
    <w:rsid w:val="00DC3E0E"/>
    <w:rsid w:val="00DC3ECE"/>
    <w:rsid w:val="00DC6703"/>
    <w:rsid w:val="00DD0A97"/>
    <w:rsid w:val="00DE4273"/>
    <w:rsid w:val="00DE46B4"/>
    <w:rsid w:val="00DE5940"/>
    <w:rsid w:val="00DF0621"/>
    <w:rsid w:val="00DF5D49"/>
    <w:rsid w:val="00E031EC"/>
    <w:rsid w:val="00E045F8"/>
    <w:rsid w:val="00E04806"/>
    <w:rsid w:val="00E049E1"/>
    <w:rsid w:val="00E071F6"/>
    <w:rsid w:val="00E11CD5"/>
    <w:rsid w:val="00E13586"/>
    <w:rsid w:val="00E1651A"/>
    <w:rsid w:val="00E24446"/>
    <w:rsid w:val="00E304D4"/>
    <w:rsid w:val="00E34D30"/>
    <w:rsid w:val="00E367D9"/>
    <w:rsid w:val="00E43983"/>
    <w:rsid w:val="00E4711C"/>
    <w:rsid w:val="00E51CD1"/>
    <w:rsid w:val="00E5611B"/>
    <w:rsid w:val="00E5729D"/>
    <w:rsid w:val="00E6107F"/>
    <w:rsid w:val="00E624D3"/>
    <w:rsid w:val="00E63C80"/>
    <w:rsid w:val="00E64995"/>
    <w:rsid w:val="00E714B1"/>
    <w:rsid w:val="00E71742"/>
    <w:rsid w:val="00E85519"/>
    <w:rsid w:val="00E873C9"/>
    <w:rsid w:val="00E903AB"/>
    <w:rsid w:val="00E9286A"/>
    <w:rsid w:val="00EA0396"/>
    <w:rsid w:val="00EA14F6"/>
    <w:rsid w:val="00EA2766"/>
    <w:rsid w:val="00EA54AE"/>
    <w:rsid w:val="00EB551A"/>
    <w:rsid w:val="00EB6022"/>
    <w:rsid w:val="00EC0A80"/>
    <w:rsid w:val="00EC6E9D"/>
    <w:rsid w:val="00EE0398"/>
    <w:rsid w:val="00EE181E"/>
    <w:rsid w:val="00EE29F1"/>
    <w:rsid w:val="00EE3AF7"/>
    <w:rsid w:val="00EE4A3D"/>
    <w:rsid w:val="00EE53EB"/>
    <w:rsid w:val="00EE7089"/>
    <w:rsid w:val="00EF54BE"/>
    <w:rsid w:val="00EF6371"/>
    <w:rsid w:val="00F00944"/>
    <w:rsid w:val="00F119F5"/>
    <w:rsid w:val="00F155DA"/>
    <w:rsid w:val="00F16C85"/>
    <w:rsid w:val="00F22768"/>
    <w:rsid w:val="00F30928"/>
    <w:rsid w:val="00F315A2"/>
    <w:rsid w:val="00F3304E"/>
    <w:rsid w:val="00F37326"/>
    <w:rsid w:val="00F538C0"/>
    <w:rsid w:val="00F544EA"/>
    <w:rsid w:val="00F61127"/>
    <w:rsid w:val="00F620A0"/>
    <w:rsid w:val="00F66221"/>
    <w:rsid w:val="00F72849"/>
    <w:rsid w:val="00F735A7"/>
    <w:rsid w:val="00F74C30"/>
    <w:rsid w:val="00F75EC0"/>
    <w:rsid w:val="00F81A02"/>
    <w:rsid w:val="00F85924"/>
    <w:rsid w:val="00FA37BB"/>
    <w:rsid w:val="00FA4E3A"/>
    <w:rsid w:val="00FA7301"/>
    <w:rsid w:val="00FB1A2C"/>
    <w:rsid w:val="00FC3A0D"/>
    <w:rsid w:val="00FC3BD6"/>
    <w:rsid w:val="00FC5017"/>
    <w:rsid w:val="00FC58A3"/>
    <w:rsid w:val="00FD5DFA"/>
    <w:rsid w:val="00FE4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70A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746E59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C95CEE"/>
  </w:style>
  <w:style w:type="character" w:customStyle="1" w:styleId="10">
    <w:name w:val="Просмотренная гиперссылка1"/>
    <w:basedOn w:val="a0"/>
    <w:uiPriority w:val="99"/>
    <w:semiHidden/>
    <w:unhideWhenUsed/>
    <w:rsid w:val="00C95CEE"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C95CEE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6">
    <w:name w:val="Верхний колонтитул Знак"/>
    <w:basedOn w:val="a0"/>
    <w:link w:val="a5"/>
    <w:uiPriority w:val="99"/>
    <w:rsid w:val="00C95CEE"/>
    <w:rPr>
      <w:rFonts w:ascii="Calibri" w:eastAsia="Calibri" w:hAnsi="Calibri" w:cs="Times New Roman"/>
      <w:sz w:val="22"/>
    </w:rPr>
  </w:style>
  <w:style w:type="paragraph" w:styleId="a7">
    <w:name w:val="footer"/>
    <w:basedOn w:val="a"/>
    <w:link w:val="a8"/>
    <w:uiPriority w:val="99"/>
    <w:unhideWhenUsed/>
    <w:rsid w:val="00C95CEE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8">
    <w:name w:val="Нижний колонтитул Знак"/>
    <w:basedOn w:val="a0"/>
    <w:link w:val="a7"/>
    <w:uiPriority w:val="99"/>
    <w:rsid w:val="00C95CEE"/>
    <w:rPr>
      <w:rFonts w:ascii="Calibri" w:eastAsia="Calibri" w:hAnsi="Calibri" w:cs="Times New Roman"/>
      <w:sz w:val="22"/>
    </w:rPr>
  </w:style>
  <w:style w:type="paragraph" w:styleId="a9">
    <w:name w:val="Body Text"/>
    <w:basedOn w:val="a"/>
    <w:link w:val="aa"/>
    <w:uiPriority w:val="99"/>
    <w:semiHidden/>
    <w:unhideWhenUsed/>
    <w:rsid w:val="00C95CEE"/>
    <w:pPr>
      <w:widowControl w:val="0"/>
      <w:suppressAutoHyphens/>
      <w:spacing w:after="120"/>
    </w:pPr>
    <w:rPr>
      <w:rFonts w:eastAsia="Calibri" w:cs="Times New Roman"/>
      <w:kern w:val="2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sid w:val="00C95CEE"/>
    <w:rPr>
      <w:rFonts w:eastAsia="Calibri" w:cs="Times New Roman"/>
      <w:kern w:val="2"/>
      <w:sz w:val="24"/>
      <w:szCs w:val="24"/>
    </w:rPr>
  </w:style>
  <w:style w:type="paragraph" w:styleId="ab">
    <w:name w:val="List"/>
    <w:basedOn w:val="a9"/>
    <w:uiPriority w:val="99"/>
    <w:semiHidden/>
    <w:unhideWhenUsed/>
    <w:rsid w:val="00C95CEE"/>
    <w:rPr>
      <w:rFonts w:cs="Tahoma"/>
    </w:rPr>
  </w:style>
  <w:style w:type="paragraph" w:customStyle="1" w:styleId="11">
    <w:name w:val="Подзаголовок1"/>
    <w:basedOn w:val="a"/>
    <w:next w:val="a"/>
    <w:uiPriority w:val="99"/>
    <w:qFormat/>
    <w:rsid w:val="00C95CEE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d"/>
    <w:uiPriority w:val="99"/>
    <w:rsid w:val="00C95CE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C95CEE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95CEE"/>
    <w:rPr>
      <w:rFonts w:ascii="Calibri" w:eastAsia="Calibri" w:hAnsi="Calibri" w:cs="Times New Roman"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C95CEE"/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95CEE"/>
    <w:rPr>
      <w:rFonts w:ascii="Tahoma" w:eastAsia="Calibri" w:hAnsi="Tahoma" w:cs="Tahoma"/>
      <w:sz w:val="16"/>
      <w:szCs w:val="16"/>
    </w:rPr>
  </w:style>
  <w:style w:type="paragraph" w:styleId="af2">
    <w:name w:val="List Paragraph"/>
    <w:basedOn w:val="a"/>
    <w:uiPriority w:val="99"/>
    <w:qFormat/>
    <w:rsid w:val="00C95CEE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customStyle="1" w:styleId="af3">
    <w:name w:val="Заголовок"/>
    <w:basedOn w:val="a"/>
    <w:next w:val="a9"/>
    <w:uiPriority w:val="99"/>
    <w:rsid w:val="00C95CEE"/>
    <w:pPr>
      <w:keepNext/>
      <w:widowControl w:val="0"/>
      <w:suppressAutoHyphens/>
      <w:spacing w:before="240" w:after="120"/>
    </w:pPr>
    <w:rPr>
      <w:rFonts w:ascii="Arial" w:eastAsia="Calibri" w:hAnsi="Arial" w:cs="Tahoma"/>
      <w:kern w:val="2"/>
      <w:szCs w:val="28"/>
    </w:rPr>
  </w:style>
  <w:style w:type="paragraph" w:customStyle="1" w:styleId="12">
    <w:name w:val="Название1"/>
    <w:basedOn w:val="a"/>
    <w:uiPriority w:val="99"/>
    <w:rsid w:val="00C95CEE"/>
    <w:pPr>
      <w:widowControl w:val="0"/>
      <w:suppressLineNumbers/>
      <w:suppressAutoHyphens/>
      <w:spacing w:before="120" w:after="120"/>
    </w:pPr>
    <w:rPr>
      <w:rFonts w:eastAsia="Calibri" w:cs="Tahoma"/>
      <w:i/>
      <w:iCs/>
      <w:kern w:val="2"/>
      <w:sz w:val="24"/>
      <w:szCs w:val="24"/>
    </w:rPr>
  </w:style>
  <w:style w:type="paragraph" w:customStyle="1" w:styleId="13">
    <w:name w:val="Указатель1"/>
    <w:basedOn w:val="a"/>
    <w:uiPriority w:val="99"/>
    <w:rsid w:val="00C95CEE"/>
    <w:pPr>
      <w:widowControl w:val="0"/>
      <w:suppressLineNumbers/>
      <w:suppressAutoHyphens/>
    </w:pPr>
    <w:rPr>
      <w:rFonts w:eastAsia="Calibri" w:cs="Tahoma"/>
      <w:kern w:val="2"/>
      <w:sz w:val="24"/>
      <w:szCs w:val="24"/>
    </w:rPr>
  </w:style>
  <w:style w:type="paragraph" w:customStyle="1" w:styleId="af4">
    <w:name w:val="Содержимое таблицы"/>
    <w:basedOn w:val="a"/>
    <w:uiPriority w:val="99"/>
    <w:rsid w:val="00C95CEE"/>
    <w:pPr>
      <w:widowControl w:val="0"/>
      <w:suppressLineNumbers/>
      <w:suppressAutoHyphens/>
    </w:pPr>
    <w:rPr>
      <w:rFonts w:eastAsia="Calibri" w:cs="Times New Roman"/>
      <w:kern w:val="2"/>
      <w:sz w:val="24"/>
      <w:szCs w:val="24"/>
    </w:rPr>
  </w:style>
  <w:style w:type="paragraph" w:customStyle="1" w:styleId="af5">
    <w:name w:val="Заголовок таблицы"/>
    <w:basedOn w:val="af4"/>
    <w:uiPriority w:val="99"/>
    <w:rsid w:val="00C95CEE"/>
    <w:pPr>
      <w:jc w:val="center"/>
    </w:pPr>
    <w:rPr>
      <w:b/>
      <w:bCs/>
    </w:rPr>
  </w:style>
  <w:style w:type="paragraph" w:customStyle="1" w:styleId="ConsPlusNonformat">
    <w:name w:val="ConsPlusNonformat"/>
    <w:uiPriority w:val="99"/>
    <w:rsid w:val="00C95CE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95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W8Num2z0">
    <w:name w:val="WW8Num2z0"/>
    <w:uiPriority w:val="99"/>
    <w:rsid w:val="00C95CEE"/>
    <w:rPr>
      <w:rFonts w:ascii="Symbol" w:hAnsi="Symbol" w:hint="default"/>
    </w:rPr>
  </w:style>
  <w:style w:type="character" w:customStyle="1" w:styleId="WW8Num3z0">
    <w:name w:val="WW8Num3z0"/>
    <w:uiPriority w:val="99"/>
    <w:rsid w:val="00C95CEE"/>
    <w:rPr>
      <w:rFonts w:ascii="Symbol" w:hAnsi="Symbol" w:hint="default"/>
    </w:rPr>
  </w:style>
  <w:style w:type="character" w:customStyle="1" w:styleId="WW8Num3z1">
    <w:name w:val="WW8Num3z1"/>
    <w:uiPriority w:val="99"/>
    <w:rsid w:val="00C95CEE"/>
    <w:rPr>
      <w:rFonts w:ascii="Courier New" w:hAnsi="Courier New" w:cs="Courier New" w:hint="default"/>
    </w:rPr>
  </w:style>
  <w:style w:type="character" w:customStyle="1" w:styleId="WW8Num3z2">
    <w:name w:val="WW8Num3z2"/>
    <w:uiPriority w:val="99"/>
    <w:rsid w:val="00C95CEE"/>
    <w:rPr>
      <w:rFonts w:ascii="Wingdings" w:hAnsi="Wingdings" w:hint="default"/>
    </w:rPr>
  </w:style>
  <w:style w:type="character" w:customStyle="1" w:styleId="WW8Num4z0">
    <w:name w:val="WW8Num4z0"/>
    <w:uiPriority w:val="99"/>
    <w:rsid w:val="00C95CEE"/>
    <w:rPr>
      <w:rFonts w:ascii="Symbol" w:hAnsi="Symbol" w:hint="default"/>
    </w:rPr>
  </w:style>
  <w:style w:type="character" w:customStyle="1" w:styleId="af6">
    <w:name w:val="Символ нумерации"/>
    <w:uiPriority w:val="99"/>
    <w:rsid w:val="00C95CEE"/>
  </w:style>
  <w:style w:type="character" w:customStyle="1" w:styleId="af7">
    <w:name w:val="Маркеры списка"/>
    <w:uiPriority w:val="99"/>
    <w:rsid w:val="00C95CEE"/>
    <w:rPr>
      <w:rFonts w:ascii="OpenSymbol" w:eastAsia="Times New Roman" w:hAnsi="OpenSymbol" w:hint="default"/>
    </w:rPr>
  </w:style>
  <w:style w:type="paragraph" w:customStyle="1" w:styleId="2">
    <w:name w:val="Название2"/>
    <w:basedOn w:val="a"/>
    <w:next w:val="a"/>
    <w:uiPriority w:val="99"/>
    <w:qFormat/>
    <w:rsid w:val="00C95CEE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8">
    <w:name w:val="Название Знак"/>
    <w:basedOn w:val="a0"/>
    <w:link w:val="af9"/>
    <w:uiPriority w:val="99"/>
    <w:rsid w:val="00C95CE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fa">
    <w:name w:val="FollowedHyperlink"/>
    <w:basedOn w:val="a0"/>
    <w:uiPriority w:val="99"/>
    <w:semiHidden/>
    <w:unhideWhenUsed/>
    <w:rsid w:val="00C95CEE"/>
    <w:rPr>
      <w:color w:val="800080" w:themeColor="followedHyperlink"/>
      <w:u w:val="single"/>
    </w:rPr>
  </w:style>
  <w:style w:type="paragraph" w:styleId="ad">
    <w:name w:val="Subtitle"/>
    <w:basedOn w:val="a"/>
    <w:next w:val="a"/>
    <w:link w:val="ac"/>
    <w:uiPriority w:val="99"/>
    <w:qFormat/>
    <w:rsid w:val="00C95CEE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4">
    <w:name w:val="Подзаголовок Знак1"/>
    <w:basedOn w:val="a0"/>
    <w:uiPriority w:val="11"/>
    <w:rsid w:val="00C95C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9">
    <w:name w:val="Title"/>
    <w:basedOn w:val="a"/>
    <w:next w:val="a"/>
    <w:link w:val="af8"/>
    <w:uiPriority w:val="99"/>
    <w:qFormat/>
    <w:rsid w:val="00C95CEE"/>
    <w:pPr>
      <w:pBdr>
        <w:bottom w:val="single" w:sz="8" w:space="4" w:color="4F81BD" w:themeColor="accent1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5">
    <w:name w:val="Название Знак1"/>
    <w:basedOn w:val="a0"/>
    <w:uiPriority w:val="10"/>
    <w:rsid w:val="00C95C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6">
    <w:name w:val="Сетка таблицы1"/>
    <w:basedOn w:val="a1"/>
    <w:next w:val="a4"/>
    <w:uiPriority w:val="59"/>
    <w:rsid w:val="00896D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970A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746E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95CEE"/>
  </w:style>
  <w:style w:type="character" w:customStyle="1" w:styleId="10">
    <w:name w:val="Просмотренная гиперссылка1"/>
    <w:basedOn w:val="a0"/>
    <w:uiPriority w:val="99"/>
    <w:semiHidden/>
    <w:unhideWhenUsed/>
    <w:rsid w:val="00C95CEE"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C95CEE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6">
    <w:name w:val="Верхний колонтитул Знак"/>
    <w:basedOn w:val="a0"/>
    <w:link w:val="a5"/>
    <w:uiPriority w:val="99"/>
    <w:rsid w:val="00C95CEE"/>
    <w:rPr>
      <w:rFonts w:ascii="Calibri" w:eastAsia="Calibri" w:hAnsi="Calibri" w:cs="Times New Roman"/>
      <w:sz w:val="22"/>
    </w:rPr>
  </w:style>
  <w:style w:type="paragraph" w:styleId="a7">
    <w:name w:val="footer"/>
    <w:basedOn w:val="a"/>
    <w:link w:val="a8"/>
    <w:uiPriority w:val="99"/>
    <w:unhideWhenUsed/>
    <w:rsid w:val="00C95CEE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8">
    <w:name w:val="Нижний колонтитул Знак"/>
    <w:basedOn w:val="a0"/>
    <w:link w:val="a7"/>
    <w:uiPriority w:val="99"/>
    <w:rsid w:val="00C95CEE"/>
    <w:rPr>
      <w:rFonts w:ascii="Calibri" w:eastAsia="Calibri" w:hAnsi="Calibri" w:cs="Times New Roman"/>
      <w:sz w:val="22"/>
    </w:rPr>
  </w:style>
  <w:style w:type="paragraph" w:styleId="a9">
    <w:name w:val="Body Text"/>
    <w:basedOn w:val="a"/>
    <w:link w:val="aa"/>
    <w:uiPriority w:val="99"/>
    <w:semiHidden/>
    <w:unhideWhenUsed/>
    <w:rsid w:val="00C95CEE"/>
    <w:pPr>
      <w:widowControl w:val="0"/>
      <w:suppressAutoHyphens/>
      <w:spacing w:after="120"/>
    </w:pPr>
    <w:rPr>
      <w:rFonts w:eastAsia="Calibri" w:cs="Times New Roman"/>
      <w:kern w:val="2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sid w:val="00C95CEE"/>
    <w:rPr>
      <w:rFonts w:eastAsia="Calibri" w:cs="Times New Roman"/>
      <w:kern w:val="2"/>
      <w:sz w:val="24"/>
      <w:szCs w:val="24"/>
    </w:rPr>
  </w:style>
  <w:style w:type="paragraph" w:styleId="ab">
    <w:name w:val="List"/>
    <w:basedOn w:val="a9"/>
    <w:uiPriority w:val="99"/>
    <w:semiHidden/>
    <w:unhideWhenUsed/>
    <w:rsid w:val="00C95CEE"/>
    <w:rPr>
      <w:rFonts w:cs="Tahoma"/>
    </w:rPr>
  </w:style>
  <w:style w:type="paragraph" w:customStyle="1" w:styleId="11">
    <w:name w:val="Подзаголовок1"/>
    <w:basedOn w:val="a"/>
    <w:next w:val="a"/>
    <w:uiPriority w:val="99"/>
    <w:qFormat/>
    <w:rsid w:val="00C95CEE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d"/>
    <w:uiPriority w:val="99"/>
    <w:rsid w:val="00C95CE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C95CEE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95CEE"/>
    <w:rPr>
      <w:rFonts w:ascii="Calibri" w:eastAsia="Calibri" w:hAnsi="Calibri" w:cs="Times New Roman"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C95CEE"/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95CEE"/>
    <w:rPr>
      <w:rFonts w:ascii="Tahoma" w:eastAsia="Calibri" w:hAnsi="Tahoma" w:cs="Tahoma"/>
      <w:sz w:val="16"/>
      <w:szCs w:val="16"/>
    </w:rPr>
  </w:style>
  <w:style w:type="paragraph" w:styleId="af2">
    <w:name w:val="List Paragraph"/>
    <w:basedOn w:val="a"/>
    <w:uiPriority w:val="99"/>
    <w:qFormat/>
    <w:rsid w:val="00C95CEE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customStyle="1" w:styleId="af3">
    <w:name w:val="Заголовок"/>
    <w:basedOn w:val="a"/>
    <w:next w:val="a9"/>
    <w:uiPriority w:val="99"/>
    <w:rsid w:val="00C95CEE"/>
    <w:pPr>
      <w:keepNext/>
      <w:widowControl w:val="0"/>
      <w:suppressAutoHyphens/>
      <w:spacing w:before="240" w:after="120"/>
    </w:pPr>
    <w:rPr>
      <w:rFonts w:ascii="Arial" w:eastAsia="Calibri" w:hAnsi="Arial" w:cs="Tahoma"/>
      <w:kern w:val="2"/>
      <w:szCs w:val="28"/>
    </w:rPr>
  </w:style>
  <w:style w:type="paragraph" w:customStyle="1" w:styleId="12">
    <w:name w:val="Название1"/>
    <w:basedOn w:val="a"/>
    <w:uiPriority w:val="99"/>
    <w:rsid w:val="00C95CEE"/>
    <w:pPr>
      <w:widowControl w:val="0"/>
      <w:suppressLineNumbers/>
      <w:suppressAutoHyphens/>
      <w:spacing w:before="120" w:after="120"/>
    </w:pPr>
    <w:rPr>
      <w:rFonts w:eastAsia="Calibri" w:cs="Tahoma"/>
      <w:i/>
      <w:iCs/>
      <w:kern w:val="2"/>
      <w:sz w:val="24"/>
      <w:szCs w:val="24"/>
    </w:rPr>
  </w:style>
  <w:style w:type="paragraph" w:customStyle="1" w:styleId="13">
    <w:name w:val="Указатель1"/>
    <w:basedOn w:val="a"/>
    <w:uiPriority w:val="99"/>
    <w:rsid w:val="00C95CEE"/>
    <w:pPr>
      <w:widowControl w:val="0"/>
      <w:suppressLineNumbers/>
      <w:suppressAutoHyphens/>
    </w:pPr>
    <w:rPr>
      <w:rFonts w:eastAsia="Calibri" w:cs="Tahoma"/>
      <w:kern w:val="2"/>
      <w:sz w:val="24"/>
      <w:szCs w:val="24"/>
    </w:rPr>
  </w:style>
  <w:style w:type="paragraph" w:customStyle="1" w:styleId="af4">
    <w:name w:val="Содержимое таблицы"/>
    <w:basedOn w:val="a"/>
    <w:uiPriority w:val="99"/>
    <w:rsid w:val="00C95CEE"/>
    <w:pPr>
      <w:widowControl w:val="0"/>
      <w:suppressLineNumbers/>
      <w:suppressAutoHyphens/>
    </w:pPr>
    <w:rPr>
      <w:rFonts w:eastAsia="Calibri" w:cs="Times New Roman"/>
      <w:kern w:val="2"/>
      <w:sz w:val="24"/>
      <w:szCs w:val="24"/>
    </w:rPr>
  </w:style>
  <w:style w:type="paragraph" w:customStyle="1" w:styleId="af5">
    <w:name w:val="Заголовок таблицы"/>
    <w:basedOn w:val="af4"/>
    <w:uiPriority w:val="99"/>
    <w:rsid w:val="00C95CEE"/>
    <w:pPr>
      <w:jc w:val="center"/>
    </w:pPr>
    <w:rPr>
      <w:b/>
      <w:bCs/>
    </w:rPr>
  </w:style>
  <w:style w:type="paragraph" w:customStyle="1" w:styleId="ConsPlusNonformat">
    <w:name w:val="ConsPlusNonformat"/>
    <w:uiPriority w:val="99"/>
    <w:rsid w:val="00C95CE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95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W8Num2z0">
    <w:name w:val="WW8Num2z0"/>
    <w:uiPriority w:val="99"/>
    <w:rsid w:val="00C95CEE"/>
    <w:rPr>
      <w:rFonts w:ascii="Symbol" w:hAnsi="Symbol" w:hint="default"/>
    </w:rPr>
  </w:style>
  <w:style w:type="character" w:customStyle="1" w:styleId="WW8Num3z0">
    <w:name w:val="WW8Num3z0"/>
    <w:uiPriority w:val="99"/>
    <w:rsid w:val="00C95CEE"/>
    <w:rPr>
      <w:rFonts w:ascii="Symbol" w:hAnsi="Symbol" w:hint="default"/>
    </w:rPr>
  </w:style>
  <w:style w:type="character" w:customStyle="1" w:styleId="WW8Num3z1">
    <w:name w:val="WW8Num3z1"/>
    <w:uiPriority w:val="99"/>
    <w:rsid w:val="00C95CEE"/>
    <w:rPr>
      <w:rFonts w:ascii="Courier New" w:hAnsi="Courier New" w:cs="Courier New" w:hint="default"/>
    </w:rPr>
  </w:style>
  <w:style w:type="character" w:customStyle="1" w:styleId="WW8Num3z2">
    <w:name w:val="WW8Num3z2"/>
    <w:uiPriority w:val="99"/>
    <w:rsid w:val="00C95CEE"/>
    <w:rPr>
      <w:rFonts w:ascii="Wingdings" w:hAnsi="Wingdings" w:hint="default"/>
    </w:rPr>
  </w:style>
  <w:style w:type="character" w:customStyle="1" w:styleId="WW8Num4z0">
    <w:name w:val="WW8Num4z0"/>
    <w:uiPriority w:val="99"/>
    <w:rsid w:val="00C95CEE"/>
    <w:rPr>
      <w:rFonts w:ascii="Symbol" w:hAnsi="Symbol" w:hint="default"/>
    </w:rPr>
  </w:style>
  <w:style w:type="character" w:customStyle="1" w:styleId="af6">
    <w:name w:val="Символ нумерации"/>
    <w:uiPriority w:val="99"/>
    <w:rsid w:val="00C95CEE"/>
  </w:style>
  <w:style w:type="character" w:customStyle="1" w:styleId="af7">
    <w:name w:val="Маркеры списка"/>
    <w:uiPriority w:val="99"/>
    <w:rsid w:val="00C95CEE"/>
    <w:rPr>
      <w:rFonts w:ascii="OpenSymbol" w:eastAsia="Times New Roman" w:hAnsi="OpenSymbol" w:hint="default"/>
    </w:rPr>
  </w:style>
  <w:style w:type="paragraph" w:customStyle="1" w:styleId="2">
    <w:name w:val="Название2"/>
    <w:basedOn w:val="a"/>
    <w:next w:val="a"/>
    <w:uiPriority w:val="99"/>
    <w:qFormat/>
    <w:rsid w:val="00C95CEE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8">
    <w:name w:val="Название Знак"/>
    <w:basedOn w:val="a0"/>
    <w:link w:val="af9"/>
    <w:uiPriority w:val="99"/>
    <w:rsid w:val="00C95CE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fa">
    <w:name w:val="FollowedHyperlink"/>
    <w:basedOn w:val="a0"/>
    <w:uiPriority w:val="99"/>
    <w:semiHidden/>
    <w:unhideWhenUsed/>
    <w:rsid w:val="00C95CEE"/>
    <w:rPr>
      <w:color w:val="800080" w:themeColor="followedHyperlink"/>
      <w:u w:val="single"/>
    </w:rPr>
  </w:style>
  <w:style w:type="paragraph" w:styleId="ad">
    <w:name w:val="Subtitle"/>
    <w:basedOn w:val="a"/>
    <w:next w:val="a"/>
    <w:link w:val="ac"/>
    <w:uiPriority w:val="99"/>
    <w:qFormat/>
    <w:rsid w:val="00C95CEE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4">
    <w:name w:val="Подзаголовок Знак1"/>
    <w:basedOn w:val="a0"/>
    <w:uiPriority w:val="11"/>
    <w:rsid w:val="00C95C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9">
    <w:name w:val="Title"/>
    <w:basedOn w:val="a"/>
    <w:next w:val="a"/>
    <w:link w:val="af8"/>
    <w:uiPriority w:val="99"/>
    <w:qFormat/>
    <w:rsid w:val="00C95CEE"/>
    <w:pPr>
      <w:pBdr>
        <w:bottom w:val="single" w:sz="8" w:space="4" w:color="4F81BD" w:themeColor="accent1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5">
    <w:name w:val="Название Знак1"/>
    <w:basedOn w:val="a0"/>
    <w:uiPriority w:val="10"/>
    <w:rsid w:val="00C95C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6">
    <w:name w:val="Сетка таблицы1"/>
    <w:basedOn w:val="a1"/>
    <w:next w:val="a4"/>
    <w:uiPriority w:val="59"/>
    <w:rsid w:val="00896D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13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18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26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17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25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20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29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24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32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23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28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10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19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31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14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22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27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30" Type="http://schemas.openxmlformats.org/officeDocument/2006/relationships/hyperlink" Target="file:///D:\&#1086;&#1088;&#1075;&#1084;&#1077;&#1090;&#1086;&#1076;\&#1085;&#1086;&#1088;&#1084;&#1072;&#1090;&#1080;&#1074;&#1085;&#1099;&#1077;%20&#1076;&#1086;&#1082;&#1091;&#1084;&#1077;&#1085;&#1090;&#1099;\(295-&#1055;&#1088;)&#1056;&#1072;&#1089;&#1087;&#1086;&#1088;&#1103;&#1078;&#1077;&#1085;&#1080;&#1077;%20&#1055;&#1088;&#1072;&#1074;&#1080;&#1090;&#1077;&#1083;&#1100;&#1089;&#1090;&#1074;&#1072;%20_&#1054;%20&#1087;&#1088;&#1086;&#1074;&#1077;&#1076;&#1077;&#1085;&#1080;&#1080;%20&#1087;&#1072;&#1089;&#1087;&#1086;&#1088;&#1090;&#1080;&#1079;&#1072;&#1094;&#1080;&#1080;%20&#1086;&#1073;&#1098;&#1077;&#1082;&#1090;&#1086;&#1074;%20&#1089;&#1086;&#1094;&#1080;&#1072;&#1083;&#1100;&#1085;&#1086;&#1081;%20&#1080;&#1085;&#1092;&#1088;&#1072;&#1089;&#1090;&#1088;&#1091;&#1082;&#1090;&#1091;&#1088;&#1099;.DOCX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25</Pages>
  <Words>5210</Words>
  <Characters>29701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Бочарникова</dc:creator>
  <cp:lastModifiedBy>Денисенко</cp:lastModifiedBy>
  <cp:revision>2</cp:revision>
  <cp:lastPrinted>2014-08-01T13:41:00Z</cp:lastPrinted>
  <dcterms:created xsi:type="dcterms:W3CDTF">2014-08-29T05:52:00Z</dcterms:created>
  <dcterms:modified xsi:type="dcterms:W3CDTF">2014-08-29T05:52:00Z</dcterms:modified>
</cp:coreProperties>
</file>