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BEB" w:rsidRPr="00604FC9" w:rsidRDefault="008F3BEB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E2ACA" w:rsidRPr="00604FC9" w:rsidRDefault="002E2ACA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E2ACA" w:rsidRPr="00604FC9" w:rsidRDefault="002E2ACA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E2ACA" w:rsidRPr="00604FC9" w:rsidRDefault="002E2ACA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F3BEB" w:rsidRPr="00604FC9" w:rsidRDefault="008F3BEB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F3BEB" w:rsidRPr="00604FC9" w:rsidRDefault="008F3BEB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F3BEB" w:rsidRPr="00604FC9" w:rsidRDefault="008F3BEB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F3BEB" w:rsidRPr="00604FC9" w:rsidRDefault="008F3BEB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662F9" w:rsidRPr="00604FC9" w:rsidRDefault="005662F9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E2ACA" w:rsidRPr="00604FC9" w:rsidRDefault="002E2ACA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E2ACA" w:rsidRPr="00604FC9" w:rsidRDefault="002E2ACA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E2ACA" w:rsidRPr="00604FC9" w:rsidRDefault="002E2ACA" w:rsidP="00604FC9">
      <w:pPr>
        <w:pStyle w:val="ConsPlusTitle"/>
        <w:tabs>
          <w:tab w:val="left" w:pos="4820"/>
        </w:tabs>
        <w:ind w:left="567" w:right="4818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4FC9">
        <w:rPr>
          <w:rFonts w:ascii="Times New Roman" w:hAnsi="Times New Roman" w:cs="Times New Roman"/>
          <w:b w:val="0"/>
          <w:color w:val="auto"/>
          <w:sz w:val="28"/>
          <w:szCs w:val="28"/>
        </w:rPr>
        <w:t>О внесении изменений в постановление министерства здравоохранения Астраханской области от 18.05.2018 № 10П</w:t>
      </w:r>
    </w:p>
    <w:p w:rsidR="002E2ACA" w:rsidRPr="00604FC9" w:rsidRDefault="002E2ACA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E2ACA" w:rsidRPr="00604FC9" w:rsidRDefault="002E2ACA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E2ACA" w:rsidRPr="00604FC9" w:rsidRDefault="002E2ACA" w:rsidP="00604FC9">
      <w:pPr>
        <w:pStyle w:val="ConsPlusTitle"/>
        <w:tabs>
          <w:tab w:val="left" w:pos="4820"/>
        </w:tabs>
        <w:ind w:left="567" w:right="48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662F9" w:rsidRPr="00604FC9" w:rsidRDefault="002E2ACA" w:rsidP="00604FC9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04FC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21B4C" w:rsidRPr="00604FC9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Pr="00604FC9">
        <w:rPr>
          <w:rFonts w:ascii="Times New Roman" w:hAnsi="Times New Roman" w:cs="Times New Roman"/>
          <w:color w:val="auto"/>
          <w:sz w:val="28"/>
          <w:szCs w:val="28"/>
        </w:rPr>
        <w:t xml:space="preserve">целях приведения в соответствие с </w:t>
      </w:r>
      <w:r w:rsidR="005662F9" w:rsidRPr="00604FC9">
        <w:rPr>
          <w:rFonts w:ascii="Times New Roman" w:hAnsi="Times New Roman" w:cs="Times New Roman"/>
          <w:color w:val="auto"/>
          <w:sz w:val="28"/>
          <w:szCs w:val="28"/>
        </w:rPr>
        <w:t xml:space="preserve">законодательством Российской Федерации </w:t>
      </w:r>
    </w:p>
    <w:p w:rsidR="008F3BEB" w:rsidRPr="00604FC9" w:rsidRDefault="00521B4C" w:rsidP="00604FC9">
      <w:pPr>
        <w:pStyle w:val="ConsPlusNormal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04FC9">
        <w:rPr>
          <w:rFonts w:ascii="Times New Roman" w:hAnsi="Times New Roman" w:cs="Times New Roman"/>
          <w:color w:val="auto"/>
          <w:sz w:val="28"/>
          <w:szCs w:val="28"/>
        </w:rPr>
        <w:t>министерство здравоохранения Астраханской</w:t>
      </w:r>
      <w:r w:rsidRPr="00604FC9">
        <w:rPr>
          <w:rFonts w:ascii="Times New Roman" w:hAnsi="Times New Roman" w:cs="Times New Roman"/>
          <w:color w:val="auto"/>
          <w:sz w:val="28"/>
          <w:szCs w:val="28"/>
        </w:rPr>
        <w:tab/>
        <w:t>области ПОСТАНОВЛЯЕТ:</w:t>
      </w:r>
    </w:p>
    <w:p w:rsidR="002E2ACA" w:rsidRPr="00604FC9" w:rsidRDefault="00521B4C" w:rsidP="00604FC9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04FC9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2E2ACA" w:rsidRPr="00604FC9">
        <w:rPr>
          <w:rFonts w:ascii="Times New Roman" w:hAnsi="Times New Roman" w:cs="Times New Roman"/>
          <w:color w:val="auto"/>
          <w:sz w:val="28"/>
          <w:szCs w:val="28"/>
        </w:rPr>
        <w:t>Внести в</w:t>
      </w:r>
      <w:r w:rsidRPr="00604FC9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административный регламент министерства здравоохранения Астраханской области исполнения государственной функции </w:t>
      </w:r>
      <w:bookmarkStart w:id="0" w:name="__DdeLink__2431_2508313600"/>
      <w:r w:rsidRPr="00604FC9">
        <w:rPr>
          <w:rFonts w:ascii="Times New Roman" w:hAnsi="Times New Roman" w:cs="Times New Roman"/>
          <w:color w:val="auto"/>
          <w:sz w:val="28"/>
          <w:szCs w:val="28"/>
        </w:rPr>
        <w:t xml:space="preserve">«Осуществление регионального государственного </w:t>
      </w:r>
      <w:proofErr w:type="gramStart"/>
      <w:r w:rsidRPr="00604FC9">
        <w:rPr>
          <w:rFonts w:ascii="Times New Roman" w:hAnsi="Times New Roman" w:cs="Times New Roman"/>
          <w:color w:val="auto"/>
          <w:sz w:val="28"/>
          <w:szCs w:val="28"/>
        </w:rPr>
        <w:t>контроля за</w:t>
      </w:r>
      <w:proofErr w:type="gramEnd"/>
      <w:r w:rsidRPr="00604FC9">
        <w:rPr>
          <w:rFonts w:ascii="Times New Roman" w:hAnsi="Times New Roman" w:cs="Times New Roman"/>
          <w:color w:val="auto"/>
          <w:sz w:val="28"/>
          <w:szCs w:val="28"/>
        </w:rPr>
        <w:t xml:space="preserve"> применением цен на лекарственные препараты, включенные в перечень жизненно необходимых и важнейших лекарственных препаратов»</w:t>
      </w:r>
      <w:bookmarkEnd w:id="0"/>
      <w:r w:rsidR="002E2ACA" w:rsidRPr="00604FC9">
        <w:rPr>
          <w:rFonts w:ascii="Times New Roman" w:hAnsi="Times New Roman" w:cs="Times New Roman"/>
          <w:color w:val="auto"/>
          <w:sz w:val="28"/>
          <w:szCs w:val="28"/>
        </w:rPr>
        <w:t>, утвержденный постановлением министерства здравоохранения Астраханской области от 18.05.2018 № 10П следующие изменения:</w:t>
      </w:r>
    </w:p>
    <w:p w:rsidR="002E2ACA" w:rsidRPr="00604FC9" w:rsidRDefault="007C5345" w:rsidP="00604FC9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04FC9">
        <w:rPr>
          <w:rFonts w:ascii="Times New Roman" w:hAnsi="Times New Roman" w:cs="Times New Roman"/>
          <w:color w:val="auto"/>
          <w:sz w:val="28"/>
          <w:szCs w:val="28"/>
        </w:rPr>
        <w:t>1.1.</w:t>
      </w:r>
      <w:bookmarkStart w:id="1" w:name="P39"/>
      <w:bookmarkEnd w:id="1"/>
      <w:r w:rsidRPr="00604FC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E2ACA" w:rsidRPr="00604FC9">
        <w:rPr>
          <w:rFonts w:ascii="Times New Roman" w:hAnsi="Times New Roman" w:cs="Times New Roman"/>
          <w:color w:val="auto"/>
          <w:sz w:val="28"/>
          <w:szCs w:val="28"/>
        </w:rPr>
        <w:t xml:space="preserve">В разделе 1 административного регламента министерства здравоохранения Астраханской области осуществления регионального государственного </w:t>
      </w:r>
      <w:proofErr w:type="gramStart"/>
      <w:r w:rsidR="002E2ACA" w:rsidRPr="00604FC9">
        <w:rPr>
          <w:rFonts w:ascii="Times New Roman" w:hAnsi="Times New Roman" w:cs="Times New Roman"/>
          <w:color w:val="auto"/>
          <w:sz w:val="28"/>
          <w:szCs w:val="28"/>
        </w:rPr>
        <w:t>контроля за</w:t>
      </w:r>
      <w:proofErr w:type="gramEnd"/>
      <w:r w:rsidR="002E2ACA" w:rsidRPr="00604FC9">
        <w:rPr>
          <w:rFonts w:ascii="Times New Roman" w:hAnsi="Times New Roman" w:cs="Times New Roman"/>
          <w:color w:val="auto"/>
          <w:sz w:val="28"/>
          <w:szCs w:val="28"/>
        </w:rPr>
        <w:t xml:space="preserve"> применением цен на лекарственные препараты, включенные в перечень жизненно необходимых и важнейших лекарственных препаратов, утвержденного постановлением (далее – административный регламент):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>абзац пятый подраздела 1.2 изложить в новой редакции: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«Государственный контроль осуществляется посредством организации и проведения документарных (плановых и внеплановых) и выездных (плановых и внеплановых) проверок объектов контроля (далее - проверка), систематического наблюдения за исполнением объектом контроля обязательных требований (далее-систематическое наблюдение), принятия в порядке, установленном законодательством Российской Федерации, мер по пресечению выявленных нарушений обязательных требований и (или) устранению последствий таких нарушений, выдачи предписаний об устранении выявленных нарушений обязательных требований и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принятия мер по привлечению к ответственности лиц, совершивших такие нарушения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.»;</w:t>
      </w:r>
      <w:proofErr w:type="gramEnd"/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lastRenderedPageBreak/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>абзац двенадцатый пункта 1.7.1 подраздела 1.7 изложить в новой редакции: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«-принимать меры по контролю за устранением выявленных нарушений, их предупреждению, предотвращению возможного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>, культурное значение, входящим в состав национального библиотечного фонда, обеспечению безопасности государства, предупреждению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;»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>;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>в абзаце втором подраздела 1.9 слова «(приложение №1 к административному регламенту)» исключить.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1.2. В разделе 2 административного регламента: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 xml:space="preserve">в пункте 2.3.4 подраздела 2.3: 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абзац шестой изложить в новой редакции: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«-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 xml:space="preserve">производство по делам об административных 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правонарушениях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>, ответственность за которые предусмотрена частью 1 статьи 19.4, статьей 19.4.1, частью 1 статьи 19.5, статьей 19.7, частью 1 статьи 19.26 Кодекса Российской Федерации об административных правонарушениях (далее-Кодекс), осуществляется в порядке и сроки, установленные Кодексом.»;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абзацы седьмой-девятый признать утратившими силу;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>пункт 2.3.6 подраздела 2.3 признать утратившим силу.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1.3. В разделе 3 административного регламента: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>в пункте 3.2.3 подраздела 3.2 абзацы третий-пятый изложить в новой редакции: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«- мотивированное представление должностного лица министерства по результатам анализа результатов мероприятий по систематическому наблюдению за исполнением объектом контроля обязательных требований, рассмотрения или предварительной проверки поступивших в министерство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  <w:proofErr w:type="gramEnd"/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680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 xml:space="preserve">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</w:t>
      </w:r>
      <w:r w:rsidRPr="00604FC9">
        <w:rPr>
          <w:rFonts w:ascii="Times New Roman" w:hAnsi="Times New Roman"/>
          <w:color w:val="auto"/>
          <w:sz w:val="28"/>
          <w:szCs w:val="28"/>
        </w:rPr>
        <w:lastRenderedPageBreak/>
        <w:t>государства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>, а также угрозы чрезвычайных ситуаций природного и техногенного характера;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>причинение вреда жизни, здоровью граждан, вреда животным, растениям, окружающей среде, объектам культурного наследия (памятники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возникновение чрезвычайных ситуаций природного и техногенного характера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;»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>;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>в абзаце двенадцатом подраздела 3.5 слова «выполнение государственной функции» заменить словами «осуществления государственного контроля»;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>в пункте 3.6.3 подраздела 3.6: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абзац девятый изложить в новой редакции: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«Если основанием для проведения внеплановой выездной проверки является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состав национального библиотечного фонда,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 мер министерство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документов, предусмотренных пунктом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3.2.4 подраздела 3.2 раздела 3 административного регламента, в прокуратуру Астраханской области в течение двадцати четырех часов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.»;</w:t>
      </w:r>
      <w:proofErr w:type="gramEnd"/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абзац тринадцатый изложить в новой редакции: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«В случае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,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если в результате деятельности объекта контроля причинен или причиняется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возникли или могут возникнуть чрезвычайные ситуации природного и техногенного характера, предварительное уведомление объекта контроля о начале проведения внеплановой выездной проверки не требуется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.»;</w:t>
      </w:r>
      <w:proofErr w:type="gramEnd"/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lastRenderedPageBreak/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>в пункте 3.7.4 подраздела 3.7: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абзац третий изложить в новой редакции: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 xml:space="preserve">«-Производство по делам об административных 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правонарушениях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осуществляется в порядке и сроки, установленные Кодексом.»;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абзацы четвертый-семнадцатый признать утратившими силу;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-в пункте 3.8.1 подраздела 3.8: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первый абзац изложить в новой редакции: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 xml:space="preserve">«3.8.1. 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При условии, что иное не установлено федеральным законом, основанием для начала административной процедуры являются находящиеся в министерстве сведения о готовящихся нарушениях или о признаках нарушений обязательных требований, полученных в ходе реализации мероприятий по систематическому наблюдению за исполнением объектом контроля обязательных требований, либо содержащиеся в поступивших обращениях и заявлениях (за исключением обращений и заявлений, авторство которых не подтверждено), информации от органов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государственной власти, органов местного самоуправления, из средств массовой информации (далее - сведения) в случаях, если отсутствуют подтвержденные данные о том, что нарушение обязательных требований причинило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уникальным, документам Архивного фонда Российской Федерации, документам, имеющим особое историческое, научное, культурное значение и входящим в состав национального библиотечного фонда, безопасности государства (далее - подтвержденные данные), а также привело к возникновению чрезвычайных ситуаций природного и техногенного характера, либо создало угрозу указанных последствий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.»;</w:t>
      </w:r>
      <w:proofErr w:type="gramEnd"/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в третьем абзаце слова «в пределах сроков, предусмотренных подразделом 3.6 раздела 3 административного регламента» исключить;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>в пункте 3.8.4 подраздела 3.8: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абзац второй изложить в новой редакции: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«Должностное лицо министерства, ответственное за осуществление государственного контроля, использует уведомление об исполнении предостережения для целей организации и проведения мероприятий по профилактике нарушения обязательных требований и иных целей, не связанных с ограничением прав и свобод юридических лиц и индивидуальных предпринимателей.»;</w:t>
      </w:r>
      <w:proofErr w:type="gramEnd"/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абзац седьмой исключить;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>в пункте 3.9.1 подраздела 3.9: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абзац четвертый изложить в новой редакции: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 xml:space="preserve">«Систематическое наблюдение осуществляется должностным лицом министерства, ответственным за осуществление государственного контроля, в форме наблюдения за соблюдением обязательных требований посредством анализа информации о деятельности либо действиях объекта контроля, которая предоставляется такими лицами (в том числе посредством использования </w:t>
      </w:r>
      <w:r w:rsidRPr="00604FC9">
        <w:rPr>
          <w:rFonts w:ascii="Times New Roman" w:hAnsi="Times New Roman"/>
          <w:color w:val="auto"/>
          <w:sz w:val="28"/>
          <w:szCs w:val="28"/>
        </w:rPr>
        <w:lastRenderedPageBreak/>
        <w:t xml:space="preserve">федеральных государственных информационных систем) в министерство в соответствии с федеральным законами и принимаемыми в соответствии с </w:t>
      </w:r>
      <w:proofErr w:type="spellStart"/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с</w:t>
      </w:r>
      <w:proofErr w:type="spellEnd"/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ними иными нормативными правовыми актами Российской Федерации или может быть 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получена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(в том числе в рамках межведомственного информационного взаимодействия) министерством без возложения на объекты контроля обязанностей, не предусмотренных федеральными законами и принятыми в соответствии с ними иными нормативными правовыми актами Российской Федерации.»;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абзац шестой изложить в новой редакции: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«Систематическое наблюдение проводится в установленные для данных мероприятий сроки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.»;</w:t>
      </w:r>
      <w:proofErr w:type="gramEnd"/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абзацы седьмой-восьмой признать утратившими силу;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-</w:t>
      </w:r>
      <w:r w:rsidR="007C5345" w:rsidRPr="00604FC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04FC9">
        <w:rPr>
          <w:rFonts w:ascii="Times New Roman" w:hAnsi="Times New Roman"/>
          <w:color w:val="auto"/>
          <w:sz w:val="28"/>
          <w:szCs w:val="28"/>
        </w:rPr>
        <w:t>пункт 3.9.2 подраздела 3.9 изложить в новой редакции: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 xml:space="preserve">«3.9.2. 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В случае выявления при проведении мероприятий по систематическому наблюдению за исполнением объектом контроля обязательных требований, должностные лица министерства принимают в пределах своей компетенции меры по пресечению таких нарушений, а также направляют в письменной форме министру или заместителю министра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лица, индивидуального предпринимателя по основаниям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указанным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в абзацах третьем-пятом пункта 3.2.3 подраздела 3.2 раздела 3 административного регламента. В случае получения в ходе проведения мероприятий по систематическому наблюдению указанных в пункте 3.8.1 подраздела 3.8 раздела 3 административного регламента сведений о готовящихся нарушениях или признаках нарушения обязательных требований, министерство направляет юридическому лицу, индивидуальному предпринимателю предостережение о недопустимости нарушения обязательных требований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.».</w:t>
      </w:r>
      <w:proofErr w:type="gramEnd"/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1.4. Приложение №1 к административному регламенту признать утратившим силу.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 xml:space="preserve">2. Отделу лекарственного обеспечения и фармацевтической деятельности министерства здравоохранения Астраханской области: 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2.1. Направить копию настоящего постановления в течение трех рабочих дней со дня подписания в министерство промышленности, транспорта и природных ресурсов Астраханской области для официального опубликования.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 xml:space="preserve">2.2. 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В семидневный срок после дня первого официального опубликования направить копию настоящего постановления, а также сведения об источниках его официального опубликования, в управление Министерства юстиции Российской Федерации по Астраханской области, не позднее семи рабочих дней со дня подписания направить копию настоящего постановления в прокуратуру Астраханской области.</w:t>
      </w:r>
      <w:proofErr w:type="gramEnd"/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3. Отделу нормативно - правового обеспечения министерства здравоохранения Астраханской области направить копию настоящего постановления в информационные агентств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а ООО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«Астрахань-Гарант-Сервис» </w:t>
      </w:r>
      <w:r w:rsidRPr="00604FC9">
        <w:rPr>
          <w:rFonts w:ascii="Times New Roman" w:hAnsi="Times New Roman"/>
          <w:color w:val="auto"/>
          <w:sz w:val="28"/>
          <w:szCs w:val="28"/>
        </w:rPr>
        <w:lastRenderedPageBreak/>
        <w:t>и ООО «Информационный центр «КонсультантПлюс» для включения в электронные базы данных.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 xml:space="preserve">4. Государственному бюджетному учреждению здравоохранения Астраханской области «Медицинский информационно-аналитический центр» 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разместить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настоящее постановление на официальном сайте министерства здравоохранения Астраханской области в информационно-телекоммуникационной сети «Интернет» </w:t>
      </w:r>
      <w:hyperlink r:id="rId8" w:history="1">
        <w:r w:rsidRPr="00604FC9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http://www.minzdravao.ru</w:t>
        </w:r>
      </w:hyperlink>
      <w:r w:rsidRPr="00604FC9">
        <w:rPr>
          <w:rFonts w:ascii="Times New Roman" w:hAnsi="Times New Roman"/>
          <w:color w:val="auto"/>
          <w:sz w:val="28"/>
          <w:szCs w:val="28"/>
        </w:rPr>
        <w:t>.</w:t>
      </w:r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 xml:space="preserve">5. 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>Отделу лекарственного обеспечения и фармацевтической деятельности министерства здравоохранения Астраханской области совместно с государственным бюджетным учреждением здравоохранения Астраханской области «Медицинский информационно-аналитический центр» актуализировать сведения об осуществлении регионального государственного контроля за применением цен на лекарственные препараты, включенные в перечень жизненно необходимых и важнейших лекарственных препаратов в государственной информационной системе «Региональный реестр государственных услуг (функций) Астраханской области», а также в государственных информационных системах</w:t>
      </w:r>
      <w:proofErr w:type="gramEnd"/>
      <w:r w:rsidRPr="00604FC9">
        <w:rPr>
          <w:rFonts w:ascii="Times New Roman" w:hAnsi="Times New Roman"/>
          <w:color w:val="auto"/>
          <w:sz w:val="28"/>
          <w:szCs w:val="28"/>
        </w:rPr>
        <w:t xml:space="preserve"> «</w:t>
      </w:r>
      <w:proofErr w:type="gramStart"/>
      <w:r w:rsidRPr="00604FC9">
        <w:rPr>
          <w:rFonts w:ascii="Times New Roman" w:hAnsi="Times New Roman"/>
          <w:color w:val="auto"/>
          <w:sz w:val="28"/>
          <w:szCs w:val="28"/>
        </w:rPr>
        <w:t xml:space="preserve">Единый портал государственных и муниципальных услуг (функций» </w:t>
      </w:r>
      <w:r w:rsidRPr="00604FC9">
        <w:rPr>
          <w:rFonts w:ascii="Times New Roman" w:hAnsi="Times New Roman"/>
          <w:color w:val="auto"/>
          <w:sz w:val="28"/>
          <w:szCs w:val="28"/>
          <w:lang w:val="en-US"/>
        </w:rPr>
        <w:t>http</w:t>
      </w:r>
      <w:r w:rsidRPr="00604FC9">
        <w:rPr>
          <w:rFonts w:ascii="Times New Roman" w:hAnsi="Times New Roman"/>
          <w:color w:val="auto"/>
          <w:sz w:val="28"/>
          <w:szCs w:val="28"/>
        </w:rPr>
        <w:t>://</w:t>
      </w:r>
      <w:r w:rsidRPr="00604FC9">
        <w:rPr>
          <w:rFonts w:ascii="Times New Roman" w:hAnsi="Times New Roman"/>
          <w:color w:val="auto"/>
          <w:sz w:val="28"/>
          <w:szCs w:val="28"/>
          <w:lang w:val="en-US"/>
        </w:rPr>
        <w:t>www</w:t>
      </w:r>
      <w:r w:rsidRPr="00604FC9">
        <w:rPr>
          <w:rFonts w:ascii="Times New Roman" w:hAnsi="Times New Roman"/>
          <w:color w:val="auto"/>
          <w:sz w:val="28"/>
          <w:szCs w:val="28"/>
        </w:rPr>
        <w:t>.</w:t>
      </w:r>
      <w:proofErr w:type="spellStart"/>
      <w:r w:rsidRPr="00604FC9">
        <w:rPr>
          <w:rFonts w:ascii="Times New Roman" w:hAnsi="Times New Roman"/>
          <w:color w:val="auto"/>
          <w:sz w:val="28"/>
          <w:szCs w:val="28"/>
          <w:lang w:val="en-US"/>
        </w:rPr>
        <w:t>gosuslugi</w:t>
      </w:r>
      <w:proofErr w:type="spellEnd"/>
      <w:r w:rsidRPr="00604FC9">
        <w:rPr>
          <w:rFonts w:ascii="Times New Roman" w:hAnsi="Times New Roman"/>
          <w:color w:val="auto"/>
          <w:sz w:val="28"/>
          <w:szCs w:val="28"/>
        </w:rPr>
        <w:t>.</w:t>
      </w:r>
      <w:r w:rsidRPr="00604FC9">
        <w:rPr>
          <w:rFonts w:ascii="Times New Roman" w:hAnsi="Times New Roman"/>
          <w:color w:val="auto"/>
          <w:sz w:val="28"/>
          <w:szCs w:val="28"/>
          <w:lang w:val="en-US"/>
        </w:rPr>
        <w:t>ru</w:t>
      </w:r>
      <w:r w:rsidRPr="00604FC9">
        <w:rPr>
          <w:rFonts w:ascii="Times New Roman" w:hAnsi="Times New Roman"/>
          <w:color w:val="auto"/>
          <w:sz w:val="28"/>
          <w:szCs w:val="28"/>
        </w:rPr>
        <w:t xml:space="preserve"> и «Региональный портал государственных и муниципальных услуг (функций) Астраханской области </w:t>
      </w:r>
      <w:r w:rsidRPr="00604FC9">
        <w:rPr>
          <w:rFonts w:ascii="Times New Roman" w:hAnsi="Times New Roman"/>
          <w:color w:val="auto"/>
          <w:sz w:val="28"/>
          <w:szCs w:val="28"/>
          <w:lang w:val="en-US"/>
        </w:rPr>
        <w:t>http</w:t>
      </w:r>
      <w:r w:rsidRPr="00604FC9">
        <w:rPr>
          <w:rFonts w:ascii="Times New Roman" w:hAnsi="Times New Roman"/>
          <w:color w:val="auto"/>
          <w:sz w:val="28"/>
          <w:szCs w:val="28"/>
        </w:rPr>
        <w:t>://</w:t>
      </w:r>
      <w:proofErr w:type="spellStart"/>
      <w:r w:rsidRPr="00604FC9">
        <w:rPr>
          <w:rFonts w:ascii="Times New Roman" w:hAnsi="Times New Roman"/>
          <w:color w:val="auto"/>
          <w:sz w:val="28"/>
          <w:szCs w:val="28"/>
          <w:lang w:val="en-US"/>
        </w:rPr>
        <w:t>gosuslugi</w:t>
      </w:r>
      <w:proofErr w:type="spellEnd"/>
      <w:r w:rsidRPr="00604FC9">
        <w:rPr>
          <w:rFonts w:ascii="Times New Roman" w:hAnsi="Times New Roman"/>
          <w:color w:val="auto"/>
          <w:sz w:val="28"/>
          <w:szCs w:val="28"/>
        </w:rPr>
        <w:t>.</w:t>
      </w:r>
      <w:proofErr w:type="spellStart"/>
      <w:r w:rsidRPr="00604FC9">
        <w:rPr>
          <w:rFonts w:ascii="Times New Roman" w:hAnsi="Times New Roman"/>
          <w:color w:val="auto"/>
          <w:sz w:val="28"/>
          <w:szCs w:val="28"/>
          <w:lang w:val="en-US"/>
        </w:rPr>
        <w:t>astrobl</w:t>
      </w:r>
      <w:proofErr w:type="spellEnd"/>
      <w:r w:rsidRPr="00604FC9">
        <w:rPr>
          <w:rFonts w:ascii="Times New Roman" w:hAnsi="Times New Roman"/>
          <w:color w:val="auto"/>
          <w:sz w:val="28"/>
          <w:szCs w:val="28"/>
        </w:rPr>
        <w:t>.</w:t>
      </w:r>
      <w:r w:rsidRPr="00604FC9">
        <w:rPr>
          <w:rFonts w:ascii="Times New Roman" w:hAnsi="Times New Roman"/>
          <w:color w:val="auto"/>
          <w:sz w:val="28"/>
          <w:szCs w:val="28"/>
          <w:lang w:val="en-US"/>
        </w:rPr>
        <w:t>ru</w:t>
      </w:r>
      <w:r w:rsidRPr="00604FC9">
        <w:rPr>
          <w:rFonts w:ascii="Times New Roman" w:hAnsi="Times New Roman"/>
          <w:color w:val="auto"/>
          <w:sz w:val="28"/>
          <w:szCs w:val="28"/>
        </w:rPr>
        <w:t>.</w:t>
      </w:r>
      <w:proofErr w:type="gramEnd"/>
    </w:p>
    <w:p w:rsidR="002E2ACA" w:rsidRPr="00604FC9" w:rsidRDefault="002E2ACA" w:rsidP="00604FC9">
      <w:pPr>
        <w:pStyle w:val="western"/>
        <w:spacing w:before="0" w:beforeAutospacing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04FC9">
        <w:rPr>
          <w:rFonts w:ascii="Times New Roman" w:hAnsi="Times New Roman"/>
          <w:color w:val="auto"/>
          <w:sz w:val="28"/>
          <w:szCs w:val="28"/>
        </w:rPr>
        <w:t>6. Постановление вступает в силу по истечении 10 дней после дня его официального опубликования.</w:t>
      </w:r>
    </w:p>
    <w:p w:rsidR="002E2ACA" w:rsidRPr="00604FC9" w:rsidRDefault="002E2ACA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2E2ACA" w:rsidRPr="00604FC9" w:rsidRDefault="002E2ACA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2E2ACA" w:rsidRPr="00604FC9" w:rsidRDefault="002E2ACA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2E2ACA" w:rsidRPr="00604FC9" w:rsidRDefault="007C5345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  <w:bookmarkStart w:id="2" w:name="OLE_LINK6"/>
      <w:bookmarkStart w:id="3" w:name="OLE_LINK7"/>
      <w:bookmarkEnd w:id="2"/>
      <w:bookmarkEnd w:id="3"/>
      <w:r w:rsidRPr="00604FC9">
        <w:rPr>
          <w:color w:val="auto"/>
          <w:sz w:val="28"/>
          <w:szCs w:val="28"/>
        </w:rPr>
        <w:t>М</w:t>
      </w:r>
      <w:r w:rsidR="002E2ACA" w:rsidRPr="00604FC9">
        <w:rPr>
          <w:color w:val="auto"/>
          <w:sz w:val="28"/>
          <w:szCs w:val="28"/>
        </w:rPr>
        <w:t xml:space="preserve">инистр </w:t>
      </w:r>
      <w:r w:rsidRPr="00604FC9">
        <w:rPr>
          <w:color w:val="auto"/>
          <w:sz w:val="28"/>
          <w:szCs w:val="28"/>
        </w:rPr>
        <w:t xml:space="preserve">                                                                                                   </w:t>
      </w:r>
      <w:r w:rsidR="002E2ACA" w:rsidRPr="00604FC9">
        <w:rPr>
          <w:color w:val="auto"/>
          <w:sz w:val="28"/>
          <w:szCs w:val="28"/>
        </w:rPr>
        <w:t>Ф.В. Орлов</w:t>
      </w:r>
    </w:p>
    <w:p w:rsidR="002E2ACA" w:rsidRPr="00604FC9" w:rsidRDefault="002E2ACA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604FC9" w:rsidRPr="00604FC9" w:rsidRDefault="00604FC9" w:rsidP="00604F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604FC9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604FC9" w:rsidRPr="00604FC9" w:rsidRDefault="00604FC9" w:rsidP="00604F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4FC9">
        <w:rPr>
          <w:rFonts w:ascii="Times New Roman" w:hAnsi="Times New Roman" w:cs="Times New Roman"/>
          <w:sz w:val="28"/>
          <w:szCs w:val="28"/>
        </w:rPr>
        <w:t xml:space="preserve">к проекту постановления министерства здравоохранения Астраханской области </w:t>
      </w:r>
      <w:bookmarkStart w:id="5" w:name="__DdeLink__230_3908757217"/>
      <w:r w:rsidRPr="00604FC9">
        <w:rPr>
          <w:rFonts w:ascii="Times New Roman" w:hAnsi="Times New Roman" w:cs="Times New Roman"/>
          <w:sz w:val="28"/>
          <w:szCs w:val="28"/>
        </w:rPr>
        <w:t>«О внесении изменений в постановление министерства здравоохранения Астраханской области от 1</w:t>
      </w:r>
      <w:bookmarkEnd w:id="5"/>
      <w:r w:rsidRPr="00604FC9">
        <w:rPr>
          <w:rFonts w:ascii="Times New Roman" w:hAnsi="Times New Roman" w:cs="Times New Roman"/>
          <w:sz w:val="28"/>
          <w:szCs w:val="28"/>
        </w:rPr>
        <w:t>8.05.2018 №10П»</w:t>
      </w:r>
    </w:p>
    <w:p w:rsidR="00604FC9" w:rsidRPr="00604FC9" w:rsidRDefault="00604FC9" w:rsidP="00604F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4FC9" w:rsidRPr="00604FC9" w:rsidRDefault="00604FC9" w:rsidP="00604FC9">
      <w:pPr>
        <w:pStyle w:val="ConsPlusNormal0"/>
        <w:tabs>
          <w:tab w:val="left" w:pos="978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4FC9">
        <w:rPr>
          <w:rFonts w:ascii="Times New Roman" w:hAnsi="Times New Roman" w:cs="Times New Roman"/>
          <w:sz w:val="28"/>
          <w:szCs w:val="28"/>
        </w:rPr>
        <w:t>Настоящий проект постановления министерства здравоохранения Астраханской области «О внесении изменений в постановление министерства здравоохранения Астраханской области от 18.05.2018 №10П» подготовлен министерством здравоохранения Астраханской области (далее - министерство; проект постановления)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Кодексом об административных правонарушениях Российской Федерации.</w:t>
      </w:r>
      <w:proofErr w:type="gramEnd"/>
    </w:p>
    <w:p w:rsidR="00604FC9" w:rsidRPr="00604FC9" w:rsidRDefault="00604FC9" w:rsidP="00604FC9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4FC9">
        <w:rPr>
          <w:rFonts w:ascii="Times New Roman" w:hAnsi="Times New Roman" w:cs="Times New Roman"/>
          <w:sz w:val="28"/>
          <w:szCs w:val="28"/>
        </w:rPr>
        <w:t>Основными предполагаемыми улучшениями  осуществления регионального государственного контроля за применением цен на лекарственные препараты, включенные в список жизненно необходимых и важнейших лекарственных препаратов (далее-региональный государственный контроль) в случае принятия  настоящего проекта постановления являются приведение в соответствие с требованиями осуществления регионального государственного контроля, установленными законодательством Российской Федерации.</w:t>
      </w:r>
      <w:proofErr w:type="gramEnd"/>
    </w:p>
    <w:p w:rsidR="00604FC9" w:rsidRPr="00604FC9" w:rsidRDefault="00604FC9" w:rsidP="00604FC9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FC9">
        <w:rPr>
          <w:rFonts w:ascii="Times New Roman" w:hAnsi="Times New Roman" w:cs="Times New Roman"/>
          <w:sz w:val="28"/>
          <w:szCs w:val="28"/>
        </w:rPr>
        <w:t>Ожидаемый социально-экономический эффект от реализации проекта постановления выражается в совершенствовании процедур регионального государственного контроля, уточнении порядка проведения, сроков и результатов систематического наблюдения  и выдачи предостережения о недопустимости нарушения обязательных требований, исключения понятий, не соответствующих законодательству Российской Федерации.</w:t>
      </w:r>
    </w:p>
    <w:p w:rsidR="00604FC9" w:rsidRPr="00604FC9" w:rsidRDefault="00604FC9" w:rsidP="00604FC9">
      <w:pPr>
        <w:pStyle w:val="ConsPlusNormal0"/>
        <w:tabs>
          <w:tab w:val="left" w:pos="978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FC9">
        <w:rPr>
          <w:rFonts w:ascii="Times New Roman" w:hAnsi="Times New Roman" w:cs="Times New Roman"/>
          <w:sz w:val="28"/>
          <w:szCs w:val="28"/>
        </w:rPr>
        <w:t xml:space="preserve">Принятие постановления министерства здравоохранения Астраханской области «О внесении изменений в постановление министерства здравоохранения Астраханской области от 18.05.2018 №10П» не потребует выделения дополнительных денежных средств из бюджета Астраханской области, а также внесения изменений в нормативные правовые акты Астраханской области, в том числе признания их </w:t>
      </w:r>
      <w:proofErr w:type="gramStart"/>
      <w:r w:rsidRPr="00604FC9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604FC9">
        <w:rPr>
          <w:rFonts w:ascii="Times New Roman" w:hAnsi="Times New Roman" w:cs="Times New Roman"/>
          <w:sz w:val="28"/>
          <w:szCs w:val="28"/>
        </w:rPr>
        <w:t xml:space="preserve"> силу. </w:t>
      </w:r>
    </w:p>
    <w:p w:rsidR="00604FC9" w:rsidRPr="00604FC9" w:rsidRDefault="00604FC9" w:rsidP="0060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FC9">
        <w:rPr>
          <w:rFonts w:ascii="Times New Roman" w:hAnsi="Times New Roman" w:cs="Times New Roman"/>
          <w:sz w:val="28"/>
          <w:szCs w:val="28"/>
        </w:rPr>
        <w:t>Настоящий проект постановления размещен 23.12.2019 в информационно-телекоммуникационной сети «Интернет» на официальном портале антикоррупционной экспертизы для размещения нормативных правовых актов и проектов www.astrobl.ru/node/99904 и на официальном сайте министерства http://www.minzdravao.ru.</w:t>
      </w:r>
    </w:p>
    <w:p w:rsidR="00604FC9" w:rsidRPr="00604FC9" w:rsidRDefault="00604FC9" w:rsidP="00604FC9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604FC9">
        <w:rPr>
          <w:rFonts w:ascii="Times New Roman" w:hAnsi="Times New Roman" w:cs="Times New Roman"/>
          <w:sz w:val="28"/>
          <w:szCs w:val="28"/>
        </w:rPr>
        <w:t xml:space="preserve">Даты начала и окончания приема заключений по результатам независимой антикоррупционной экспертизы, </w:t>
      </w:r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>замечаний  и предложений от организаций и граждан  по проекту постановления: с 24.12.2019 по 09.01.2020.</w:t>
      </w:r>
    </w:p>
    <w:p w:rsidR="00604FC9" w:rsidRPr="00604FC9" w:rsidRDefault="00604FC9" w:rsidP="00604FC9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 xml:space="preserve">В проекте постановления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</w:t>
      </w:r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lastRenderedPageBreak/>
        <w:t>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 В проекте постановления коррупциогенные факторы отсутствуют, а также отсутствуют положения, способствующие возникновению рисков нарушения антимонопольного законодательства.</w:t>
      </w:r>
    </w:p>
    <w:p w:rsidR="00604FC9" w:rsidRPr="00604FC9" w:rsidRDefault="00604FC9" w:rsidP="00604FC9">
      <w:pPr>
        <w:pStyle w:val="af3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604FC9">
        <w:rPr>
          <w:rFonts w:ascii="Times New Roman" w:hAnsi="Times New Roman" w:cs="Times New Roman"/>
          <w:sz w:val="28"/>
          <w:szCs w:val="28"/>
        </w:rPr>
        <w:t xml:space="preserve">Исполнитель, ответственный  за разработку проекта постановления-Смирнова Светлана Максимовна-заместитель начальника отдела лекарственного обеспечения и фармацевтической деятельности министерства здравоохранения Астраханской области. </w:t>
      </w:r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>Адрес электронной почты министерства-</w:t>
      </w:r>
      <w:hyperlink r:id="rId9">
        <w:r w:rsidRPr="00604FC9">
          <w:rPr>
            <w:rStyle w:val="-"/>
            <w:rFonts w:ascii="Times New Roman" w:hAnsi="Times New Roman" w:cs="Times New Roman"/>
            <w:color w:val="000000"/>
            <w:sz w:val="28"/>
            <w:szCs w:val="28"/>
            <w:highlight w:val="white"/>
            <w:u w:val="none"/>
          </w:rPr>
          <w:t>minzdrav@astrobl.ru</w:t>
        </w:r>
      </w:hyperlink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>, адрес электронной почты исполнителя, предназначенные для получения заключений по результатам независимой антикоррупционной экспертизы, а также замечаний  и предложений от организаций и граждан  по проекту постановления-</w:t>
      </w:r>
      <w:proofErr w:type="spellStart"/>
      <w:proofErr w:type="gramStart"/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  <w:lang w:val="en-US"/>
        </w:rPr>
        <w:t>ssmirnova</w:t>
      </w:r>
      <w:proofErr w:type="spellEnd"/>
      <w:proofErr w:type="gramEnd"/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>@</w:t>
      </w:r>
      <w:proofErr w:type="spellStart"/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  <w:lang w:val="en-US"/>
        </w:rPr>
        <w:t>astrobl</w:t>
      </w:r>
      <w:proofErr w:type="spellEnd"/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>.</w:t>
      </w:r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  <w:lang w:val="en-US"/>
        </w:rPr>
        <w:t>ru</w:t>
      </w:r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>.</w:t>
      </w:r>
    </w:p>
    <w:p w:rsidR="00604FC9" w:rsidRPr="00604FC9" w:rsidRDefault="00604FC9" w:rsidP="0060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 xml:space="preserve">Замечаний и предложений от организаций и граждан по проекту постановления не поступало. </w:t>
      </w:r>
    </w:p>
    <w:p w:rsidR="00604FC9" w:rsidRPr="00604FC9" w:rsidRDefault="00604FC9" w:rsidP="00604FC9">
      <w:pPr>
        <w:pStyle w:val="af3"/>
        <w:spacing w:after="0" w:line="240" w:lineRule="auto"/>
        <w:rPr>
          <w:rStyle w:val="-"/>
          <w:rFonts w:ascii="Times New Roman" w:hAnsi="Times New Roman" w:cs="Times New Roman"/>
          <w:sz w:val="28"/>
          <w:szCs w:val="28"/>
          <w:u w:val="none"/>
        </w:rPr>
      </w:pPr>
    </w:p>
    <w:p w:rsidR="00604FC9" w:rsidRPr="00604FC9" w:rsidRDefault="00604FC9" w:rsidP="00604FC9">
      <w:pPr>
        <w:pStyle w:val="af3"/>
        <w:spacing w:after="0" w:line="240" w:lineRule="auto"/>
        <w:rPr>
          <w:rStyle w:val="-"/>
          <w:rFonts w:ascii="Times New Roman" w:hAnsi="Times New Roman" w:cs="Times New Roman"/>
          <w:sz w:val="28"/>
          <w:szCs w:val="28"/>
          <w:u w:val="none"/>
        </w:rPr>
      </w:pPr>
    </w:p>
    <w:p w:rsidR="00604FC9" w:rsidRPr="00604FC9" w:rsidRDefault="00604FC9" w:rsidP="00604FC9">
      <w:pPr>
        <w:pStyle w:val="af3"/>
        <w:spacing w:after="0" w:line="240" w:lineRule="auto"/>
        <w:rPr>
          <w:rStyle w:val="-"/>
          <w:rFonts w:ascii="Times New Roman" w:hAnsi="Times New Roman" w:cs="Times New Roman"/>
          <w:sz w:val="28"/>
          <w:szCs w:val="28"/>
          <w:u w:val="none"/>
        </w:rPr>
      </w:pPr>
    </w:p>
    <w:p w:rsidR="00604FC9" w:rsidRPr="00604FC9" w:rsidRDefault="00604FC9" w:rsidP="00604FC9">
      <w:pPr>
        <w:pStyle w:val="af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4FC9">
        <w:rPr>
          <w:rStyle w:val="-"/>
          <w:rFonts w:ascii="Times New Roman" w:hAnsi="Times New Roman" w:cs="Times New Roman"/>
          <w:color w:val="000000"/>
          <w:sz w:val="28"/>
          <w:szCs w:val="28"/>
          <w:highlight w:val="white"/>
          <w:u w:val="none"/>
        </w:rPr>
        <w:t>Исполнитель:                                                                                   Смирнова С.М.</w:t>
      </w:r>
    </w:p>
    <w:p w:rsidR="00604FC9" w:rsidRPr="00604FC9" w:rsidRDefault="00604FC9" w:rsidP="0060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GoBack1"/>
      <w:bookmarkEnd w:id="6"/>
    </w:p>
    <w:p w:rsidR="00604FC9" w:rsidRPr="00604FC9" w:rsidRDefault="00604FC9" w:rsidP="0060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FC9" w:rsidRPr="00604FC9" w:rsidRDefault="00604FC9" w:rsidP="0060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FC9" w:rsidRPr="00604FC9" w:rsidRDefault="00604FC9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2E2ACA" w:rsidRPr="00604FC9" w:rsidRDefault="002E2ACA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2E2ACA" w:rsidRPr="00604FC9" w:rsidRDefault="002E2ACA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2E2ACA" w:rsidRPr="00604FC9" w:rsidRDefault="002E2ACA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2E2ACA" w:rsidRPr="00604FC9" w:rsidRDefault="002E2ACA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2E2ACA" w:rsidRPr="00604FC9" w:rsidRDefault="002E2ACA" w:rsidP="00604FC9">
      <w:pPr>
        <w:pStyle w:val="af2"/>
        <w:spacing w:before="0" w:beforeAutospacing="0" w:after="0" w:line="240" w:lineRule="auto"/>
        <w:jc w:val="both"/>
        <w:rPr>
          <w:color w:val="auto"/>
          <w:sz w:val="28"/>
          <w:szCs w:val="28"/>
        </w:rPr>
      </w:pPr>
    </w:p>
    <w:p w:rsidR="008F3BEB" w:rsidRPr="00604FC9" w:rsidRDefault="008F3BEB" w:rsidP="00604FC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sectPr w:rsidR="008F3BEB" w:rsidRPr="00604FC9" w:rsidSect="002E2ACA">
      <w:headerReference w:type="default" r:id="rId10"/>
      <w:pgSz w:w="11906" w:h="16838"/>
      <w:pgMar w:top="1021" w:right="567" w:bottom="907" w:left="1701" w:header="284" w:footer="0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2FB" w:rsidRDefault="009312FB">
      <w:pPr>
        <w:spacing w:after="0" w:line="240" w:lineRule="auto"/>
      </w:pPr>
      <w:r>
        <w:separator/>
      </w:r>
    </w:p>
  </w:endnote>
  <w:endnote w:type="continuationSeparator" w:id="0">
    <w:p w:rsidR="009312FB" w:rsidRDefault="0093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2FB" w:rsidRDefault="009312FB">
      <w:pPr>
        <w:spacing w:after="0" w:line="240" w:lineRule="auto"/>
      </w:pPr>
      <w:r>
        <w:separator/>
      </w:r>
    </w:p>
  </w:footnote>
  <w:footnote w:type="continuationSeparator" w:id="0">
    <w:p w:rsidR="009312FB" w:rsidRDefault="00931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ACA" w:rsidRDefault="002E2ACA">
    <w:pPr>
      <w:pStyle w:val="ab"/>
      <w:jc w:val="center"/>
    </w:pPr>
    <w:r>
      <w:fldChar w:fldCharType="begin"/>
    </w:r>
    <w:r>
      <w:instrText>PAGE</w:instrText>
    </w:r>
    <w:r>
      <w:fldChar w:fldCharType="separate"/>
    </w:r>
    <w:r w:rsidR="00604FC9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94D38"/>
    <w:multiLevelType w:val="multilevel"/>
    <w:tmpl w:val="22F214A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84530BC"/>
    <w:multiLevelType w:val="multilevel"/>
    <w:tmpl w:val="975AC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BEB"/>
    <w:rsid w:val="00141AB4"/>
    <w:rsid w:val="002E2ACA"/>
    <w:rsid w:val="00521B4C"/>
    <w:rsid w:val="005662F9"/>
    <w:rsid w:val="00604FC9"/>
    <w:rsid w:val="006B1C04"/>
    <w:rsid w:val="007539A9"/>
    <w:rsid w:val="007C5345"/>
    <w:rsid w:val="008B3F74"/>
    <w:rsid w:val="008F3BEB"/>
    <w:rsid w:val="009312FB"/>
    <w:rsid w:val="00B0786B"/>
    <w:rsid w:val="00B55363"/>
    <w:rsid w:val="00BB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200" w:line="276" w:lineRule="auto"/>
    </w:pPr>
    <w:rPr>
      <w:rFonts w:eastAsia="Times New Roman" w:cs="Calibri"/>
      <w:color w:val="00000A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3">
    <w:name w:val="Верхний колонтитул Знак"/>
    <w:basedOn w:val="a0"/>
    <w:qFormat/>
    <w:rPr>
      <w:rFonts w:ascii="Calibri" w:eastAsia="Times New Roman" w:hAnsi="Calibri" w:cs="Calibri"/>
      <w:lang w:eastAsia="ru-RU"/>
    </w:rPr>
  </w:style>
  <w:style w:type="character" w:customStyle="1" w:styleId="a4">
    <w:name w:val="Текст выноски Знак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qFormat/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Нижний колонтитул Знак"/>
    <w:basedOn w:val="a0"/>
    <w:qFormat/>
    <w:rPr>
      <w:rFonts w:ascii="Calibri" w:eastAsia="Times New Roman" w:hAnsi="Calibri" w:cs="Calibri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ascii="Times New Roman" w:hAnsi="Times New Roman" w:cs="Mangal"/>
      <w:sz w:val="24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Times New Roman" w:hAnsi="Times New Roman" w:cs="Mangal"/>
      <w:sz w:val="24"/>
    </w:rPr>
  </w:style>
  <w:style w:type="paragraph" w:customStyle="1" w:styleId="ConsPlusTitle">
    <w:name w:val="ConsPlusTitle"/>
    <w:qFormat/>
    <w:pPr>
      <w:widowControl w:val="0"/>
      <w:overflowPunct w:val="0"/>
    </w:pPr>
    <w:rPr>
      <w:rFonts w:eastAsia="Times New Roman" w:cs="Calibri"/>
      <w:b/>
      <w:color w:val="00000A"/>
      <w:sz w:val="22"/>
      <w:szCs w:val="20"/>
      <w:lang w:eastAsia="ru-RU"/>
    </w:rPr>
  </w:style>
  <w:style w:type="paragraph" w:customStyle="1" w:styleId="ConsPlusNormal0">
    <w:name w:val="ConsPlusNormal"/>
    <w:uiPriority w:val="99"/>
    <w:qFormat/>
    <w:pPr>
      <w:widowControl w:val="0"/>
      <w:overflowPunct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ConsPlusNonformat">
    <w:name w:val="ConsPlusNonformat"/>
    <w:qFormat/>
    <w:pPr>
      <w:widowControl w:val="0"/>
      <w:overflowPunct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styleId="ab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List Paragraph"/>
    <w:basedOn w:val="a"/>
    <w:qFormat/>
    <w:pPr>
      <w:ind w:left="720"/>
      <w:contextualSpacing/>
    </w:pPr>
    <w:rPr>
      <w:rFonts w:eastAsia="Calibri" w:cs="Tahoma"/>
      <w:lang w:eastAsia="en-US"/>
    </w:rPr>
  </w:style>
  <w:style w:type="paragraph" w:customStyle="1" w:styleId="af">
    <w:name w:val="Содержимое таблицы"/>
    <w:basedOn w:val="a"/>
    <w:qFormat/>
  </w:style>
  <w:style w:type="paragraph" w:customStyle="1" w:styleId="af0">
    <w:name w:val="Заголовок таблицы"/>
    <w:basedOn w:val="af"/>
    <w:qFormat/>
  </w:style>
  <w:style w:type="character" w:styleId="af1">
    <w:name w:val="Hyperlink"/>
    <w:basedOn w:val="a0"/>
    <w:uiPriority w:val="99"/>
    <w:semiHidden/>
    <w:unhideWhenUsed/>
    <w:rsid w:val="002E2ACA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2E2ACA"/>
    <w:pPr>
      <w:overflowPunct/>
      <w:spacing w:before="100" w:beforeAutospacing="1" w:after="142"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2E2ACA"/>
    <w:pPr>
      <w:overflowPunct/>
      <w:spacing w:before="100" w:beforeAutospacing="1" w:after="142" w:line="288" w:lineRule="auto"/>
    </w:pPr>
    <w:rPr>
      <w:rFonts w:cs="Times New Roman"/>
      <w:color w:val="000000"/>
    </w:rPr>
  </w:style>
  <w:style w:type="paragraph" w:styleId="af3">
    <w:name w:val="Body Text Indent"/>
    <w:basedOn w:val="a"/>
    <w:link w:val="af4"/>
    <w:uiPriority w:val="99"/>
    <w:semiHidden/>
    <w:unhideWhenUsed/>
    <w:rsid w:val="00604FC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604FC9"/>
    <w:rPr>
      <w:rFonts w:eastAsia="Times New Roman" w:cs="Calibri"/>
      <w:color w:val="00000A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200" w:line="276" w:lineRule="auto"/>
    </w:pPr>
    <w:rPr>
      <w:rFonts w:eastAsia="Times New Roman" w:cs="Calibri"/>
      <w:color w:val="00000A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3">
    <w:name w:val="Верхний колонтитул Знак"/>
    <w:basedOn w:val="a0"/>
    <w:qFormat/>
    <w:rPr>
      <w:rFonts w:ascii="Calibri" w:eastAsia="Times New Roman" w:hAnsi="Calibri" w:cs="Calibri"/>
      <w:lang w:eastAsia="ru-RU"/>
    </w:rPr>
  </w:style>
  <w:style w:type="character" w:customStyle="1" w:styleId="a4">
    <w:name w:val="Текст выноски Знак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qFormat/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Нижний колонтитул Знак"/>
    <w:basedOn w:val="a0"/>
    <w:qFormat/>
    <w:rPr>
      <w:rFonts w:ascii="Calibri" w:eastAsia="Times New Roman" w:hAnsi="Calibri" w:cs="Calibri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ascii="Times New Roman" w:hAnsi="Times New Roman" w:cs="Mangal"/>
      <w:sz w:val="24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Times New Roman" w:hAnsi="Times New Roman" w:cs="Mangal"/>
      <w:sz w:val="24"/>
    </w:rPr>
  </w:style>
  <w:style w:type="paragraph" w:customStyle="1" w:styleId="ConsPlusTitle">
    <w:name w:val="ConsPlusTitle"/>
    <w:qFormat/>
    <w:pPr>
      <w:widowControl w:val="0"/>
      <w:overflowPunct w:val="0"/>
    </w:pPr>
    <w:rPr>
      <w:rFonts w:eastAsia="Times New Roman" w:cs="Calibri"/>
      <w:b/>
      <w:color w:val="00000A"/>
      <w:sz w:val="22"/>
      <w:szCs w:val="20"/>
      <w:lang w:eastAsia="ru-RU"/>
    </w:rPr>
  </w:style>
  <w:style w:type="paragraph" w:customStyle="1" w:styleId="ConsPlusNormal0">
    <w:name w:val="ConsPlusNormal"/>
    <w:uiPriority w:val="99"/>
    <w:qFormat/>
    <w:pPr>
      <w:widowControl w:val="0"/>
      <w:overflowPunct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ConsPlusNonformat">
    <w:name w:val="ConsPlusNonformat"/>
    <w:qFormat/>
    <w:pPr>
      <w:widowControl w:val="0"/>
      <w:overflowPunct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styleId="ab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List Paragraph"/>
    <w:basedOn w:val="a"/>
    <w:qFormat/>
    <w:pPr>
      <w:ind w:left="720"/>
      <w:contextualSpacing/>
    </w:pPr>
    <w:rPr>
      <w:rFonts w:eastAsia="Calibri" w:cs="Tahoma"/>
      <w:lang w:eastAsia="en-US"/>
    </w:rPr>
  </w:style>
  <w:style w:type="paragraph" w:customStyle="1" w:styleId="af">
    <w:name w:val="Содержимое таблицы"/>
    <w:basedOn w:val="a"/>
    <w:qFormat/>
  </w:style>
  <w:style w:type="paragraph" w:customStyle="1" w:styleId="af0">
    <w:name w:val="Заголовок таблицы"/>
    <w:basedOn w:val="af"/>
    <w:qFormat/>
  </w:style>
  <w:style w:type="character" w:styleId="af1">
    <w:name w:val="Hyperlink"/>
    <w:basedOn w:val="a0"/>
    <w:uiPriority w:val="99"/>
    <w:semiHidden/>
    <w:unhideWhenUsed/>
    <w:rsid w:val="002E2ACA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2E2ACA"/>
    <w:pPr>
      <w:overflowPunct/>
      <w:spacing w:before="100" w:beforeAutospacing="1" w:after="142"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2E2ACA"/>
    <w:pPr>
      <w:overflowPunct/>
      <w:spacing w:before="100" w:beforeAutospacing="1" w:after="142" w:line="288" w:lineRule="auto"/>
    </w:pPr>
    <w:rPr>
      <w:rFonts w:cs="Times New Roman"/>
      <w:color w:val="000000"/>
    </w:rPr>
  </w:style>
  <w:style w:type="paragraph" w:styleId="af3">
    <w:name w:val="Body Text Indent"/>
    <w:basedOn w:val="a"/>
    <w:link w:val="af4"/>
    <w:uiPriority w:val="99"/>
    <w:semiHidden/>
    <w:unhideWhenUsed/>
    <w:rsid w:val="00604FC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604FC9"/>
    <w:rPr>
      <w:rFonts w:eastAsia="Times New Roman" w:cs="Calibri"/>
      <w:color w:val="00000A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7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zdravao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inzdrav@astr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2720</Words>
  <Characters>15507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минсоцразвития Астраханской области от 07.09.2017 N 19(ред. от 26.12.2017)"Об административном регламенте министерства социального развития и труда Астраханской области исполнения государственной функции "Осуществление регионального государс</vt:lpstr>
    </vt:vector>
  </TitlesOfParts>
  <Company>КонсультантПлюс Версия 4017.00.93</Company>
  <LinksUpToDate>false</LinksUpToDate>
  <CharactersWithSpaces>18191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минсоцразвития Астраханской области от 07.09.2017 N 19(ред. от 26.12.2017)"Об административном регламенте министерства социального развития и труда Астраханской области исполнения государственной функции "Осуществление регионального государственного контроля (надзора) в сфере социального обслуживания граждан"</dc:title>
  <dc:creator>Янченкова Екатерина Александровна</dc:creator>
  <cp:lastModifiedBy>Смирнова Светлана Максимовна</cp:lastModifiedBy>
  <cp:revision>6</cp:revision>
  <cp:lastPrinted>2019-12-23T09:31:00Z</cp:lastPrinted>
  <dcterms:created xsi:type="dcterms:W3CDTF">2019-12-23T06:25:00Z</dcterms:created>
  <dcterms:modified xsi:type="dcterms:W3CDTF">2019-12-23T11:09:00Z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4017.00.93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