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704" w:rsidRDefault="00B21144">
      <w:pPr>
        <w:contextualSpacing/>
        <w:jc w:val="center"/>
        <w:rPr>
          <w:sz w:val="28"/>
          <w:szCs w:val="28"/>
        </w:rPr>
      </w:pPr>
      <w:r>
        <w:rPr>
          <w:sz w:val="28"/>
          <w:szCs w:val="28"/>
        </w:rPr>
        <w:t>Пояснительн</w:t>
      </w:r>
      <w:r>
        <w:rPr>
          <w:sz w:val="28"/>
          <w:szCs w:val="28"/>
        </w:rPr>
        <w:t>ая записка</w:t>
      </w:r>
    </w:p>
    <w:p w:rsidR="00C90704" w:rsidRDefault="00B21144">
      <w:pPr>
        <w:contextualSpacing/>
        <w:jc w:val="center"/>
        <w:rPr>
          <w:sz w:val="28"/>
          <w:szCs w:val="28"/>
        </w:rPr>
      </w:pPr>
      <w:r>
        <w:rPr>
          <w:sz w:val="28"/>
          <w:szCs w:val="28"/>
        </w:rPr>
        <w:t>к проекту постановления Правительства Астраханской области</w:t>
      </w:r>
    </w:p>
    <w:p w:rsidR="00C90704" w:rsidRDefault="00B21144">
      <w:pPr>
        <w:contextualSpacing/>
        <w:jc w:val="center"/>
      </w:pPr>
      <w:r>
        <w:rPr>
          <w:sz w:val="28"/>
          <w:szCs w:val="28"/>
        </w:rPr>
        <w:t>«О региональной программе «Борьба с онкологическими заболеваниями (Астраханская область)»</w:t>
      </w:r>
    </w:p>
    <w:p w:rsidR="00C90704" w:rsidRDefault="00C90704">
      <w:pPr>
        <w:contextualSpacing/>
        <w:rPr>
          <w:sz w:val="28"/>
          <w:szCs w:val="28"/>
        </w:rPr>
      </w:pPr>
    </w:p>
    <w:p w:rsidR="00C90704" w:rsidRDefault="00B21144">
      <w:pPr>
        <w:suppressAutoHyphens w:val="0"/>
        <w:ind w:firstLine="850"/>
        <w:contextualSpacing/>
        <w:jc w:val="both"/>
      </w:pPr>
      <w:r>
        <w:rPr>
          <w:sz w:val="28"/>
          <w:szCs w:val="28"/>
        </w:rPr>
        <w:t>Проект постановления Правительства Астраханской области «О региональной программе «Борьба с онк</w:t>
      </w:r>
      <w:r>
        <w:rPr>
          <w:sz w:val="28"/>
          <w:szCs w:val="28"/>
        </w:rPr>
        <w:t xml:space="preserve">ологическими заболеваниями  (Астраханская область)» (далее – проект постановления) подготовлен министерством здравоохранения Астраханской области в соответствии </w:t>
      </w:r>
      <w:r>
        <w:rPr>
          <w:color w:val="000000"/>
          <w:sz w:val="28"/>
          <w:szCs w:val="28"/>
        </w:rPr>
        <w:t xml:space="preserve">с </w:t>
      </w:r>
      <w:hyperlink r:id="rId7">
        <w:r>
          <w:rPr>
            <w:rStyle w:val="ListLabel1"/>
            <w:color w:val="000000"/>
          </w:rPr>
          <w:t>Указом</w:t>
        </w:r>
      </w:hyperlink>
      <w:r>
        <w:rPr>
          <w:sz w:val="28"/>
          <w:szCs w:val="28"/>
        </w:rPr>
        <w:t xml:space="preserve"> Президента Российской Федерации от 15.05.2018 № 204 «О национальных целях и стратегических задачах развития Российской Федерации на период до 2024 года», паспортом национального проекта «Здравоохран</w:t>
      </w:r>
      <w:r>
        <w:rPr>
          <w:sz w:val="28"/>
          <w:szCs w:val="28"/>
        </w:rPr>
        <w:t>ение», утвержденного Президиумом Совета при Президенте Российской Федерации по стратегическому развитию и национальным проектам от 24.12.2018 №16, с учетом требований к региональной программе «Борьба с онкологическими заболеваниями», утвержденными заместит</w:t>
      </w:r>
      <w:r>
        <w:rPr>
          <w:sz w:val="28"/>
          <w:szCs w:val="28"/>
        </w:rPr>
        <w:t>елем Министра здравоохранения Российской Федерации 27.03.2019 года.</w:t>
      </w:r>
    </w:p>
    <w:p w:rsidR="00C90704" w:rsidRDefault="00B21144">
      <w:pPr>
        <w:suppressAutoHyphens w:val="0"/>
        <w:ind w:firstLine="709"/>
        <w:contextualSpacing/>
        <w:jc w:val="both"/>
      </w:pPr>
      <w:r>
        <w:rPr>
          <w:sz w:val="28"/>
          <w:szCs w:val="28"/>
        </w:rPr>
        <w:t>В проекте постановления отражены мероприятия по реализации региональной программы «Борьба с онкологическими заболеваниями (Астраханская область)» в рамках национального проекта «Здравоохра</w:t>
      </w:r>
      <w:r>
        <w:rPr>
          <w:sz w:val="28"/>
          <w:szCs w:val="28"/>
        </w:rPr>
        <w:t>нение».</w:t>
      </w:r>
    </w:p>
    <w:p w:rsidR="00C90704" w:rsidRDefault="00B21144">
      <w:pPr>
        <w:suppressAutoHyphens w:val="0"/>
        <w:ind w:firstLine="907"/>
        <w:contextualSpacing/>
        <w:jc w:val="both"/>
        <w:rPr>
          <w:sz w:val="28"/>
          <w:szCs w:val="28"/>
        </w:rPr>
      </w:pPr>
      <w:r>
        <w:rPr>
          <w:sz w:val="28"/>
          <w:szCs w:val="28"/>
        </w:rPr>
        <w:t xml:space="preserve">В проекте постановления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w:t>
      </w:r>
      <w:r>
        <w:rPr>
          <w:sz w:val="28"/>
          <w:szCs w:val="28"/>
        </w:rPr>
        <w:t>необоснованных расходов субъектов предпринимательской и инвестиционной деятельности и бюджета Астраханской области.</w:t>
      </w:r>
    </w:p>
    <w:p w:rsidR="00C90704" w:rsidRDefault="00B21144">
      <w:pPr>
        <w:suppressAutoHyphens w:val="0"/>
        <w:ind w:firstLine="850"/>
        <w:contextualSpacing/>
        <w:jc w:val="both"/>
      </w:pPr>
      <w:r>
        <w:rPr>
          <w:sz w:val="28"/>
          <w:szCs w:val="28"/>
        </w:rPr>
        <w:t>Принятие постановления Правительства Астраханской области не потребует выделения дополнительных денежных средств из бюджета Астраханской обл</w:t>
      </w:r>
      <w:r>
        <w:rPr>
          <w:sz w:val="28"/>
          <w:szCs w:val="28"/>
        </w:rPr>
        <w:t>асти, а также внесения изменений в иные нормативные правовые акты Астраханской области, в том числе признания их утратившими силу.</w:t>
      </w:r>
    </w:p>
    <w:p w:rsidR="00C90704" w:rsidRDefault="00B21144">
      <w:pPr>
        <w:suppressAutoHyphens w:val="0"/>
        <w:ind w:firstLine="907"/>
        <w:contextualSpacing/>
        <w:jc w:val="both"/>
        <w:rPr>
          <w:sz w:val="28"/>
          <w:szCs w:val="28"/>
        </w:rPr>
      </w:pPr>
      <w:proofErr w:type="spellStart"/>
      <w:r>
        <w:rPr>
          <w:sz w:val="28"/>
          <w:szCs w:val="28"/>
        </w:rPr>
        <w:t>Коррупциогенные</w:t>
      </w:r>
      <w:proofErr w:type="spellEnd"/>
      <w:r>
        <w:rPr>
          <w:sz w:val="28"/>
          <w:szCs w:val="28"/>
        </w:rPr>
        <w:t xml:space="preserve"> факторы в проекте постановления отсутствуют.</w:t>
      </w:r>
    </w:p>
    <w:p w:rsidR="00C90704" w:rsidRDefault="00B21144">
      <w:pPr>
        <w:suppressAutoHyphens w:val="0"/>
        <w:ind w:firstLine="907"/>
        <w:contextualSpacing/>
        <w:jc w:val="both"/>
        <w:rPr>
          <w:sz w:val="28"/>
          <w:szCs w:val="28"/>
        </w:rPr>
      </w:pPr>
      <w:r>
        <w:rPr>
          <w:sz w:val="28"/>
          <w:szCs w:val="28"/>
        </w:rPr>
        <w:t>В проекте постановления отсутствуют положения, способствующие во</w:t>
      </w:r>
      <w:r>
        <w:rPr>
          <w:sz w:val="28"/>
          <w:szCs w:val="28"/>
        </w:rPr>
        <w:t>зникновению рисков нарушения антимонопольного законодательства.</w:t>
      </w:r>
    </w:p>
    <w:p w:rsidR="00C90704" w:rsidRDefault="00B21144">
      <w:pPr>
        <w:suppressAutoHyphens w:val="0"/>
        <w:ind w:firstLine="907"/>
        <w:contextualSpacing/>
        <w:jc w:val="both"/>
      </w:pPr>
      <w:r>
        <w:rPr>
          <w:sz w:val="28"/>
          <w:szCs w:val="28"/>
        </w:rPr>
        <w:t xml:space="preserve">Проект постановления размещен на официальном сайте министерства здравоохранения Астраханской области (http://www.minzdravao.ru) в информационно-телекоммуникационной сети «Интернет» 06.06.2019 </w:t>
      </w:r>
      <w:r>
        <w:rPr>
          <w:sz w:val="28"/>
          <w:szCs w:val="28"/>
        </w:rPr>
        <w:t>в целях возможности проведения независимой антикоррупционной экспертизы.</w:t>
      </w:r>
    </w:p>
    <w:p w:rsidR="00C90704" w:rsidRDefault="00C90704">
      <w:pPr>
        <w:suppressAutoHyphens w:val="0"/>
        <w:ind w:firstLine="907"/>
        <w:contextualSpacing/>
        <w:jc w:val="both"/>
        <w:rPr>
          <w:sz w:val="28"/>
          <w:szCs w:val="28"/>
        </w:rPr>
      </w:pPr>
    </w:p>
    <w:p w:rsidR="00C90704" w:rsidRDefault="00C90704"/>
    <w:p w:rsidR="00C90704" w:rsidRDefault="00C90704"/>
    <w:p w:rsidR="00C90704" w:rsidRDefault="00C90704">
      <w:pPr>
        <w:rPr>
          <w:sz w:val="28"/>
          <w:szCs w:val="28"/>
        </w:rPr>
      </w:pPr>
    </w:p>
    <w:p w:rsidR="00C90704" w:rsidRDefault="00B21144">
      <w:pPr>
        <w:tabs>
          <w:tab w:val="left" w:pos="7350"/>
        </w:tabs>
        <w:rPr>
          <w:sz w:val="28"/>
          <w:szCs w:val="28"/>
        </w:rPr>
      </w:pPr>
      <w:proofErr w:type="spellStart"/>
      <w:r>
        <w:rPr>
          <w:sz w:val="28"/>
          <w:szCs w:val="28"/>
        </w:rPr>
        <w:t>И.о</w:t>
      </w:r>
      <w:proofErr w:type="spellEnd"/>
      <w:r>
        <w:rPr>
          <w:sz w:val="28"/>
          <w:szCs w:val="28"/>
        </w:rPr>
        <w:t xml:space="preserve">. министра здравоохранения </w:t>
      </w:r>
      <w:r>
        <w:rPr>
          <w:sz w:val="28"/>
          <w:szCs w:val="28"/>
        </w:rPr>
        <w:tab/>
        <w:t xml:space="preserve">    О.С. Гребнева</w:t>
      </w:r>
    </w:p>
    <w:p w:rsidR="005267B6" w:rsidRDefault="00B21144">
      <w:pPr>
        <w:rPr>
          <w:sz w:val="28"/>
          <w:szCs w:val="28"/>
        </w:rPr>
        <w:sectPr w:rsidR="005267B6" w:rsidSect="005267B6">
          <w:headerReference w:type="default" r:id="rId8"/>
          <w:pgSz w:w="11906" w:h="16838"/>
          <w:pgMar w:top="1134" w:right="850" w:bottom="1134" w:left="1701" w:header="708" w:footer="0" w:gutter="0"/>
          <w:cols w:space="720"/>
          <w:formProt w:val="0"/>
          <w:titlePg/>
          <w:docGrid w:linePitch="360" w:charSpace="-6145"/>
        </w:sectPr>
      </w:pPr>
      <w:r>
        <w:rPr>
          <w:sz w:val="28"/>
          <w:szCs w:val="28"/>
        </w:rPr>
        <w:lastRenderedPageBreak/>
        <w:t>Астраханской области</w:t>
      </w:r>
    </w:p>
    <w:p w:rsidR="005267B6" w:rsidRDefault="005267B6" w:rsidP="005267B6">
      <w:pPr>
        <w:widowControl w:val="0"/>
        <w:suppressAutoHyphens w:val="0"/>
        <w:jc w:val="center"/>
        <w:rPr>
          <w:rFonts w:cs="Calibri"/>
          <w:color w:val="000000"/>
          <w:sz w:val="28"/>
          <w:szCs w:val="28"/>
          <w:lang w:eastAsia="en-US"/>
        </w:rPr>
      </w:pPr>
      <w:r>
        <w:rPr>
          <w:rFonts w:cs="Calibri"/>
          <w:color w:val="000000"/>
          <w:sz w:val="28"/>
          <w:szCs w:val="28"/>
          <w:lang w:eastAsia="en-US"/>
        </w:rPr>
        <w:t xml:space="preserve">                                                                </w:t>
      </w: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jc w:val="center"/>
        <w:rPr>
          <w:rFonts w:cs="Calibri"/>
          <w:color w:val="000000"/>
          <w:sz w:val="28"/>
          <w:szCs w:val="28"/>
          <w:lang w:eastAsia="en-US"/>
        </w:rPr>
      </w:pPr>
    </w:p>
    <w:p w:rsidR="005267B6" w:rsidRDefault="005267B6" w:rsidP="005267B6">
      <w:pPr>
        <w:widowControl w:val="0"/>
        <w:suppressAutoHyphens w:val="0"/>
        <w:ind w:firstLine="540"/>
        <w:jc w:val="both"/>
        <w:rPr>
          <w:rFonts w:ascii="Calibri" w:hAnsi="Calibri" w:cs="Calibri"/>
          <w:color w:val="000000"/>
          <w:sz w:val="22"/>
          <w:szCs w:val="22"/>
          <w:lang w:eastAsia="en-US"/>
        </w:rPr>
      </w:pPr>
    </w:p>
    <w:p w:rsidR="005267B6" w:rsidRDefault="005267B6" w:rsidP="005267B6">
      <w:pPr>
        <w:widowControl w:val="0"/>
        <w:suppressAutoHyphens w:val="0"/>
        <w:rPr>
          <w:color w:val="000000"/>
          <w:sz w:val="28"/>
          <w:szCs w:val="28"/>
          <w:lang w:eastAsia="en-US"/>
        </w:rPr>
      </w:pPr>
    </w:p>
    <w:p w:rsidR="005267B6" w:rsidRDefault="005267B6" w:rsidP="005267B6">
      <w:pPr>
        <w:widowControl w:val="0"/>
        <w:tabs>
          <w:tab w:val="left" w:pos="4678"/>
        </w:tabs>
        <w:suppressAutoHyphens w:val="0"/>
        <w:ind w:left="851" w:right="5245"/>
        <w:contextualSpacing/>
        <w:jc w:val="both"/>
        <w:rPr>
          <w:sz w:val="28"/>
          <w:szCs w:val="28"/>
        </w:rPr>
      </w:pPr>
    </w:p>
    <w:p w:rsidR="005267B6" w:rsidRDefault="005267B6" w:rsidP="005267B6">
      <w:pPr>
        <w:widowControl w:val="0"/>
        <w:tabs>
          <w:tab w:val="left" w:pos="4678"/>
        </w:tabs>
        <w:suppressAutoHyphens w:val="0"/>
        <w:ind w:left="851" w:right="5245"/>
        <w:contextualSpacing/>
        <w:jc w:val="both"/>
        <w:rPr>
          <w:sz w:val="28"/>
          <w:szCs w:val="28"/>
        </w:rPr>
      </w:pPr>
      <w:r>
        <w:rPr>
          <w:sz w:val="28"/>
          <w:szCs w:val="28"/>
        </w:rPr>
        <w:t>О региональной программе</w:t>
      </w:r>
    </w:p>
    <w:p w:rsidR="005267B6" w:rsidRDefault="005267B6" w:rsidP="005267B6">
      <w:pPr>
        <w:widowControl w:val="0"/>
        <w:ind w:left="851"/>
        <w:contextualSpacing/>
        <w:jc w:val="both"/>
        <w:rPr>
          <w:sz w:val="28"/>
          <w:szCs w:val="28"/>
        </w:rPr>
      </w:pPr>
      <w:r>
        <w:rPr>
          <w:sz w:val="28"/>
          <w:szCs w:val="28"/>
        </w:rPr>
        <w:t>«Борьба с онкологическими</w:t>
      </w:r>
    </w:p>
    <w:p w:rsidR="005267B6" w:rsidRDefault="005267B6" w:rsidP="005267B6">
      <w:pPr>
        <w:widowControl w:val="0"/>
        <w:ind w:left="851"/>
        <w:contextualSpacing/>
        <w:jc w:val="both"/>
      </w:pPr>
      <w:r>
        <w:rPr>
          <w:sz w:val="28"/>
          <w:szCs w:val="28"/>
        </w:rPr>
        <w:t>заболеваниями</w:t>
      </w:r>
    </w:p>
    <w:p w:rsidR="005267B6" w:rsidRDefault="005267B6" w:rsidP="005267B6">
      <w:pPr>
        <w:widowControl w:val="0"/>
        <w:ind w:left="851"/>
        <w:contextualSpacing/>
        <w:jc w:val="both"/>
        <w:rPr>
          <w:sz w:val="28"/>
          <w:szCs w:val="28"/>
        </w:rPr>
      </w:pPr>
      <w:r>
        <w:rPr>
          <w:sz w:val="28"/>
          <w:szCs w:val="28"/>
        </w:rPr>
        <w:t>(Астраханская область)»</w:t>
      </w:r>
    </w:p>
    <w:p w:rsidR="005267B6" w:rsidRDefault="005267B6" w:rsidP="005267B6">
      <w:pPr>
        <w:widowControl w:val="0"/>
        <w:contextualSpacing/>
        <w:rPr>
          <w:sz w:val="28"/>
          <w:szCs w:val="28"/>
        </w:rPr>
      </w:pPr>
    </w:p>
    <w:p w:rsidR="005267B6" w:rsidRDefault="005267B6" w:rsidP="005267B6">
      <w:pPr>
        <w:widowControl w:val="0"/>
        <w:contextualSpacing/>
        <w:rPr>
          <w:sz w:val="28"/>
          <w:szCs w:val="28"/>
        </w:rPr>
      </w:pPr>
    </w:p>
    <w:p w:rsidR="005267B6" w:rsidRDefault="005267B6" w:rsidP="005267B6">
      <w:pPr>
        <w:widowControl w:val="0"/>
        <w:contextualSpacing/>
        <w:rPr>
          <w:color w:val="000000"/>
          <w:sz w:val="28"/>
          <w:szCs w:val="28"/>
        </w:rPr>
      </w:pPr>
    </w:p>
    <w:p w:rsidR="005267B6" w:rsidRDefault="005267B6" w:rsidP="005267B6">
      <w:pPr>
        <w:suppressAutoHyphens w:val="0"/>
        <w:ind w:firstLine="709"/>
        <w:contextualSpacing/>
        <w:jc w:val="both"/>
      </w:pPr>
      <w:r>
        <w:rPr>
          <w:color w:val="000000"/>
          <w:sz w:val="28"/>
          <w:szCs w:val="28"/>
        </w:rPr>
        <w:t xml:space="preserve">В соответствии с </w:t>
      </w:r>
      <w:hyperlink r:id="rId9">
        <w:r>
          <w:rPr>
            <w:rStyle w:val="ListLabel1"/>
            <w:color w:val="000000"/>
          </w:rPr>
          <w:t>Указом</w:t>
        </w:r>
      </w:hyperlink>
      <w:r>
        <w:rPr>
          <w:color w:val="000000"/>
          <w:sz w:val="28"/>
          <w:szCs w:val="28"/>
        </w:rPr>
        <w:t xml:space="preserve"> Президента Российской Федерации от 15.05.2018 № 204 «О национальных целях и ст</w:t>
      </w:r>
      <w:r>
        <w:rPr>
          <w:sz w:val="28"/>
          <w:szCs w:val="28"/>
        </w:rPr>
        <w:t>ратегических задачах развития Российской Федерации на период до 2024 года», паспортом национального проекта «Здравоохранение», утвержденного Президиумом Совета при Президенте Российской Федерации по стратегическому развитию и национальным проектам от 24.12.2018 №16,</w:t>
      </w:r>
    </w:p>
    <w:p w:rsidR="005267B6" w:rsidRDefault="005267B6" w:rsidP="005267B6">
      <w:pPr>
        <w:suppressAutoHyphens w:val="0"/>
        <w:contextualSpacing/>
        <w:jc w:val="both"/>
        <w:rPr>
          <w:sz w:val="28"/>
          <w:szCs w:val="28"/>
        </w:rPr>
      </w:pPr>
      <w:r>
        <w:rPr>
          <w:sz w:val="28"/>
          <w:szCs w:val="28"/>
        </w:rPr>
        <w:t>Правительство Астраханской области ПОСТАНОВЛЯЕТ:</w:t>
      </w:r>
    </w:p>
    <w:p w:rsidR="005267B6" w:rsidRDefault="005267B6" w:rsidP="005267B6">
      <w:pPr>
        <w:suppressAutoHyphens w:val="0"/>
        <w:ind w:firstLine="709"/>
        <w:contextualSpacing/>
        <w:jc w:val="both"/>
      </w:pPr>
      <w:r>
        <w:rPr>
          <w:sz w:val="28"/>
          <w:szCs w:val="28"/>
        </w:rPr>
        <w:t>1. Утвердить прилагаемую региональную программу «Борьба с онкологическими заболеваниями (Астраханская область)».</w:t>
      </w:r>
    </w:p>
    <w:p w:rsidR="005267B6" w:rsidRDefault="005267B6" w:rsidP="005267B6">
      <w:pPr>
        <w:suppressAutoHyphens w:val="0"/>
        <w:ind w:firstLine="709"/>
        <w:contextualSpacing/>
        <w:jc w:val="both"/>
        <w:rPr>
          <w:sz w:val="28"/>
          <w:szCs w:val="28"/>
        </w:rPr>
      </w:pPr>
      <w:r>
        <w:rPr>
          <w:sz w:val="28"/>
          <w:szCs w:val="28"/>
        </w:rPr>
        <w:t>2. Агентству связи и массовых коммуникаций Астраханской области опубликовать настоящее постановление в средствах массовой информации.</w:t>
      </w:r>
    </w:p>
    <w:p w:rsidR="005267B6" w:rsidRDefault="005267B6" w:rsidP="005267B6">
      <w:pPr>
        <w:suppressAutoHyphens w:val="0"/>
        <w:ind w:firstLine="709"/>
        <w:contextualSpacing/>
        <w:jc w:val="both"/>
        <w:rPr>
          <w:sz w:val="28"/>
          <w:szCs w:val="28"/>
        </w:rPr>
      </w:pPr>
      <w:r>
        <w:rPr>
          <w:sz w:val="28"/>
          <w:szCs w:val="28"/>
        </w:rPr>
        <w:t>3. Постановление вступает в силу со дня его официального опубликования.</w:t>
      </w:r>
    </w:p>
    <w:p w:rsidR="005267B6" w:rsidRDefault="005267B6" w:rsidP="005267B6">
      <w:pPr>
        <w:suppressAutoHyphens w:val="0"/>
        <w:ind w:firstLine="709"/>
        <w:contextualSpacing/>
        <w:jc w:val="both"/>
      </w:pPr>
    </w:p>
    <w:p w:rsidR="005267B6" w:rsidRDefault="005267B6" w:rsidP="005267B6">
      <w:pPr>
        <w:suppressAutoHyphens w:val="0"/>
        <w:ind w:firstLine="709"/>
        <w:contextualSpacing/>
        <w:jc w:val="both"/>
      </w:pPr>
    </w:p>
    <w:p w:rsidR="005267B6" w:rsidRDefault="005267B6" w:rsidP="005267B6">
      <w:pPr>
        <w:suppressAutoHyphens w:val="0"/>
        <w:ind w:firstLine="709"/>
        <w:contextualSpacing/>
        <w:jc w:val="both"/>
      </w:pPr>
    </w:p>
    <w:p w:rsidR="005267B6" w:rsidRDefault="005267B6" w:rsidP="005267B6">
      <w:pPr>
        <w:widowControl w:val="0"/>
        <w:tabs>
          <w:tab w:val="left" w:pos="4395"/>
        </w:tabs>
        <w:contextualSpacing/>
        <w:jc w:val="both"/>
        <w:rPr>
          <w:sz w:val="28"/>
          <w:szCs w:val="28"/>
        </w:rPr>
      </w:pPr>
      <w:proofErr w:type="spellStart"/>
      <w:r>
        <w:rPr>
          <w:sz w:val="28"/>
          <w:szCs w:val="28"/>
        </w:rPr>
        <w:t>Врио</w:t>
      </w:r>
      <w:proofErr w:type="spellEnd"/>
      <w:r>
        <w:rPr>
          <w:sz w:val="28"/>
          <w:szCs w:val="28"/>
        </w:rPr>
        <w:t xml:space="preserve"> Губернатора </w:t>
      </w:r>
    </w:p>
    <w:p w:rsidR="005267B6" w:rsidRDefault="005267B6" w:rsidP="005267B6">
      <w:pPr>
        <w:widowControl w:val="0"/>
        <w:tabs>
          <w:tab w:val="left" w:pos="4395"/>
        </w:tabs>
        <w:contextualSpacing/>
        <w:jc w:val="both"/>
        <w:rPr>
          <w:sz w:val="28"/>
          <w:szCs w:val="28"/>
        </w:rPr>
        <w:sectPr w:rsidR="005267B6" w:rsidSect="005267B6">
          <w:pgSz w:w="11906" w:h="16838"/>
          <w:pgMar w:top="1134" w:right="567" w:bottom="568" w:left="1701" w:header="0" w:footer="0" w:gutter="0"/>
          <w:pgNumType w:start="1"/>
          <w:cols w:space="720"/>
          <w:formProt w:val="0"/>
          <w:titlePg/>
          <w:docGrid w:linePitch="381" w:charSpace="-6145"/>
        </w:sectPr>
      </w:pPr>
      <w:r>
        <w:rPr>
          <w:sz w:val="28"/>
          <w:szCs w:val="28"/>
        </w:rPr>
        <w:t xml:space="preserve">Астраханской области                                                  </w:t>
      </w:r>
      <w:r>
        <w:rPr>
          <w:sz w:val="28"/>
          <w:szCs w:val="28"/>
        </w:rPr>
        <w:t xml:space="preserve">                   И.Ю. Бабушки</w:t>
      </w:r>
    </w:p>
    <w:p w:rsidR="005267B6" w:rsidRPr="00CA72BA" w:rsidRDefault="005267B6" w:rsidP="005267B6">
      <w:pPr>
        <w:tabs>
          <w:tab w:val="left" w:pos="3690"/>
          <w:tab w:val="center" w:pos="4680"/>
        </w:tabs>
        <w:ind w:firstLine="680"/>
        <w:jc w:val="center"/>
      </w:pPr>
      <w:r>
        <w:rPr>
          <w:b/>
          <w:sz w:val="28"/>
          <w:szCs w:val="28"/>
        </w:rPr>
        <w:t>Региональная программа Астраханской области</w:t>
      </w:r>
    </w:p>
    <w:p w:rsidR="005267B6" w:rsidRDefault="005267B6" w:rsidP="005267B6">
      <w:pPr>
        <w:tabs>
          <w:tab w:val="left" w:pos="3690"/>
          <w:tab w:val="center" w:pos="4680"/>
        </w:tabs>
        <w:ind w:firstLine="680"/>
        <w:jc w:val="center"/>
        <w:rPr>
          <w:b/>
          <w:sz w:val="28"/>
          <w:szCs w:val="28"/>
        </w:rPr>
      </w:pPr>
      <w:r>
        <w:rPr>
          <w:b/>
          <w:sz w:val="28"/>
          <w:szCs w:val="28"/>
        </w:rPr>
        <w:t>«Борьба с онкологическими заболеваниями»</w:t>
      </w:r>
    </w:p>
    <w:p w:rsidR="005267B6" w:rsidRDefault="005267B6" w:rsidP="005267B6">
      <w:pPr>
        <w:tabs>
          <w:tab w:val="left" w:pos="3690"/>
          <w:tab w:val="center" w:pos="4680"/>
        </w:tabs>
        <w:ind w:firstLine="680"/>
        <w:rPr>
          <w:b/>
          <w:sz w:val="28"/>
          <w:szCs w:val="28"/>
        </w:rPr>
      </w:pPr>
    </w:p>
    <w:p w:rsidR="005267B6" w:rsidRDefault="005267B6" w:rsidP="005267B6">
      <w:pPr>
        <w:pStyle w:val="afd"/>
        <w:numPr>
          <w:ilvl w:val="0"/>
          <w:numId w:val="5"/>
        </w:numPr>
        <w:spacing w:line="240" w:lineRule="auto"/>
        <w:ind w:left="0" w:firstLine="680"/>
        <w:jc w:val="both"/>
        <w:rPr>
          <w:rFonts w:ascii="Times New Roman" w:hAnsi="Times New Roman" w:cs="Times New Roman"/>
          <w:b/>
          <w:sz w:val="28"/>
          <w:szCs w:val="28"/>
          <w:lang w:val="ru-RU"/>
        </w:rPr>
      </w:pPr>
      <w:r>
        <w:rPr>
          <w:rFonts w:ascii="Times New Roman" w:hAnsi="Times New Roman" w:cs="Times New Roman"/>
          <w:b/>
          <w:sz w:val="28"/>
          <w:szCs w:val="28"/>
          <w:lang w:val="ru-RU"/>
        </w:rPr>
        <w:t>Текущее состояние онкологической помощи в Астраханской области. Основные показатели онкологической помощи населению Астраханской области</w:t>
      </w:r>
    </w:p>
    <w:p w:rsidR="005267B6" w:rsidRDefault="005267B6" w:rsidP="005267B6">
      <w:pPr>
        <w:pStyle w:val="afd"/>
        <w:spacing w:line="240" w:lineRule="auto"/>
        <w:ind w:left="0" w:firstLine="680"/>
        <w:jc w:val="both"/>
        <w:rPr>
          <w:rFonts w:ascii="Times New Roman" w:hAnsi="Times New Roman" w:cs="Times New Roman"/>
          <w:b/>
          <w:sz w:val="28"/>
          <w:szCs w:val="28"/>
          <w:lang w:val="ru-RU"/>
        </w:rPr>
      </w:pPr>
    </w:p>
    <w:p w:rsidR="005267B6" w:rsidRDefault="005267B6" w:rsidP="005267B6">
      <w:pPr>
        <w:ind w:firstLine="680"/>
        <w:jc w:val="both"/>
        <w:rPr>
          <w:b/>
          <w:sz w:val="28"/>
          <w:szCs w:val="28"/>
        </w:rPr>
      </w:pPr>
      <w:r>
        <w:rPr>
          <w:b/>
          <w:sz w:val="28"/>
          <w:szCs w:val="28"/>
        </w:rPr>
        <w:t>1.1. Анализ динамики показателей смертности от злокачественных новообразований за 10 летний период</w:t>
      </w:r>
    </w:p>
    <w:p w:rsidR="005267B6" w:rsidRDefault="005267B6" w:rsidP="005267B6">
      <w:pPr>
        <w:ind w:firstLine="680"/>
        <w:jc w:val="both"/>
        <w:rPr>
          <w:sz w:val="28"/>
          <w:szCs w:val="28"/>
        </w:rPr>
      </w:pPr>
      <w:r>
        <w:rPr>
          <w:sz w:val="28"/>
          <w:szCs w:val="28"/>
        </w:rPr>
        <w:t>В Астраханской области в 2017 году от злокачественных новообразований умер 1871 человек, в том числе 108 не состоявших на учете в онкологических учреждениях Астраханской области (т.е. на каждые 100 умерших от злокачественных новообразований 6,1 не состояли на учете). Из них диагноз установлен посмертно у 6,1 на 100 больных с впервые в жизни установленным диагнозом.</w:t>
      </w:r>
    </w:p>
    <w:p w:rsidR="005267B6" w:rsidRDefault="005267B6" w:rsidP="005267B6">
      <w:pPr>
        <w:ind w:firstLine="680"/>
        <w:jc w:val="both"/>
        <w:rPr>
          <w:sz w:val="28"/>
          <w:szCs w:val="28"/>
        </w:rPr>
      </w:pPr>
      <w:r>
        <w:rPr>
          <w:sz w:val="28"/>
          <w:szCs w:val="28"/>
        </w:rPr>
        <w:t>«Грубый» показатель смертности от злокачественных новообразований уменьшился на 3,5% (с 190,42 на 100 тысяч населения в 2008 году до 183,76 на 100 тысяч населения в 2017 году).</w:t>
      </w:r>
    </w:p>
    <w:p w:rsidR="005267B6" w:rsidRDefault="005267B6" w:rsidP="005267B6">
      <w:pPr>
        <w:ind w:firstLine="680"/>
        <w:jc w:val="both"/>
        <w:rPr>
          <w:sz w:val="28"/>
          <w:szCs w:val="28"/>
        </w:rPr>
      </w:pPr>
      <w:r>
        <w:rPr>
          <w:sz w:val="28"/>
          <w:szCs w:val="28"/>
        </w:rPr>
        <w:t>Стандартизованный показатель смертности от злокачественных новообразований уменьшился на 14,6% (с 125,7 в 2008 году до 107,4 в 2017 году).</w:t>
      </w:r>
    </w:p>
    <w:p w:rsidR="005267B6" w:rsidRDefault="005267B6" w:rsidP="005267B6">
      <w:pPr>
        <w:ind w:firstLine="680"/>
        <w:jc w:val="both"/>
        <w:rPr>
          <w:sz w:val="28"/>
          <w:szCs w:val="28"/>
        </w:rPr>
      </w:pPr>
      <w:r>
        <w:rPr>
          <w:sz w:val="28"/>
          <w:szCs w:val="28"/>
        </w:rPr>
        <w:t xml:space="preserve">Наиболее неблагоприятная ситуация в Астраханской области по показателям смертности сложилась в </w:t>
      </w:r>
      <w:proofErr w:type="spellStart"/>
      <w:r>
        <w:rPr>
          <w:sz w:val="28"/>
          <w:szCs w:val="28"/>
        </w:rPr>
        <w:t>Икрянинском</w:t>
      </w:r>
      <w:proofErr w:type="spellEnd"/>
      <w:r>
        <w:rPr>
          <w:sz w:val="28"/>
          <w:szCs w:val="28"/>
        </w:rPr>
        <w:t xml:space="preserve"> районе (216,0 на 100 тысяч населения), </w:t>
      </w:r>
      <w:proofErr w:type="spellStart"/>
      <w:r>
        <w:rPr>
          <w:sz w:val="28"/>
          <w:szCs w:val="28"/>
        </w:rPr>
        <w:t>Камызякском</w:t>
      </w:r>
      <w:proofErr w:type="spellEnd"/>
      <w:r>
        <w:rPr>
          <w:sz w:val="28"/>
          <w:szCs w:val="28"/>
        </w:rPr>
        <w:t xml:space="preserve"> районе (190,2 на 100 тысяч населения), Лиманском районе (179,7 на 100 тысяч населения), ГБУЗ АО «Городская поликлиника № 3» (220,6 на 100 тысяч населения), ГБУЗ АО «Городская поликлиника № 8 им. Н.И. Пирогова» (206,6 на 100 тысяч населения), ГБУЗ АО «Городская поликлиника № 10» (202,6 на 100 тысяч населения). </w:t>
      </w:r>
    </w:p>
    <w:p w:rsidR="005267B6" w:rsidRDefault="005267B6" w:rsidP="005267B6">
      <w:pPr>
        <w:ind w:firstLine="680"/>
        <w:jc w:val="both"/>
      </w:pPr>
      <w:r>
        <w:rPr>
          <w:sz w:val="28"/>
          <w:szCs w:val="28"/>
        </w:rPr>
        <w:t xml:space="preserve">Основными локализациями, влияющими на показатель смертности, являются злокачественные новообразования легких - 19,4%, желудка - 9,7%, молочной железы - 8,0%. </w:t>
      </w:r>
    </w:p>
    <w:p w:rsidR="005267B6" w:rsidRPr="00CA72BA" w:rsidRDefault="005267B6" w:rsidP="005267B6">
      <w:pPr>
        <w:ind w:firstLine="680"/>
        <w:jc w:val="both"/>
      </w:pPr>
      <w:r>
        <w:rPr>
          <w:sz w:val="28"/>
          <w:szCs w:val="28"/>
        </w:rPr>
        <w:t xml:space="preserve">Наиболее высокие показатели смертности зарегистрированы при злокачественных новообразованиях легких в следующих районах: </w:t>
      </w:r>
      <w:proofErr w:type="spellStart"/>
      <w:r>
        <w:rPr>
          <w:sz w:val="28"/>
          <w:szCs w:val="28"/>
        </w:rPr>
        <w:t>Черноярском</w:t>
      </w:r>
      <w:proofErr w:type="spellEnd"/>
      <w:r>
        <w:rPr>
          <w:sz w:val="28"/>
          <w:szCs w:val="28"/>
        </w:rPr>
        <w:t xml:space="preserve">, </w:t>
      </w:r>
      <w:proofErr w:type="spellStart"/>
      <w:r>
        <w:rPr>
          <w:sz w:val="28"/>
          <w:szCs w:val="28"/>
        </w:rPr>
        <w:t>Харабалинском</w:t>
      </w:r>
      <w:proofErr w:type="spellEnd"/>
      <w:r>
        <w:rPr>
          <w:sz w:val="28"/>
          <w:szCs w:val="28"/>
        </w:rPr>
        <w:t xml:space="preserve">, </w:t>
      </w:r>
      <w:proofErr w:type="spellStart"/>
      <w:r>
        <w:rPr>
          <w:sz w:val="28"/>
          <w:szCs w:val="28"/>
        </w:rPr>
        <w:t>Наримановском</w:t>
      </w:r>
      <w:proofErr w:type="spellEnd"/>
      <w:r>
        <w:rPr>
          <w:sz w:val="28"/>
          <w:szCs w:val="28"/>
        </w:rPr>
        <w:t xml:space="preserve">, Красноярском и Володарском районах, территории обслуживания ГБУЗ АО «Городская поликлиника № 5». При злокачественных новообразованиях желудка: Красноярском, Володарском, </w:t>
      </w:r>
      <w:proofErr w:type="spellStart"/>
      <w:r>
        <w:rPr>
          <w:sz w:val="28"/>
          <w:szCs w:val="28"/>
        </w:rPr>
        <w:t>Черноярском</w:t>
      </w:r>
      <w:proofErr w:type="spellEnd"/>
      <w:r>
        <w:rPr>
          <w:sz w:val="28"/>
          <w:szCs w:val="28"/>
        </w:rPr>
        <w:t xml:space="preserve">, </w:t>
      </w:r>
      <w:proofErr w:type="spellStart"/>
      <w:r>
        <w:rPr>
          <w:sz w:val="28"/>
          <w:szCs w:val="28"/>
        </w:rPr>
        <w:t>Икрянинском</w:t>
      </w:r>
      <w:proofErr w:type="spellEnd"/>
      <w:r>
        <w:rPr>
          <w:sz w:val="28"/>
          <w:szCs w:val="28"/>
        </w:rPr>
        <w:t xml:space="preserve"> районах, г. Знаменск, территориях, закрепленных за ГБУЗ АО «Городская поликлиника № 5», ГБУЗ АО «Городская поликлиника № 10», ГБУЗ АО «Городская поликлиника № 3». При злокачественных новообразованиях молочной железы: Красноярском, </w:t>
      </w:r>
      <w:proofErr w:type="spellStart"/>
      <w:r>
        <w:rPr>
          <w:sz w:val="28"/>
          <w:szCs w:val="28"/>
        </w:rPr>
        <w:t>Наримановском</w:t>
      </w:r>
      <w:proofErr w:type="spellEnd"/>
      <w:r>
        <w:rPr>
          <w:sz w:val="28"/>
          <w:szCs w:val="28"/>
        </w:rPr>
        <w:t xml:space="preserve">, </w:t>
      </w:r>
      <w:proofErr w:type="spellStart"/>
      <w:r>
        <w:rPr>
          <w:sz w:val="28"/>
          <w:szCs w:val="28"/>
        </w:rPr>
        <w:t>Икрянинском</w:t>
      </w:r>
      <w:proofErr w:type="spellEnd"/>
      <w:r>
        <w:rPr>
          <w:sz w:val="28"/>
          <w:szCs w:val="28"/>
        </w:rPr>
        <w:t xml:space="preserve"> районах, территориях, закрепленных за ГБУЗ АО «Городская поликлиника № 1», ГБУЗ АО «Городская поликлиника № 10», ГБУЗ АО «Городская поликлиника № 3».</w:t>
      </w:r>
    </w:p>
    <w:p w:rsidR="005267B6" w:rsidRDefault="005267B6" w:rsidP="005267B6">
      <w:pPr>
        <w:ind w:firstLine="680"/>
        <w:jc w:val="both"/>
        <w:rPr>
          <w:sz w:val="28"/>
          <w:szCs w:val="28"/>
        </w:rPr>
      </w:pPr>
      <w:r>
        <w:rPr>
          <w:sz w:val="28"/>
          <w:szCs w:val="28"/>
        </w:rPr>
        <w:t xml:space="preserve">Наиболее неблагоприятными районами по показателям доли запущенных случаев злокачественных новообразований являются </w:t>
      </w:r>
      <w:proofErr w:type="spellStart"/>
      <w:r>
        <w:rPr>
          <w:sz w:val="28"/>
          <w:szCs w:val="28"/>
        </w:rPr>
        <w:t>Черноярский</w:t>
      </w:r>
      <w:proofErr w:type="spellEnd"/>
      <w:r>
        <w:rPr>
          <w:sz w:val="28"/>
          <w:szCs w:val="28"/>
        </w:rPr>
        <w:t xml:space="preserve"> район (35,8%), Володарский район (31,4%), Красноярский район</w:t>
      </w:r>
      <w:r>
        <w:rPr>
          <w:sz w:val="28"/>
          <w:szCs w:val="28"/>
        </w:rPr>
        <w:t xml:space="preserve"> (30,7%), </w:t>
      </w:r>
      <w:proofErr w:type="spellStart"/>
      <w:r>
        <w:rPr>
          <w:sz w:val="28"/>
          <w:szCs w:val="28"/>
        </w:rPr>
        <w:t>Харабалинский</w:t>
      </w:r>
      <w:proofErr w:type="spellEnd"/>
      <w:r>
        <w:rPr>
          <w:sz w:val="28"/>
          <w:szCs w:val="28"/>
        </w:rPr>
        <w:t xml:space="preserve"> район, </w:t>
      </w:r>
      <w:r>
        <w:rPr>
          <w:sz w:val="28"/>
          <w:szCs w:val="28"/>
        </w:rPr>
        <w:t xml:space="preserve">ЗАТО Знаменск (30,4%), </w:t>
      </w:r>
      <w:proofErr w:type="spellStart"/>
      <w:r>
        <w:rPr>
          <w:sz w:val="28"/>
          <w:szCs w:val="28"/>
        </w:rPr>
        <w:t>Ахтубинский</w:t>
      </w:r>
      <w:proofErr w:type="spellEnd"/>
      <w:r>
        <w:rPr>
          <w:sz w:val="28"/>
          <w:szCs w:val="28"/>
        </w:rPr>
        <w:t xml:space="preserve"> район (29,5%), а также территория обслуживания ГБУЗ АО «Городская поликлиника № 8 им. Н.И. Пирогова» (31,5%).</w:t>
      </w:r>
    </w:p>
    <w:p w:rsidR="005267B6" w:rsidRPr="00CA72BA" w:rsidRDefault="005267B6" w:rsidP="005267B6">
      <w:pPr>
        <w:ind w:firstLine="680"/>
        <w:jc w:val="both"/>
      </w:pPr>
      <w:r>
        <w:rPr>
          <w:sz w:val="28"/>
          <w:szCs w:val="28"/>
        </w:rPr>
        <w:t xml:space="preserve">Данная ситуация связана, прежде всего, с удаленностью ряда из перечисленных районов Астраханской области от областного центра, особенностями расположения населенных пунктов, характеризующимися наличием водных преград, низкой транспортной доступностью, а также кадровым дефицитом врачей общего профиля и врачей-специалистов, недостаточной </w:t>
      </w:r>
      <w:proofErr w:type="spellStart"/>
      <w:r>
        <w:rPr>
          <w:sz w:val="28"/>
          <w:szCs w:val="28"/>
        </w:rPr>
        <w:t>онконастороженностью</w:t>
      </w:r>
      <w:proofErr w:type="spellEnd"/>
      <w:r>
        <w:rPr>
          <w:sz w:val="28"/>
          <w:szCs w:val="28"/>
        </w:rPr>
        <w:t xml:space="preserve"> врачей первичного звена. </w:t>
      </w:r>
    </w:p>
    <w:p w:rsidR="005267B6" w:rsidRPr="00CA72BA" w:rsidRDefault="005267B6" w:rsidP="005267B6">
      <w:pPr>
        <w:ind w:firstLine="680"/>
        <w:jc w:val="both"/>
      </w:pPr>
      <w:r>
        <w:rPr>
          <w:sz w:val="28"/>
          <w:szCs w:val="28"/>
        </w:rPr>
        <w:t xml:space="preserve">В связи с изложенным в рамках реализации программы «Борьба с онкологическими заболеваниями» (далее </w:t>
      </w:r>
      <w:r>
        <w:rPr>
          <w:sz w:val="28"/>
          <w:szCs w:val="28"/>
        </w:rPr>
        <w:noBreakHyphen/>
        <w:t xml:space="preserve"> региональная программа) планируется уделить особое внимание вышеперечисленным территориям и организовать на регулярной основе выезды бригад медицинских организаций Астраханской области с целью проведения профилактических медицинских осмотров населения с участием врачей онкологов и передвижной диагностической аппаратуры, в том числе регулярные выездные мероприятия врачебных бригад ГБУЗ АО «Областной онкологический диспансер». С целью повышения уровня «</w:t>
      </w:r>
      <w:proofErr w:type="spellStart"/>
      <w:r>
        <w:rPr>
          <w:sz w:val="28"/>
          <w:szCs w:val="28"/>
        </w:rPr>
        <w:t>онконастороженности</w:t>
      </w:r>
      <w:proofErr w:type="spellEnd"/>
      <w:r>
        <w:rPr>
          <w:sz w:val="28"/>
          <w:szCs w:val="28"/>
        </w:rPr>
        <w:t>» медицинских работников первичного звена здравоохранения, а также повышения уровня их знаний по вопросам ранней диагностики новообразований запланировано обучение врачей и средних медицинских работников на рабочем месте в ГБУЗ АО «Областной онкологический диспансер». В план мероприятий региональной программы также включено проведение тематических конференций и семинаров по указанной тематике. Снижение показателей смертности от злокачественных новообразований также ожидается в связи с развитием системы первичной медико-санитарной помощи (повышением укомплектованности амбулаторно-поликлинических организаций, открытием фельдшерско-акушерских пунктов).</w:t>
      </w:r>
    </w:p>
    <w:p w:rsidR="005267B6" w:rsidRPr="00CA72BA" w:rsidRDefault="005267B6" w:rsidP="005267B6">
      <w:pPr>
        <w:ind w:firstLine="680"/>
        <w:jc w:val="both"/>
      </w:pPr>
      <w:r>
        <w:rPr>
          <w:sz w:val="28"/>
          <w:szCs w:val="28"/>
        </w:rPr>
        <w:t xml:space="preserve">По итогам 2017 года в структуре смертности от злокачественных новообразований населения Астраханской области наибольший удельный вес составляют злокачественные новообразования трахеи, бронхов, легкого – 18,0 % (321 человек), на втором месте рак желудка – 11,0% (195 человек), на третьем – рак молочной железы – 8,4% (150 человек), на четвертом месте рак ободочной кишки – 5,9% (105 человек), на пятом месте рак поджелудочной железы – 5,7% (101 человек). Похожая тенденция сохраняется уже на протяжении нескольких лет и связана с распространённостью данной патологии в популяции, тяжестью её течения, большим удельным весом числа запущенных случаев, а также частым бессимптомным развитием заболевания. </w:t>
      </w:r>
    </w:p>
    <w:p w:rsidR="005267B6" w:rsidRDefault="005267B6" w:rsidP="005267B6">
      <w:pPr>
        <w:ind w:firstLine="680"/>
        <w:jc w:val="both"/>
      </w:pPr>
      <w:r>
        <w:rPr>
          <w:sz w:val="28"/>
          <w:szCs w:val="28"/>
        </w:rPr>
        <w:t>Доля умерших от злокачественных новообразований старше трудоспособного возраста составила – 79,9 %, трудоспособного населения – 19,8%, дети от 0-17 – 0,3%.</w:t>
      </w:r>
    </w:p>
    <w:p w:rsidR="005267B6" w:rsidRDefault="005267B6" w:rsidP="005267B6">
      <w:pPr>
        <w:ind w:firstLine="680"/>
        <w:jc w:val="both"/>
      </w:pPr>
      <w:r>
        <w:rPr>
          <w:sz w:val="28"/>
          <w:szCs w:val="28"/>
        </w:rPr>
        <w:t xml:space="preserve">У мужского населения трудоспособного возраста наибольший вклад в показатели смертности от злокачественных новообразований вносят рак трахеи, бронхов и легкого, кишечника и желудка; у женщин – рак молочной железы, женских половых органов. </w:t>
      </w:r>
    </w:p>
    <w:p w:rsidR="005267B6" w:rsidRPr="00CA72BA" w:rsidRDefault="005267B6" w:rsidP="005267B6">
      <w:pPr>
        <w:ind w:firstLine="680"/>
        <w:jc w:val="both"/>
      </w:pPr>
      <w:r>
        <w:rPr>
          <w:sz w:val="28"/>
          <w:szCs w:val="28"/>
        </w:rPr>
        <w:t>В качестве мер по снижению смертности лиц трудоспособного возраста запланировано проведение в медицинских организациях поименного рассмотрения экспертной оценки каждого случая смерти в трудоспособном возрасте с пошаговым разбором алгоритма действий при обращении в медицинские организации и объема обследования на каждом этапе с целью формирования последующих организационных выводов.</w:t>
      </w:r>
    </w:p>
    <w:p w:rsidR="005267B6" w:rsidRDefault="005267B6" w:rsidP="005267B6">
      <w:pPr>
        <w:ind w:firstLine="680"/>
        <w:jc w:val="both"/>
        <w:rPr>
          <w:sz w:val="28"/>
          <w:szCs w:val="28"/>
        </w:rPr>
      </w:pPr>
      <w:r>
        <w:rPr>
          <w:sz w:val="28"/>
          <w:szCs w:val="28"/>
        </w:rPr>
        <w:t>На территории Астраханской области функционируют передвижные флюорографические установки для охвата населения труднодоступных населенных пунктов сельских районов профилактическим флюорографическим обследованием.</w:t>
      </w:r>
    </w:p>
    <w:p w:rsidR="005267B6" w:rsidRDefault="005267B6" w:rsidP="005267B6">
      <w:pPr>
        <w:ind w:firstLine="680"/>
        <w:jc w:val="both"/>
        <w:rPr>
          <w:sz w:val="28"/>
          <w:szCs w:val="28"/>
        </w:rPr>
      </w:pPr>
      <w:r>
        <w:rPr>
          <w:rFonts w:eastAsia="Calibri"/>
          <w:sz w:val="28"/>
          <w:szCs w:val="28"/>
        </w:rPr>
        <w:t xml:space="preserve">В целях ранней диагностики и снижения смертности от злокачественных новообразований шейки матки министерством здравоохранения Астраханской области разработаны и утверждены правила проведения исследования шейки матки методом жидкостной цитологии. В 2017 году данный метод обследования был внедрен в шести медицинских организациях, проведен обучающий семинар для специалистов перечисленных медицинских организаций. За 2017 год выполнено 19460 исследований, в том числе выявлено шесть случаев злокачественных новообразований шейки матки и три случая </w:t>
      </w:r>
      <w:proofErr w:type="spellStart"/>
      <w:r>
        <w:rPr>
          <w:rFonts w:eastAsia="Calibri"/>
          <w:sz w:val="28"/>
          <w:szCs w:val="28"/>
        </w:rPr>
        <w:t>интраэпителиальных</w:t>
      </w:r>
      <w:proofErr w:type="spellEnd"/>
      <w:r>
        <w:rPr>
          <w:rFonts w:eastAsia="Calibri"/>
          <w:sz w:val="28"/>
          <w:szCs w:val="28"/>
        </w:rPr>
        <w:t xml:space="preserve"> поражений высокой степени (</w:t>
      </w:r>
      <w:proofErr w:type="spellStart"/>
      <w:r>
        <w:rPr>
          <w:rFonts w:eastAsia="Calibri"/>
          <w:sz w:val="28"/>
          <w:szCs w:val="28"/>
        </w:rPr>
        <w:t>предрак</w:t>
      </w:r>
      <w:proofErr w:type="spellEnd"/>
      <w:r>
        <w:rPr>
          <w:rFonts w:eastAsia="Calibri"/>
          <w:sz w:val="28"/>
          <w:szCs w:val="28"/>
        </w:rPr>
        <w:t xml:space="preserve">). </w:t>
      </w:r>
      <w:r>
        <w:rPr>
          <w:sz w:val="28"/>
          <w:szCs w:val="28"/>
        </w:rPr>
        <w:t>В 201</w:t>
      </w:r>
      <w:bookmarkStart w:id="0" w:name="_GoBack1"/>
      <w:bookmarkEnd w:id="0"/>
      <w:r>
        <w:rPr>
          <w:sz w:val="28"/>
          <w:szCs w:val="28"/>
        </w:rPr>
        <w:t xml:space="preserve">8 году было </w:t>
      </w:r>
      <w:r>
        <w:rPr>
          <w:rFonts w:eastAsia="Calibri"/>
          <w:sz w:val="28"/>
          <w:szCs w:val="28"/>
        </w:rPr>
        <w:t>задействовано 11 медицинских организаций,</w:t>
      </w:r>
      <w:r>
        <w:rPr>
          <w:sz w:val="28"/>
          <w:szCs w:val="28"/>
        </w:rPr>
        <w:t xml:space="preserve"> выполнено 23 255 исследований, выявлено 3 случая злокачественных новообразований шейки матки, 294 - случая предраковых заболеваний, 1054 - доброкачественных заболеваний. С целью снижения смертности женского населения на территории Астраханской области за счет средств бюджета Астраханской области запланировано приобретение </w:t>
      </w:r>
      <w:proofErr w:type="spellStart"/>
      <w:r>
        <w:rPr>
          <w:sz w:val="28"/>
          <w:szCs w:val="28"/>
        </w:rPr>
        <w:t>маммографов</w:t>
      </w:r>
      <w:proofErr w:type="spellEnd"/>
      <w:r>
        <w:rPr>
          <w:sz w:val="28"/>
          <w:szCs w:val="28"/>
        </w:rPr>
        <w:t xml:space="preserve"> для ряда амбулаторно-поликлинических организаций, проводится организация профилактического обследования населения сельских районов области с использованием передвижных </w:t>
      </w:r>
      <w:proofErr w:type="spellStart"/>
      <w:r>
        <w:rPr>
          <w:sz w:val="28"/>
          <w:szCs w:val="28"/>
        </w:rPr>
        <w:t>маммографических</w:t>
      </w:r>
      <w:proofErr w:type="spellEnd"/>
      <w:r>
        <w:rPr>
          <w:sz w:val="28"/>
          <w:szCs w:val="28"/>
        </w:rPr>
        <w:t xml:space="preserve"> установок, дальнейшая работа по охвату женского населения </w:t>
      </w:r>
      <w:r>
        <w:rPr>
          <w:rFonts w:eastAsia="Calibri"/>
          <w:sz w:val="28"/>
          <w:szCs w:val="28"/>
        </w:rPr>
        <w:t>исследованиями шейки матки методом жидкостной цитологии, организация обучающих семинаров для медицинского персонала по использованию данной методики.</w:t>
      </w:r>
    </w:p>
    <w:p w:rsidR="005267B6" w:rsidRPr="00CA72BA" w:rsidRDefault="005267B6" w:rsidP="005267B6">
      <w:pPr>
        <w:ind w:firstLine="680"/>
        <w:jc w:val="both"/>
      </w:pPr>
      <w:r>
        <w:rPr>
          <w:sz w:val="28"/>
          <w:szCs w:val="28"/>
        </w:rPr>
        <w:t>С целью повышения эффективности организации оказания онкологической помощи на территории Астраханской области и разработки соответствующих организационных адресных мероприятий в министерстве здравоохранения Астраханской области функционирует комиссия по разбору запущенных случаев злокачественных новообразований. Заседания проводятся ежеквартально с участием представителей медицинских организаций, главных внештатных специалистов министерства здравоохранения Астраханской области по профилям.</w:t>
      </w:r>
    </w:p>
    <w:p w:rsidR="005267B6" w:rsidRPr="00CA72BA" w:rsidRDefault="005267B6" w:rsidP="005267B6">
      <w:pPr>
        <w:ind w:firstLine="680"/>
        <w:jc w:val="both"/>
      </w:pPr>
      <w:r>
        <w:rPr>
          <w:sz w:val="28"/>
          <w:szCs w:val="28"/>
        </w:rPr>
        <w:t>С целью сокращения сроков диагностики злокачественных новообразований и повышения их эффективности в рамках реализаций региональной программы планируется создание центров амбулаторной онкологической помощи на базе медицинских организаций, имеющих необходимое оснащение.</w:t>
      </w:r>
    </w:p>
    <w:p w:rsidR="005267B6" w:rsidRPr="00CA72BA" w:rsidRDefault="005267B6" w:rsidP="005267B6">
      <w:pPr>
        <w:tabs>
          <w:tab w:val="left" w:pos="3690"/>
          <w:tab w:val="center" w:pos="4680"/>
        </w:tabs>
        <w:ind w:firstLine="680"/>
        <w:jc w:val="both"/>
      </w:pPr>
      <w:r>
        <w:rPr>
          <w:sz w:val="28"/>
          <w:szCs w:val="28"/>
        </w:rPr>
        <w:t xml:space="preserve">В ходе реализации региональной программы планируется усилить контроль </w:t>
      </w:r>
      <w:proofErr w:type="gramStart"/>
      <w:r>
        <w:rPr>
          <w:sz w:val="28"/>
          <w:szCs w:val="28"/>
        </w:rPr>
        <w:t>за врачам</w:t>
      </w:r>
      <w:proofErr w:type="gramEnd"/>
      <w:r>
        <w:rPr>
          <w:sz w:val="28"/>
          <w:szCs w:val="28"/>
        </w:rPr>
        <w:t xml:space="preserve"> общей лечебной сети по работе с группами диспансерного наблюдения (форма № 30 диспансерного учета больных с хроническим заболеваниями) с обеспечением обязательного отражения проведенной ра</w:t>
      </w:r>
      <w:r>
        <w:rPr>
          <w:sz w:val="28"/>
          <w:szCs w:val="28"/>
        </w:rPr>
        <w:t xml:space="preserve">боты с данной группой больных, </w:t>
      </w:r>
      <w:r>
        <w:rPr>
          <w:sz w:val="28"/>
          <w:szCs w:val="28"/>
        </w:rPr>
        <w:t xml:space="preserve">наличия эпикризов по завершению года, планов на следующий год, данных о </w:t>
      </w:r>
      <w:proofErr w:type="spellStart"/>
      <w:r>
        <w:rPr>
          <w:sz w:val="28"/>
          <w:szCs w:val="28"/>
        </w:rPr>
        <w:t>дообследовании</w:t>
      </w:r>
      <w:proofErr w:type="spellEnd"/>
      <w:r>
        <w:rPr>
          <w:sz w:val="28"/>
          <w:szCs w:val="28"/>
        </w:rPr>
        <w:t xml:space="preserve"> узкими специалистами, сроками диспансеризации. В ходе реализации региональной программы планируется усиление диспансерной работы с неработающим населением с целью своевременной диагностики злокачественных новообразований.</w:t>
      </w:r>
    </w:p>
    <w:p w:rsidR="005267B6" w:rsidRPr="00CA72BA" w:rsidRDefault="005267B6" w:rsidP="005267B6">
      <w:pPr>
        <w:ind w:firstLine="680"/>
        <w:jc w:val="both"/>
      </w:pPr>
      <w:r>
        <w:rPr>
          <w:sz w:val="28"/>
          <w:szCs w:val="28"/>
        </w:rPr>
        <w:t>Среди всех умерших от злокачественных новообразований в 2017 году городские жители составили 59%, сельские – 41%. Структура смертности сельского и городского населения имеет различия. Среди умерших от злокачественных новообразований городских жителей ведущая причина смерти рак трахеи, бронхов, легких (16,3%), на втором месте рак желудка (10,6%), на третьем – рак молочной железы (9,3%), на четвертом – рак ободочной кишки (6,7%) и на пятом месте рак прямой кишки и поджелудочной железы (5,9%). Среди умерших от злокачественных новообразований сельских жителей ведущая причина смерти рак трахеи, бронхов, легких (20,2%), на втором месте рак желудка (10,6%), на третьем – рак молочной железы (7,4%), на четвертом – рак поджелудочной железы (5,6%), на пятом – рак ободочной железы (5,1%).</w:t>
      </w:r>
    </w:p>
    <w:p w:rsidR="005267B6" w:rsidRPr="00CA72BA" w:rsidRDefault="005267B6" w:rsidP="005267B6">
      <w:pPr>
        <w:ind w:firstLine="680"/>
        <w:jc w:val="both"/>
      </w:pPr>
      <w:r>
        <w:rPr>
          <w:sz w:val="28"/>
          <w:szCs w:val="28"/>
          <w:lang w:bidi="ru-RU"/>
        </w:rPr>
        <w:t>Структура смертности от злокачественных новообразований различных возрастно-половых популя</w:t>
      </w:r>
      <w:r>
        <w:rPr>
          <w:rStyle w:val="150"/>
          <w:rFonts w:eastAsia="Arial"/>
          <w:sz w:val="28"/>
          <w:szCs w:val="28"/>
        </w:rPr>
        <w:t>ц</w:t>
      </w:r>
      <w:r>
        <w:rPr>
          <w:sz w:val="28"/>
          <w:szCs w:val="28"/>
          <w:lang w:bidi="ru-RU"/>
        </w:rPr>
        <w:t xml:space="preserve">ионных групп имеет принципиальные различия. В младших (0-29 лет) возрастных группах доминирует смертность от злокачественных новообразований лимфатической и кроветворной ткани, головного мозга.  </w:t>
      </w:r>
    </w:p>
    <w:p w:rsidR="005267B6" w:rsidRPr="00CA72BA" w:rsidRDefault="005267B6" w:rsidP="005267B6">
      <w:pPr>
        <w:ind w:firstLine="680"/>
        <w:jc w:val="both"/>
      </w:pPr>
      <w:r>
        <w:rPr>
          <w:sz w:val="28"/>
          <w:szCs w:val="28"/>
          <w:lang w:bidi="ru-RU"/>
        </w:rPr>
        <w:t xml:space="preserve">В возрастной группе 30-39 лет основными причинами смерти у мужчин являются опухоли печени (9%), у женщин – шейки матки (16,6%). </w:t>
      </w:r>
    </w:p>
    <w:p w:rsidR="005267B6" w:rsidRPr="00CA72BA" w:rsidRDefault="005267B6" w:rsidP="005267B6">
      <w:pPr>
        <w:ind w:firstLine="680"/>
        <w:jc w:val="both"/>
      </w:pPr>
      <w:r>
        <w:rPr>
          <w:sz w:val="28"/>
          <w:szCs w:val="28"/>
          <w:lang w:bidi="ru-RU"/>
        </w:rPr>
        <w:t>У мужчин в возрасте 40-49 лет структура смертности выглядит следующим образом: опухоли печени 9,0%, трахеи, бронхов, легкого 3,0%. У женщин в возрасте 40-49 лет основной причиной смерти являются злокачественные опухоли молочной железы (7,3%).</w:t>
      </w:r>
    </w:p>
    <w:p w:rsidR="005267B6" w:rsidRPr="00CA72BA" w:rsidRDefault="005267B6" w:rsidP="005267B6">
      <w:pPr>
        <w:ind w:firstLine="680"/>
        <w:jc w:val="both"/>
      </w:pPr>
      <w:r>
        <w:rPr>
          <w:sz w:val="28"/>
          <w:szCs w:val="28"/>
          <w:lang w:bidi="ru-RU"/>
        </w:rPr>
        <w:t>В возрасте 50-59 лет в структуре смертности у мужчин первые места занимают опухоли трахеи, бронхов, легкого (24,0%), печени (18,0%), желудка (10,7%), губы, полости рта и глотки (25,0%). У женщин – три первых места принадлежат опухолям молочной железы (26,8%), шейки матки (33,3%), ободочной кишки (9,5%).</w:t>
      </w:r>
    </w:p>
    <w:p w:rsidR="005267B6" w:rsidRPr="00CA72BA" w:rsidRDefault="005267B6" w:rsidP="005267B6">
      <w:pPr>
        <w:ind w:firstLine="680"/>
        <w:jc w:val="both"/>
      </w:pPr>
      <w:r>
        <w:rPr>
          <w:sz w:val="28"/>
          <w:szCs w:val="28"/>
          <w:lang w:bidi="ru-RU"/>
        </w:rPr>
        <w:t>В возрастной группе 60-69 лет у мужчин на первые места выходят опухоли трахеи, бронхов, легкого (42%), ободочной кишки (38,9%) и желудка (35,7%). У женщин – опухоли яичников (80,0%) ободочной кишки (42,9%), молочной железы (34,1%), шейки матки (33,3%).</w:t>
      </w:r>
    </w:p>
    <w:p w:rsidR="005267B6" w:rsidRPr="00CA72BA" w:rsidRDefault="005267B6" w:rsidP="005267B6">
      <w:pPr>
        <w:ind w:firstLine="680"/>
        <w:jc w:val="both"/>
      </w:pPr>
      <w:r>
        <w:rPr>
          <w:sz w:val="28"/>
          <w:szCs w:val="28"/>
          <w:lang w:bidi="ru-RU"/>
        </w:rPr>
        <w:t>После 70 лет у мужчин в структуре смертности лидируют опухоли простаты (93%), ободочной кишки (55,6%), желудка (53,6%) трахеи, бронхов, легкого (31%).  У женщин - опухоли ободочной кишки (12,9%), молочной железы (29,4%), шейки матки (16,8%).</w:t>
      </w:r>
    </w:p>
    <w:p w:rsidR="005267B6" w:rsidRDefault="005267B6" w:rsidP="005267B6">
      <w:pPr>
        <w:ind w:firstLine="680"/>
        <w:jc w:val="both"/>
      </w:pPr>
      <w:r>
        <w:rPr>
          <w:sz w:val="28"/>
          <w:szCs w:val="28"/>
        </w:rPr>
        <w:t xml:space="preserve">За 10 лет отмечается следующая динамика показателей смертности по локализациям, явившимся ведущими причинами </w:t>
      </w:r>
      <w:proofErr w:type="spellStart"/>
      <w:r>
        <w:rPr>
          <w:sz w:val="28"/>
          <w:szCs w:val="28"/>
        </w:rPr>
        <w:t>онкосмертности</w:t>
      </w:r>
      <w:proofErr w:type="spellEnd"/>
      <w:r>
        <w:rPr>
          <w:sz w:val="28"/>
          <w:szCs w:val="28"/>
        </w:rPr>
        <w:t xml:space="preserve"> в 2017 году:</w:t>
      </w:r>
    </w:p>
    <w:p w:rsidR="005267B6" w:rsidRDefault="005267B6" w:rsidP="005267B6">
      <w:pPr>
        <w:pStyle w:val="afd"/>
        <w:numPr>
          <w:ilvl w:val="0"/>
          <w:numId w:val="6"/>
        </w:numPr>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Рак трахеи, бронхов, легкого: «грубый» показатель смертности уменьшился на 7,4% (с 37,7 на 100 тысяч населения в 2008 году до 34,9 в 2017 году, стандартизованный показатель смертности снизился на 18,7% (с 25,1 в 2008 году до 20,4 на 100 тысяч населения в 2017 году).</w:t>
      </w:r>
    </w:p>
    <w:p w:rsidR="005267B6" w:rsidRDefault="005267B6" w:rsidP="005267B6">
      <w:pPr>
        <w:pStyle w:val="afd"/>
        <w:numPr>
          <w:ilvl w:val="0"/>
          <w:numId w:val="6"/>
        </w:numPr>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 xml:space="preserve"> Рак желудка: «грубый» показатель смертности уменьшился на 16,3% (с 23,3 на 100 тысяч населения в 2008 году до 19,5 на 100 тысяч населения в 2017 году), стандартизованный показатель смертности снизился на 28,9% (с 14,9 в 2008 году до 10,6 на 100 тысяч населения в 2017 году).</w:t>
      </w:r>
    </w:p>
    <w:p w:rsidR="005267B6" w:rsidRDefault="005267B6" w:rsidP="005267B6">
      <w:pPr>
        <w:pStyle w:val="afd"/>
        <w:numPr>
          <w:ilvl w:val="0"/>
          <w:numId w:val="6"/>
        </w:numPr>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Рак молочной железы: «грубый» показатель смертности уменьшился на 14,7% (с 31,2 на 100 тысяч женщин в 2008 году до 26,6 в 2017 году), стандартизованный показатель смертности снизился на 22,3% (с 18,8 в 2008 году до 14,6 в 2017 году).</w:t>
      </w:r>
    </w:p>
    <w:p w:rsidR="005267B6" w:rsidRDefault="005267B6" w:rsidP="005267B6">
      <w:pPr>
        <w:pStyle w:val="afd"/>
        <w:numPr>
          <w:ilvl w:val="0"/>
          <w:numId w:val="6"/>
        </w:numPr>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Рак ободочной кишки: «грубый» показатель смертности уменьшился на 32,2% (с 15,2 на 100 тысяч населения в 2008 году до 10,3 в 2017 году), стандартизованный показатель смертности снизился на 37,1% (с 8,9 в 2008 году до 5,6 в 2017 году).</w:t>
      </w:r>
    </w:p>
    <w:p w:rsidR="005267B6" w:rsidRDefault="005267B6" w:rsidP="005267B6">
      <w:pPr>
        <w:pStyle w:val="afd"/>
        <w:numPr>
          <w:ilvl w:val="0"/>
          <w:numId w:val="6"/>
        </w:numPr>
        <w:spacing w:line="240" w:lineRule="auto"/>
        <w:ind w:left="0" w:firstLine="680"/>
        <w:jc w:val="both"/>
        <w:rPr>
          <w:lang w:val="ru-RU"/>
        </w:rPr>
      </w:pPr>
      <w:r>
        <w:rPr>
          <w:rFonts w:ascii="Times New Roman" w:hAnsi="Times New Roman" w:cs="Times New Roman"/>
          <w:sz w:val="28"/>
          <w:szCs w:val="28"/>
          <w:lang w:val="ru-RU"/>
        </w:rPr>
        <w:t>Рак поджелудочной железы: «грубый» показатель смертности увеличился на 37,0% (с 8,1 на 100 тысяч населения в 2008 году до 11,1 в 2017 году), стандартизованный показатель смертности увеличился на 12,7% (с 5,5 в 2008 году до 6,2 в 2017 году).</w:t>
      </w:r>
    </w:p>
    <w:p w:rsidR="005267B6" w:rsidRDefault="005267B6" w:rsidP="005267B6">
      <w:pPr>
        <w:pStyle w:val="afd"/>
        <w:spacing w:line="240" w:lineRule="auto"/>
        <w:ind w:left="927"/>
        <w:jc w:val="both"/>
        <w:rPr>
          <w:rFonts w:ascii="Times New Roman" w:eastAsia="Calibri" w:hAnsi="Times New Roman" w:cs="Times New Roman"/>
          <w:sz w:val="28"/>
          <w:szCs w:val="28"/>
          <w:lang w:val="ru-RU"/>
        </w:rPr>
      </w:pPr>
    </w:p>
    <w:p w:rsidR="005267B6" w:rsidRDefault="005267B6" w:rsidP="005267B6">
      <w:pPr>
        <w:ind w:firstLine="680"/>
        <w:jc w:val="both"/>
        <w:rPr>
          <w:b/>
          <w:sz w:val="28"/>
          <w:szCs w:val="28"/>
        </w:rPr>
      </w:pPr>
      <w:r>
        <w:rPr>
          <w:b/>
          <w:sz w:val="28"/>
          <w:szCs w:val="28"/>
        </w:rPr>
        <w:t>1.2. Эпидемиологические показатели: анализ динамики данных по заболеваемости и распространенности онкологических заболеваний.</w:t>
      </w:r>
    </w:p>
    <w:p w:rsidR="005267B6" w:rsidRPr="00CA72BA" w:rsidRDefault="005267B6" w:rsidP="005267B6">
      <w:pPr>
        <w:ind w:firstLine="680"/>
        <w:jc w:val="both"/>
      </w:pPr>
      <w:r>
        <w:rPr>
          <w:sz w:val="28"/>
          <w:szCs w:val="28"/>
        </w:rPr>
        <w:t>В 2017 году в Астраханской области впервые в жизни было выявлено 3629 случаев злокачественных новообразований (в том числе у 1661 пациента женского пола и 1968 мужского). Уменьшение показателя первичной заболеваемости в 2017 году (356,4) по сравнению с 2016 годом (373,3) составило – 4,6%, по сравнению с 2013 годом (362,0) – 1,5%, по сравнению с 2008 годом (335,2) увеличение составило 6,3%. «Грубый» показатель заболеваемости злокачественными новообразованиями на 100 т</w:t>
      </w:r>
      <w:r>
        <w:rPr>
          <w:sz w:val="28"/>
          <w:szCs w:val="28"/>
        </w:rPr>
        <w:t>ысяч населения в Российской Феде</w:t>
      </w:r>
      <w:r>
        <w:rPr>
          <w:sz w:val="28"/>
          <w:szCs w:val="28"/>
        </w:rPr>
        <w:t>рации в 2017 году составил 420,3, что на 12,6% выше уровня 2013 года (373,4) и на 21,6% выше уровня 2008 года (345,7).</w:t>
      </w:r>
    </w:p>
    <w:p w:rsidR="005267B6" w:rsidRPr="00CA72BA" w:rsidRDefault="005267B6" w:rsidP="005267B6">
      <w:pPr>
        <w:ind w:firstLine="680"/>
        <w:jc w:val="both"/>
      </w:pPr>
      <w:r>
        <w:rPr>
          <w:sz w:val="28"/>
          <w:szCs w:val="28"/>
        </w:rPr>
        <w:t xml:space="preserve">Стандартизованный показатель </w:t>
      </w:r>
      <w:proofErr w:type="spellStart"/>
      <w:r>
        <w:rPr>
          <w:sz w:val="28"/>
          <w:szCs w:val="28"/>
        </w:rPr>
        <w:t>онкозаболеваемости</w:t>
      </w:r>
      <w:proofErr w:type="spellEnd"/>
      <w:r>
        <w:rPr>
          <w:sz w:val="28"/>
          <w:szCs w:val="28"/>
        </w:rPr>
        <w:t xml:space="preserve"> в Астраханской области уменьшился за 10 лет на 5,4% - с 231,7 на 100 тысяч населения в 2008 году до 219,3 в 2017 году.</w:t>
      </w:r>
    </w:p>
    <w:p w:rsidR="005267B6" w:rsidRPr="00CA72BA" w:rsidRDefault="005267B6" w:rsidP="005267B6">
      <w:pPr>
        <w:ind w:firstLine="680"/>
        <w:jc w:val="both"/>
      </w:pPr>
      <w:r>
        <w:rPr>
          <w:sz w:val="28"/>
          <w:szCs w:val="28"/>
        </w:rPr>
        <w:t>В структуре заболеваемости Астраханской области в 2017 году превалировали злокачественные новообразован</w:t>
      </w:r>
      <w:r>
        <w:rPr>
          <w:sz w:val="28"/>
          <w:szCs w:val="28"/>
        </w:rPr>
        <w:t xml:space="preserve">ия кожи – 15,3% (556 случаев), </w:t>
      </w:r>
      <w:r>
        <w:rPr>
          <w:sz w:val="28"/>
          <w:szCs w:val="28"/>
        </w:rPr>
        <w:t>второе место по частоте занимали злокачественные новообразования молочной железы – 11,8% (427 случаев), на третьем месте находился рак трахеи, бронхов, легкого – 9,2% (335 случаев), на четвертом месте – рак желудка 6,5% (236 случаев), на пятом месте – рак ободочной кишки 6,5% (235 случаев).</w:t>
      </w:r>
    </w:p>
    <w:p w:rsidR="005267B6" w:rsidRPr="00CA72BA" w:rsidRDefault="005267B6" w:rsidP="005267B6">
      <w:pPr>
        <w:ind w:firstLine="680"/>
        <w:jc w:val="both"/>
      </w:pPr>
      <w:r>
        <w:rPr>
          <w:sz w:val="28"/>
          <w:szCs w:val="28"/>
        </w:rPr>
        <w:t>В структуре заболеваемости у мужчин лидировали злокачественные новообразования трахеи, бронхов, легкого – 16,6% (276 случаев), на втором месте злокачественные новообразования кожи 13,6% (226 случаев), на третьем – предстательной железы – 9,3% (154 случая).</w:t>
      </w:r>
    </w:p>
    <w:p w:rsidR="005267B6" w:rsidRPr="00CA72BA" w:rsidRDefault="005267B6" w:rsidP="005267B6">
      <w:pPr>
        <w:ind w:firstLine="680"/>
        <w:jc w:val="both"/>
      </w:pPr>
      <w:r>
        <w:rPr>
          <w:sz w:val="28"/>
          <w:szCs w:val="28"/>
        </w:rPr>
        <w:t>В структуре заболеваемости у женщин на первом месте находились злокачественные новообразования молочной железы – 21,6% (425 случаев), на втором месте злокачественные новообразования кожи – 16,8% (330 случаев), на третьем месте - злокачественные новообразования тела матки 8,4% (166 случаев).</w:t>
      </w:r>
    </w:p>
    <w:p w:rsidR="005267B6" w:rsidRPr="00CA72BA" w:rsidRDefault="005267B6" w:rsidP="005267B6">
      <w:pPr>
        <w:ind w:firstLine="680"/>
        <w:jc w:val="both"/>
      </w:pPr>
      <w:r>
        <w:rPr>
          <w:sz w:val="28"/>
          <w:szCs w:val="28"/>
          <w:lang w:bidi="ru-RU"/>
        </w:rPr>
        <w:t>Максимальное число заболеваний приходилось на возрастную группу 65-69 лет (18,0%): у мужчин – 19,6%, у женщин – 16,9%.</w:t>
      </w:r>
    </w:p>
    <w:p w:rsidR="005267B6" w:rsidRPr="00CA72BA" w:rsidRDefault="005267B6" w:rsidP="005267B6">
      <w:pPr>
        <w:ind w:firstLine="680"/>
        <w:jc w:val="both"/>
      </w:pPr>
      <w:r>
        <w:rPr>
          <w:sz w:val="28"/>
          <w:szCs w:val="28"/>
        </w:rPr>
        <w:t>В 2017 году, по сравнению с 2013 годом, наибольший рост заболеваемости злокачественными новообразованиями отмечается при: меланоме кожи - на 22,2% (с 5,4 до 6,6 на 100 тыс. населения), раке ободочной кишки - на 5,0% (с 22,0 до 23,1 на 100 тыс. населения), предстательной железы на 18,0% (с 27,2 до 32,1 на 100 тыс. мужского населения), злокачест</w:t>
      </w:r>
      <w:r>
        <w:rPr>
          <w:sz w:val="28"/>
          <w:szCs w:val="28"/>
        </w:rPr>
        <w:t xml:space="preserve">венных новообразованиях глотки </w:t>
      </w:r>
      <w:r>
        <w:rPr>
          <w:sz w:val="28"/>
          <w:szCs w:val="28"/>
        </w:rPr>
        <w:t>- на 41,5% (с 5,3 до 7,5 на 100 тыс. населения). Продолжается рост заболеваемости злокачественными новообразованиями молочной железы, в 2017 году по сравнению с 2013 годом этот показатель увеличился на 8,4% (с 72,8 до 78,9 на 100 тыс. женского населения).</w:t>
      </w:r>
    </w:p>
    <w:p w:rsidR="005267B6" w:rsidRDefault="005267B6" w:rsidP="005267B6">
      <w:pPr>
        <w:ind w:firstLine="680"/>
        <w:jc w:val="both"/>
      </w:pPr>
      <w:r>
        <w:rPr>
          <w:sz w:val="28"/>
          <w:szCs w:val="28"/>
        </w:rPr>
        <w:t xml:space="preserve">Наиболее высокие показатели заболеваемости злокачественными новообразованиями в 2017 году отмечались в </w:t>
      </w:r>
      <w:proofErr w:type="spellStart"/>
      <w:r>
        <w:rPr>
          <w:sz w:val="28"/>
          <w:szCs w:val="28"/>
        </w:rPr>
        <w:t>Икрянинском</w:t>
      </w:r>
      <w:proofErr w:type="spellEnd"/>
      <w:r>
        <w:rPr>
          <w:sz w:val="28"/>
          <w:szCs w:val="28"/>
        </w:rPr>
        <w:t xml:space="preserve"> районе (373,3 на 100 тыс. населения), </w:t>
      </w:r>
      <w:proofErr w:type="spellStart"/>
      <w:r>
        <w:rPr>
          <w:sz w:val="28"/>
          <w:szCs w:val="28"/>
        </w:rPr>
        <w:t>Камызякском</w:t>
      </w:r>
      <w:proofErr w:type="spellEnd"/>
      <w:r>
        <w:rPr>
          <w:sz w:val="28"/>
          <w:szCs w:val="28"/>
        </w:rPr>
        <w:t xml:space="preserve"> районе (365,8 на 100 тыс. населения ), территории обслуживания ГБУЗ АО «Городская поликлиника № 3» (467,3 на 100 тыс. населения), ГБУЗ АО «Городская поликлиника № 5» (437,1 на 100 тыс. населения), ГБУЗ АО «Городская поликлиника № 8 им. Н.И. Пирогова» (424,6 на 100 тыс. населения), ГБУЗ АО «Городская поликлиника № 10» (397,2 на 100 тыс. населения), ГБУЗ АО «Городская поликлиника № 1» (389,7 на 100 тыс. населения ).</w:t>
      </w:r>
    </w:p>
    <w:p w:rsidR="005267B6" w:rsidRDefault="005267B6" w:rsidP="005267B6">
      <w:pPr>
        <w:ind w:firstLine="680"/>
        <w:jc w:val="both"/>
      </w:pPr>
      <w:r>
        <w:rPr>
          <w:sz w:val="28"/>
          <w:szCs w:val="28"/>
        </w:rPr>
        <w:t>Морфологически верифицировано в целом</w:t>
      </w:r>
      <w:r>
        <w:rPr>
          <w:sz w:val="28"/>
          <w:szCs w:val="28"/>
        </w:rPr>
        <w:t xml:space="preserve"> по Астраханской области 98,9% </w:t>
      </w:r>
      <w:r>
        <w:rPr>
          <w:sz w:val="28"/>
          <w:szCs w:val="28"/>
        </w:rPr>
        <w:t xml:space="preserve">злокачественных новообразований из числа взятых на учёт, в том </w:t>
      </w:r>
      <w:proofErr w:type="gramStart"/>
      <w:r>
        <w:rPr>
          <w:sz w:val="28"/>
          <w:szCs w:val="28"/>
        </w:rPr>
        <w:t>числе :</w:t>
      </w:r>
      <w:proofErr w:type="gramEnd"/>
    </w:p>
    <w:p w:rsidR="005267B6" w:rsidRPr="00CA72BA" w:rsidRDefault="005267B6" w:rsidP="005267B6">
      <w:pPr>
        <w:ind w:firstLine="680"/>
        <w:jc w:val="both"/>
      </w:pPr>
      <w:r>
        <w:rPr>
          <w:sz w:val="28"/>
          <w:szCs w:val="28"/>
        </w:rPr>
        <w:t>- молочно</w:t>
      </w:r>
      <w:r>
        <w:rPr>
          <w:rFonts w:eastAsia="Arial"/>
          <w:sz w:val="28"/>
          <w:szCs w:val="28"/>
          <w:lang w:eastAsia="ru-RU"/>
        </w:rPr>
        <w:t>й железы — 98,4%,</w:t>
      </w:r>
    </w:p>
    <w:p w:rsidR="005267B6" w:rsidRDefault="005267B6" w:rsidP="005267B6">
      <w:pPr>
        <w:ind w:firstLine="680"/>
        <w:jc w:val="both"/>
        <w:rPr>
          <w:sz w:val="28"/>
          <w:szCs w:val="28"/>
        </w:rPr>
      </w:pPr>
      <w:r>
        <w:rPr>
          <w:rFonts w:eastAsia="Arial"/>
          <w:sz w:val="28"/>
          <w:szCs w:val="28"/>
          <w:lang w:eastAsia="ru-RU"/>
        </w:rPr>
        <w:t>- легкого – 97,7%,</w:t>
      </w:r>
    </w:p>
    <w:p w:rsidR="005267B6" w:rsidRDefault="005267B6" w:rsidP="005267B6">
      <w:pPr>
        <w:ind w:firstLine="680"/>
        <w:jc w:val="both"/>
        <w:rPr>
          <w:sz w:val="28"/>
          <w:szCs w:val="28"/>
        </w:rPr>
      </w:pPr>
      <w:r>
        <w:rPr>
          <w:rFonts w:eastAsia="Arial"/>
          <w:sz w:val="28"/>
          <w:szCs w:val="28"/>
          <w:lang w:eastAsia="ru-RU"/>
        </w:rPr>
        <w:t>- желудка – 100,0 %,</w:t>
      </w:r>
    </w:p>
    <w:p w:rsidR="005267B6" w:rsidRDefault="005267B6" w:rsidP="005267B6">
      <w:pPr>
        <w:ind w:firstLine="680"/>
        <w:jc w:val="both"/>
        <w:rPr>
          <w:sz w:val="28"/>
          <w:szCs w:val="28"/>
        </w:rPr>
      </w:pPr>
      <w:r>
        <w:rPr>
          <w:rFonts w:eastAsia="Arial"/>
          <w:sz w:val="28"/>
          <w:szCs w:val="28"/>
          <w:lang w:eastAsia="ru-RU"/>
        </w:rPr>
        <w:t>- шейки матки -99,3%,</w:t>
      </w:r>
    </w:p>
    <w:p w:rsidR="005267B6" w:rsidRDefault="005267B6" w:rsidP="005267B6">
      <w:pPr>
        <w:ind w:firstLine="680"/>
        <w:jc w:val="both"/>
        <w:rPr>
          <w:sz w:val="28"/>
          <w:szCs w:val="28"/>
        </w:rPr>
      </w:pPr>
      <w:r>
        <w:rPr>
          <w:rFonts w:eastAsia="Arial"/>
          <w:sz w:val="28"/>
          <w:szCs w:val="28"/>
          <w:lang w:eastAsia="ru-RU"/>
        </w:rPr>
        <w:t>- кишечника – 100%,</w:t>
      </w:r>
    </w:p>
    <w:p w:rsidR="005267B6" w:rsidRDefault="005267B6" w:rsidP="005267B6">
      <w:pPr>
        <w:ind w:firstLine="680"/>
        <w:jc w:val="both"/>
        <w:rPr>
          <w:sz w:val="28"/>
          <w:szCs w:val="28"/>
        </w:rPr>
      </w:pPr>
      <w:r>
        <w:rPr>
          <w:rFonts w:eastAsia="Arial"/>
          <w:sz w:val="28"/>
          <w:szCs w:val="28"/>
          <w:lang w:eastAsia="ru-RU"/>
        </w:rPr>
        <w:t>- поджелудочной железы – 97,9%,</w:t>
      </w:r>
    </w:p>
    <w:p w:rsidR="005267B6" w:rsidRDefault="005267B6" w:rsidP="005267B6">
      <w:pPr>
        <w:ind w:firstLine="680"/>
        <w:jc w:val="both"/>
        <w:rPr>
          <w:sz w:val="28"/>
          <w:szCs w:val="28"/>
        </w:rPr>
      </w:pPr>
      <w:r>
        <w:rPr>
          <w:rFonts w:eastAsia="Arial"/>
          <w:sz w:val="28"/>
          <w:szCs w:val="28"/>
          <w:lang w:eastAsia="ru-RU"/>
        </w:rPr>
        <w:t>- печени -92,6%.</w:t>
      </w:r>
    </w:p>
    <w:p w:rsidR="005267B6" w:rsidRDefault="005267B6" w:rsidP="005267B6">
      <w:pPr>
        <w:ind w:firstLine="680"/>
        <w:jc w:val="both"/>
      </w:pPr>
      <w:r>
        <w:rPr>
          <w:sz w:val="28"/>
          <w:szCs w:val="28"/>
        </w:rPr>
        <w:t xml:space="preserve">На конец 2017 года контингенты </w:t>
      </w:r>
      <w:proofErr w:type="spellStart"/>
      <w:r>
        <w:rPr>
          <w:sz w:val="28"/>
          <w:szCs w:val="28"/>
        </w:rPr>
        <w:t>онкобольных</w:t>
      </w:r>
      <w:proofErr w:type="spellEnd"/>
      <w:r>
        <w:rPr>
          <w:sz w:val="28"/>
          <w:szCs w:val="28"/>
        </w:rPr>
        <w:t xml:space="preserve"> составили 19 423 человека (в 2016 году – 18 723, в 2013 году - 16 662). Из них 41,5% сельских жителей (8057 человек). В свою очередь интенсивный показатель распространенности увеличился до 1654,7 на 100 тысяч населения. Следует отметить, что по сравнению с 2013 годом данный показатель возрос на 20,1%. По указанному показателю Астраханская область находится на 68-м месте среди регионов Российской Федерации и на седьмом месте среди регионов Южного федерального округа. </w:t>
      </w:r>
    </w:p>
    <w:p w:rsidR="005267B6" w:rsidRDefault="005267B6" w:rsidP="005267B6">
      <w:pPr>
        <w:ind w:firstLine="680"/>
        <w:jc w:val="both"/>
        <w:rPr>
          <w:sz w:val="28"/>
          <w:szCs w:val="28"/>
        </w:rPr>
      </w:pPr>
      <w:r>
        <w:rPr>
          <w:sz w:val="28"/>
          <w:szCs w:val="28"/>
        </w:rPr>
        <w:t>Ведущая роль в структуре контингентов (распространенности) принадлежит злокачественным новообразованиям молочной железы (19,6%), новообразованиям кожи (16,9%), ободочной кишки (6,0%), тела матки (7,0%).</w:t>
      </w:r>
    </w:p>
    <w:p w:rsidR="005267B6" w:rsidRPr="00CA72BA" w:rsidRDefault="005267B6" w:rsidP="005267B6">
      <w:pPr>
        <w:ind w:firstLine="680"/>
        <w:jc w:val="both"/>
      </w:pPr>
      <w:r>
        <w:rPr>
          <w:sz w:val="28"/>
          <w:szCs w:val="28"/>
        </w:rPr>
        <w:t>Наибольшие показатели распространенности злокачественных новообразований в 2017 году отмечались по опухолям молочной железы (706,9 на 100 тыс. женского населения), кожи (323,2 на 100 тыс. населения), тела матки (252,4 на 100 тыс. женского населения), предстательной железы (163,7 на 100 тыс. мужского населения).</w:t>
      </w:r>
    </w:p>
    <w:p w:rsidR="005267B6" w:rsidRPr="00CA72BA" w:rsidRDefault="005267B6" w:rsidP="005267B6">
      <w:pPr>
        <w:ind w:firstLine="680"/>
        <w:jc w:val="both"/>
      </w:pPr>
      <w:r>
        <w:rPr>
          <w:sz w:val="28"/>
          <w:szCs w:val="28"/>
        </w:rPr>
        <w:t xml:space="preserve">Наиболее высокий показатель распространенности (контингентов) злокачественных новообразований в 2017 году был зарегистрирован в Лиманском (2242,7 на 100 тыс. населения), </w:t>
      </w:r>
      <w:proofErr w:type="spellStart"/>
      <w:r>
        <w:rPr>
          <w:sz w:val="28"/>
          <w:szCs w:val="28"/>
        </w:rPr>
        <w:t>Икрянинском</w:t>
      </w:r>
      <w:proofErr w:type="spellEnd"/>
      <w:r>
        <w:rPr>
          <w:sz w:val="28"/>
          <w:szCs w:val="28"/>
        </w:rPr>
        <w:t xml:space="preserve"> (2011,4 на 100 тыс. населения), </w:t>
      </w:r>
      <w:proofErr w:type="spellStart"/>
      <w:r>
        <w:rPr>
          <w:sz w:val="28"/>
          <w:szCs w:val="28"/>
        </w:rPr>
        <w:t>Енотаевском</w:t>
      </w:r>
      <w:proofErr w:type="spellEnd"/>
      <w:r>
        <w:rPr>
          <w:sz w:val="28"/>
          <w:szCs w:val="28"/>
        </w:rPr>
        <w:t xml:space="preserve"> (1887,7 на 100 тыс. населения), Ахтубинском (1786,3 на 100 тыс. населения) районах. Наиболее значительный прирост показателя распространенности за 5 лет произошел в Ахтубинском, </w:t>
      </w:r>
      <w:proofErr w:type="spellStart"/>
      <w:r>
        <w:rPr>
          <w:sz w:val="28"/>
          <w:szCs w:val="28"/>
        </w:rPr>
        <w:t>Енотаевском</w:t>
      </w:r>
      <w:proofErr w:type="spellEnd"/>
      <w:r>
        <w:rPr>
          <w:sz w:val="28"/>
          <w:szCs w:val="28"/>
        </w:rPr>
        <w:t xml:space="preserve">, </w:t>
      </w:r>
      <w:proofErr w:type="spellStart"/>
      <w:r>
        <w:rPr>
          <w:sz w:val="28"/>
          <w:szCs w:val="28"/>
        </w:rPr>
        <w:t>Икрянинском</w:t>
      </w:r>
      <w:proofErr w:type="spellEnd"/>
      <w:r>
        <w:rPr>
          <w:sz w:val="28"/>
          <w:szCs w:val="28"/>
        </w:rPr>
        <w:t xml:space="preserve">, </w:t>
      </w:r>
      <w:proofErr w:type="spellStart"/>
      <w:r>
        <w:rPr>
          <w:sz w:val="28"/>
          <w:szCs w:val="28"/>
        </w:rPr>
        <w:t>Камызякском</w:t>
      </w:r>
      <w:proofErr w:type="spellEnd"/>
      <w:r>
        <w:rPr>
          <w:sz w:val="28"/>
          <w:szCs w:val="28"/>
        </w:rPr>
        <w:t xml:space="preserve"> и Лиманском районах.</w:t>
      </w:r>
    </w:p>
    <w:p w:rsidR="005267B6" w:rsidRDefault="005267B6" w:rsidP="005267B6">
      <w:pPr>
        <w:ind w:firstLine="680"/>
        <w:jc w:val="both"/>
        <w:rPr>
          <w:sz w:val="28"/>
          <w:szCs w:val="28"/>
        </w:rPr>
      </w:pPr>
      <w:r>
        <w:rPr>
          <w:sz w:val="28"/>
          <w:szCs w:val="28"/>
        </w:rPr>
        <w:t>При сохранении темпов прироста контингентов к 2024 году на онкологическом учете будет состоять более 22 тысяч пациентов со злокачественными новообразованиями, показатель распространенности (контингентов) составит 2168,8 на 100 тысяч населения.</w:t>
      </w:r>
    </w:p>
    <w:p w:rsidR="005267B6" w:rsidRDefault="005267B6" w:rsidP="005267B6">
      <w:pPr>
        <w:ind w:firstLine="680"/>
        <w:jc w:val="both"/>
        <w:rPr>
          <w:color w:val="FF0000"/>
          <w:sz w:val="28"/>
          <w:szCs w:val="28"/>
        </w:rPr>
      </w:pPr>
      <w:r>
        <w:rPr>
          <w:sz w:val="28"/>
          <w:szCs w:val="28"/>
        </w:rPr>
        <w:t xml:space="preserve">Показатель запущенности (доля больных с новообразованиями в </w:t>
      </w:r>
      <w:r>
        <w:rPr>
          <w:sz w:val="28"/>
          <w:szCs w:val="28"/>
          <w:lang w:val="en-US"/>
        </w:rPr>
        <w:t>IV</w:t>
      </w:r>
      <w:r>
        <w:rPr>
          <w:sz w:val="28"/>
          <w:szCs w:val="28"/>
        </w:rPr>
        <w:t xml:space="preserve"> стадии </w:t>
      </w:r>
      <w:proofErr w:type="gramStart"/>
      <w:r>
        <w:rPr>
          <w:sz w:val="28"/>
          <w:szCs w:val="28"/>
        </w:rPr>
        <w:t>и  новообразованиями</w:t>
      </w:r>
      <w:proofErr w:type="gramEnd"/>
      <w:r>
        <w:rPr>
          <w:sz w:val="28"/>
          <w:szCs w:val="28"/>
        </w:rPr>
        <w:t xml:space="preserve"> визуальных локализаций, диагностированных в III стадии заболевания) в 2017 году составил 32,2%. Удельный вес числа больных со злокачественными новообразованиями, выявленными в </w:t>
      </w:r>
      <w:r>
        <w:rPr>
          <w:bCs/>
          <w:iCs/>
          <w:sz w:val="28"/>
          <w:szCs w:val="28"/>
          <w:lang w:val="en-US"/>
        </w:rPr>
        <w:t>III</w:t>
      </w:r>
      <w:r>
        <w:rPr>
          <w:bCs/>
          <w:iCs/>
          <w:sz w:val="28"/>
          <w:szCs w:val="28"/>
        </w:rPr>
        <w:t>-</w:t>
      </w:r>
      <w:r>
        <w:rPr>
          <w:bCs/>
          <w:iCs/>
          <w:sz w:val="28"/>
          <w:szCs w:val="28"/>
          <w:lang w:val="en-US"/>
        </w:rPr>
        <w:t>IV</w:t>
      </w:r>
      <w:r>
        <w:rPr>
          <w:bCs/>
          <w:iCs/>
          <w:sz w:val="28"/>
          <w:szCs w:val="28"/>
        </w:rPr>
        <w:t xml:space="preserve"> стадиях заболевания, по визуально обозримым локализациям опухолей следующий: злокачественные новообразования </w:t>
      </w:r>
      <w:r>
        <w:rPr>
          <w:sz w:val="28"/>
          <w:szCs w:val="28"/>
        </w:rPr>
        <w:t>полости рта и глотки – 56,8%, рак прямой кишки – 46,8%, шейки матки 46,3%, молочной железы – 30,0%, щитовидной железы – 33,3%, кожи -1,8%.</w:t>
      </w:r>
    </w:p>
    <w:p w:rsidR="005267B6" w:rsidRDefault="005267B6" w:rsidP="005267B6">
      <w:pPr>
        <w:pStyle w:val="afd"/>
        <w:spacing w:line="240" w:lineRule="auto"/>
        <w:ind w:left="927"/>
        <w:jc w:val="both"/>
        <w:rPr>
          <w:lang w:val="ru-RU"/>
        </w:rPr>
      </w:pPr>
      <w:r>
        <w:rPr>
          <w:rFonts w:ascii="Times New Roman" w:hAnsi="Times New Roman" w:cs="Times New Roman"/>
          <w:sz w:val="28"/>
          <w:szCs w:val="28"/>
          <w:lang w:val="ru-RU"/>
        </w:rPr>
        <w:t>Прогнозируемая численность контингента, состоящего на учете по поводу онкологических заболеваний, представлена в таблице:</w:t>
      </w:r>
    </w:p>
    <w:tbl>
      <w:tblPr>
        <w:tblW w:w="9972" w:type="dxa"/>
        <w:tblInd w:w="7"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28" w:type="dxa"/>
          <w:left w:w="0" w:type="dxa"/>
          <w:bottom w:w="28" w:type="dxa"/>
          <w:right w:w="28" w:type="dxa"/>
        </w:tblCellMar>
        <w:tblLook w:val="04A0" w:firstRow="1" w:lastRow="0" w:firstColumn="1" w:lastColumn="0" w:noHBand="0" w:noVBand="1"/>
      </w:tblPr>
      <w:tblGrid>
        <w:gridCol w:w="2407"/>
        <w:gridCol w:w="2080"/>
        <w:gridCol w:w="1533"/>
        <w:gridCol w:w="2086"/>
        <w:gridCol w:w="1866"/>
      </w:tblGrid>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lang w:val="ru-RU"/>
              </w:rPr>
            </w:pPr>
          </w:p>
        </w:tc>
        <w:tc>
          <w:tcPr>
            <w:tcW w:w="3613" w:type="dxa"/>
            <w:gridSpan w:val="2"/>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 xml:space="preserve">2018 </w:t>
            </w:r>
            <w:r>
              <w:rPr>
                <w:rFonts w:ascii="Times New Roman" w:hAnsi="Times New Roman"/>
                <w:lang w:val="ru-RU"/>
              </w:rPr>
              <w:t>год</w:t>
            </w:r>
          </w:p>
        </w:tc>
        <w:tc>
          <w:tcPr>
            <w:tcW w:w="3952" w:type="dxa"/>
            <w:gridSpan w:val="2"/>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 xml:space="preserve">2024 </w:t>
            </w:r>
            <w:r>
              <w:rPr>
                <w:rFonts w:ascii="Times New Roman" w:hAnsi="Times New Roman"/>
                <w:lang w:val="ru-RU"/>
              </w:rPr>
              <w:t>год (прогноз)</w:t>
            </w:r>
          </w:p>
        </w:tc>
      </w:tr>
      <w:tr w:rsidR="005267B6" w:rsidTr="000F362E">
        <w:trPr>
          <w:trHeight w:val="866"/>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lang w:val="ru-RU"/>
              </w:rPr>
            </w:pPr>
            <w:r>
              <w:rPr>
                <w:rFonts w:ascii="Times New Roman" w:hAnsi="Times New Roman"/>
                <w:lang w:val="ru-RU"/>
              </w:rPr>
              <w:t>Муниципальное образование/</w:t>
            </w:r>
          </w:p>
          <w:p w:rsidR="005267B6" w:rsidRDefault="005267B6" w:rsidP="000F362E">
            <w:pPr>
              <w:pStyle w:val="aff3"/>
              <w:jc w:val="center"/>
              <w:rPr>
                <w:rFonts w:ascii="Times New Roman" w:hAnsi="Times New Roman"/>
                <w:lang w:val="ru-RU"/>
              </w:rPr>
            </w:pPr>
            <w:r>
              <w:rPr>
                <w:rFonts w:ascii="Times New Roman" w:hAnsi="Times New Roman"/>
                <w:lang w:val="ru-RU"/>
              </w:rPr>
              <w:t>Медицинские организации</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lang w:val="ru-RU"/>
              </w:rPr>
            </w:pPr>
            <w:r>
              <w:rPr>
                <w:rFonts w:ascii="Times New Roman" w:hAnsi="Times New Roman"/>
                <w:lang w:val="ru-RU"/>
              </w:rPr>
              <w:t xml:space="preserve">состоящие на </w:t>
            </w:r>
            <w:proofErr w:type="gramStart"/>
            <w:r>
              <w:rPr>
                <w:rFonts w:ascii="Times New Roman" w:hAnsi="Times New Roman"/>
                <w:lang w:val="ru-RU"/>
              </w:rPr>
              <w:t>учете  с</w:t>
            </w:r>
            <w:proofErr w:type="gramEnd"/>
            <w:r>
              <w:rPr>
                <w:rFonts w:ascii="Times New Roman" w:hAnsi="Times New Roman"/>
                <w:lang w:val="ru-RU"/>
              </w:rPr>
              <w:t xml:space="preserve"> новообразованиями (</w:t>
            </w:r>
            <w:proofErr w:type="spellStart"/>
            <w:r>
              <w:rPr>
                <w:rFonts w:ascii="Times New Roman" w:hAnsi="Times New Roman"/>
                <w:lang w:val="ru-RU"/>
              </w:rPr>
              <w:t>абс</w:t>
            </w:r>
            <w:proofErr w:type="spellEnd"/>
            <w:r>
              <w:rPr>
                <w:rFonts w:ascii="Times New Roman" w:hAnsi="Times New Roman"/>
                <w:lang w:val="ru-RU"/>
              </w:rPr>
              <w:t>.)</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proofErr w:type="gramStart"/>
            <w:r>
              <w:rPr>
                <w:rFonts w:ascii="Times New Roman" w:hAnsi="Times New Roman"/>
              </w:rPr>
              <w:t>Распр</w:t>
            </w:r>
            <w:r>
              <w:rPr>
                <w:rFonts w:ascii="Times New Roman" w:hAnsi="Times New Roman"/>
                <w:lang w:val="ru-RU"/>
              </w:rPr>
              <w:t>еделение</w:t>
            </w:r>
            <w:proofErr w:type="spellEnd"/>
            <w:r>
              <w:rPr>
                <w:rFonts w:ascii="Times New Roman" w:hAnsi="Times New Roman"/>
                <w:lang w:val="ru-RU"/>
              </w:rPr>
              <w:t xml:space="preserve"> </w:t>
            </w:r>
            <w:r>
              <w:rPr>
                <w:rFonts w:ascii="Times New Roman" w:hAnsi="Times New Roman"/>
              </w:rPr>
              <w:t xml:space="preserve"> </w:t>
            </w:r>
            <w:r>
              <w:rPr>
                <w:rFonts w:ascii="Times New Roman" w:hAnsi="Times New Roman"/>
                <w:lang w:val="ru-RU"/>
              </w:rPr>
              <w:t>н</w:t>
            </w:r>
            <w:r>
              <w:rPr>
                <w:rFonts w:ascii="Times New Roman" w:hAnsi="Times New Roman"/>
              </w:rPr>
              <w:t>а</w:t>
            </w:r>
            <w:proofErr w:type="gramEnd"/>
            <w:r>
              <w:rPr>
                <w:rFonts w:ascii="Times New Roman" w:hAnsi="Times New Roman"/>
              </w:rPr>
              <w:t xml:space="preserve"> 100 </w:t>
            </w:r>
            <w:proofErr w:type="spellStart"/>
            <w:r>
              <w:rPr>
                <w:rFonts w:ascii="Times New Roman" w:hAnsi="Times New Roman"/>
              </w:rPr>
              <w:t>тыс</w:t>
            </w:r>
            <w:proofErr w:type="spellEnd"/>
            <w:r>
              <w:rPr>
                <w:rFonts w:ascii="Times New Roman" w:hAnsi="Times New Roman"/>
              </w:rPr>
              <w:t xml:space="preserve">. </w:t>
            </w:r>
            <w:r>
              <w:rPr>
                <w:rFonts w:ascii="Times New Roman" w:hAnsi="Times New Roman"/>
                <w:lang w:val="ru-RU"/>
              </w:rPr>
              <w:t>населения</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lang w:val="ru-RU"/>
              </w:rPr>
            </w:pPr>
            <w:r>
              <w:rPr>
                <w:rFonts w:ascii="Times New Roman" w:hAnsi="Times New Roman"/>
                <w:lang w:val="ru-RU"/>
              </w:rPr>
              <w:t xml:space="preserve">состоящие на </w:t>
            </w:r>
            <w:proofErr w:type="gramStart"/>
            <w:r>
              <w:rPr>
                <w:rFonts w:ascii="Times New Roman" w:hAnsi="Times New Roman"/>
                <w:lang w:val="ru-RU"/>
              </w:rPr>
              <w:t>учете  с</w:t>
            </w:r>
            <w:proofErr w:type="gramEnd"/>
            <w:r>
              <w:rPr>
                <w:rFonts w:ascii="Times New Roman" w:hAnsi="Times New Roman"/>
                <w:lang w:val="ru-RU"/>
              </w:rPr>
              <w:t xml:space="preserve"> новообразованиями (</w:t>
            </w:r>
            <w:proofErr w:type="spellStart"/>
            <w:r>
              <w:rPr>
                <w:rFonts w:ascii="Times New Roman" w:hAnsi="Times New Roman"/>
                <w:lang w:val="ru-RU"/>
              </w:rPr>
              <w:t>абс</w:t>
            </w:r>
            <w:proofErr w:type="spellEnd"/>
            <w:r>
              <w:rPr>
                <w:rFonts w:ascii="Times New Roman" w:hAnsi="Times New Roman"/>
                <w:lang w:val="ru-RU"/>
              </w:rPr>
              <w:t>.)</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pPr>
            <w:r>
              <w:rPr>
                <w:rFonts w:ascii="Times New Roman" w:hAnsi="Times New Roman"/>
                <w:lang w:val="ru-RU"/>
              </w:rPr>
              <w:t>Распределение на 100 тыс. населения</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Ахтубинский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1050</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1746,4</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1241</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2064,81</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Володарский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574</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1201,0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679</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1419,99</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Енотаевский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497</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1922,6</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588</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2273,13</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 xml:space="preserve">ЗАТО </w:t>
            </w:r>
            <w:proofErr w:type="spellStart"/>
            <w:r>
              <w:rPr>
                <w:rFonts w:ascii="Times New Roman" w:hAnsi="Times New Roman"/>
              </w:rPr>
              <w:t>Знаменск</w:t>
            </w:r>
            <w:proofErr w:type="spellEnd"/>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508</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1573,0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601</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1859,83</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Икрянинский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986</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2068,0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1166</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2445,14</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Камызякский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851</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1779,0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1006</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2103,39</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Красноярский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512</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1385,3</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605</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1637,93</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Лиманский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699</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2242,7</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826</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2651,64</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Наримановский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728</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1527,2</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861</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1805,72</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Приволжский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723</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1462,5</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855</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1729,22</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Харабалинский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664</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1625,4</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785</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1921,81</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proofErr w:type="spellStart"/>
            <w:r>
              <w:rPr>
                <w:rFonts w:ascii="Times New Roman" w:hAnsi="Times New Roman"/>
              </w:rPr>
              <w:t>Черноярский</w:t>
            </w:r>
            <w:proofErr w:type="spellEnd"/>
            <w:r>
              <w:rPr>
                <w:rFonts w:ascii="Times New Roman" w:hAnsi="Times New Roman"/>
              </w:rPr>
              <w:t xml:space="preserve"> </w:t>
            </w:r>
            <w:r>
              <w:rPr>
                <w:rFonts w:ascii="Times New Roman" w:hAnsi="Times New Roman"/>
                <w:lang w:val="ru-RU"/>
              </w:rPr>
              <w:t>район</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329</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1691,8</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389</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2000,27</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1»</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1883</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2152,0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2226</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2544,41</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2»</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1062</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1726,5</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1256</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2041,28</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3»</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1812</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2483,3</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2142</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2142,42</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5»</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2084</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2322,0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2464</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2745,42</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8 им. Н.И. Пирогова»</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2186</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2508,6</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2585</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2966,01</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lang w:val="ru-RU"/>
              </w:rPr>
              <w:t>ГБУЗ АО «Городская поликлиника № 10»</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1592</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2107,6</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1882</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2491,96</w:t>
            </w:r>
          </w:p>
        </w:tc>
      </w:tr>
      <w:tr w:rsidR="005267B6" w:rsidTr="000F362E">
        <w:trPr>
          <w:trHeight w:val="341"/>
        </w:trPr>
        <w:tc>
          <w:tcPr>
            <w:tcW w:w="2407"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lang w:val="ru-RU"/>
              </w:rPr>
            </w:pPr>
            <w:r>
              <w:rPr>
                <w:rFonts w:ascii="Times New Roman" w:hAnsi="Times New Roman"/>
                <w:lang w:val="ru-RU"/>
              </w:rPr>
              <w:t>Астраханская область</w:t>
            </w:r>
          </w:p>
        </w:tc>
        <w:tc>
          <w:tcPr>
            <w:tcW w:w="2080"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19821</w:t>
            </w:r>
          </w:p>
        </w:tc>
        <w:tc>
          <w:tcPr>
            <w:tcW w:w="1533"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1954,0</w:t>
            </w:r>
          </w:p>
        </w:tc>
        <w:tc>
          <w:tcPr>
            <w:tcW w:w="208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23435</w:t>
            </w:r>
          </w:p>
        </w:tc>
        <w:tc>
          <w:tcPr>
            <w:tcW w:w="1866" w:type="dxa"/>
            <w:tcBorders>
              <w:top w:val="single" w:sz="2" w:space="0" w:color="000001"/>
              <w:left w:val="single" w:sz="2" w:space="0" w:color="000001"/>
              <w:bottom w:val="single" w:sz="2" w:space="0" w:color="000001"/>
              <w:right w:val="single" w:sz="2" w:space="0" w:color="000001"/>
            </w:tcBorders>
            <w:shd w:val="clear" w:color="auto" w:fill="auto"/>
            <w:tcMar>
              <w:left w:w="0" w:type="dxa"/>
            </w:tcMar>
          </w:tcPr>
          <w:p w:rsidR="005267B6" w:rsidRDefault="005267B6" w:rsidP="000F362E">
            <w:pPr>
              <w:pStyle w:val="aff3"/>
              <w:jc w:val="center"/>
              <w:rPr>
                <w:rFonts w:ascii="Times New Roman" w:hAnsi="Times New Roman"/>
              </w:rPr>
            </w:pPr>
            <w:r>
              <w:rPr>
                <w:rFonts w:ascii="Times New Roman" w:hAnsi="Times New Roman"/>
              </w:rPr>
              <w:t>2310,33</w:t>
            </w:r>
          </w:p>
        </w:tc>
      </w:tr>
    </w:tbl>
    <w:p w:rsidR="005267B6" w:rsidRDefault="005267B6" w:rsidP="005267B6">
      <w:pPr>
        <w:ind w:firstLine="680"/>
        <w:jc w:val="both"/>
        <w:rPr>
          <w:rFonts w:eastAsia="Calibri"/>
          <w:sz w:val="28"/>
          <w:szCs w:val="28"/>
        </w:rPr>
      </w:pPr>
    </w:p>
    <w:p w:rsidR="005267B6" w:rsidRDefault="005267B6" w:rsidP="005267B6">
      <w:pPr>
        <w:ind w:firstLine="680"/>
        <w:jc w:val="both"/>
      </w:pPr>
      <w:r>
        <w:rPr>
          <w:b/>
          <w:sz w:val="28"/>
          <w:szCs w:val="28"/>
        </w:rPr>
        <w:t>1.3. Текущее состояние ресурсной базы онкологической службы</w:t>
      </w:r>
    </w:p>
    <w:p w:rsidR="005267B6" w:rsidRDefault="005267B6" w:rsidP="005267B6">
      <w:pPr>
        <w:ind w:firstLine="680"/>
        <w:jc w:val="both"/>
        <w:rPr>
          <w:b/>
          <w:sz w:val="28"/>
          <w:szCs w:val="28"/>
        </w:rPr>
      </w:pPr>
    </w:p>
    <w:p w:rsidR="005267B6" w:rsidRDefault="005267B6" w:rsidP="005267B6">
      <w:pPr>
        <w:ind w:firstLine="680"/>
        <w:jc w:val="both"/>
        <w:rPr>
          <w:b/>
          <w:sz w:val="28"/>
          <w:szCs w:val="28"/>
        </w:rPr>
      </w:pPr>
      <w:r>
        <w:rPr>
          <w:b/>
          <w:sz w:val="28"/>
          <w:szCs w:val="28"/>
        </w:rPr>
        <w:t>Сеть учреждений, задействованных в выявлении, диагностике, лечении, диспансерном наблюдении и реабилитации пациентов со злокачественными новообразованиями</w:t>
      </w:r>
    </w:p>
    <w:p w:rsidR="005267B6" w:rsidRDefault="005267B6" w:rsidP="005267B6">
      <w:pPr>
        <w:ind w:firstLine="680"/>
        <w:jc w:val="both"/>
      </w:pPr>
      <w:r>
        <w:rPr>
          <w:rFonts w:eastAsia="Calibri"/>
          <w:spacing w:val="1"/>
          <w:sz w:val="28"/>
          <w:szCs w:val="28"/>
        </w:rPr>
        <w:t>На территории Астраханской области оказание медицинской помощи больным онкологическими заболеваниями организовано в соответствии приказом Минздрава РФ № 915н от 15.11.2012 «Об утверждении Порядка оказания медицинской помощи населению по профилю «онкология».</w:t>
      </w:r>
    </w:p>
    <w:p w:rsidR="005267B6" w:rsidRDefault="005267B6" w:rsidP="005267B6">
      <w:pPr>
        <w:ind w:firstLine="680"/>
        <w:jc w:val="both"/>
      </w:pPr>
      <w:r>
        <w:rPr>
          <w:sz w:val="28"/>
          <w:szCs w:val="28"/>
        </w:rPr>
        <w:t xml:space="preserve">Первичная специализированная медицинская помощь больным онкологическими заболеваниями оказывается в первичных онкологических кабинетах медицинских организаций, оказывающих амбулаторно-поликлиническую помощь, включая ГБУЗ АО «Областной онкологический диспансер». Сеть первичных онкологических кабинетов представлена 28 первичными онкологическими кабинетами (в том числе 1 детский). Не укомплектованы врачами онкологами </w:t>
      </w:r>
      <w:proofErr w:type="spellStart"/>
      <w:r>
        <w:rPr>
          <w:sz w:val="28"/>
          <w:szCs w:val="28"/>
        </w:rPr>
        <w:t>Енотаевская</w:t>
      </w:r>
      <w:proofErr w:type="spellEnd"/>
      <w:r>
        <w:rPr>
          <w:sz w:val="28"/>
          <w:szCs w:val="28"/>
        </w:rPr>
        <w:t xml:space="preserve">, </w:t>
      </w:r>
      <w:proofErr w:type="spellStart"/>
      <w:r>
        <w:rPr>
          <w:sz w:val="28"/>
          <w:szCs w:val="28"/>
        </w:rPr>
        <w:t>Камызякская</w:t>
      </w:r>
      <w:proofErr w:type="spellEnd"/>
      <w:r>
        <w:rPr>
          <w:sz w:val="28"/>
          <w:szCs w:val="28"/>
        </w:rPr>
        <w:t xml:space="preserve">, </w:t>
      </w:r>
      <w:proofErr w:type="spellStart"/>
      <w:r>
        <w:rPr>
          <w:sz w:val="28"/>
          <w:szCs w:val="28"/>
        </w:rPr>
        <w:t>Черноярская</w:t>
      </w:r>
      <w:proofErr w:type="spellEnd"/>
      <w:r>
        <w:rPr>
          <w:sz w:val="28"/>
          <w:szCs w:val="28"/>
        </w:rPr>
        <w:t xml:space="preserve"> районные больницы и ГБУЗ АО «Городская </w:t>
      </w:r>
      <w:proofErr w:type="gramStart"/>
      <w:r>
        <w:rPr>
          <w:sz w:val="28"/>
          <w:szCs w:val="28"/>
        </w:rPr>
        <w:t>больница</w:t>
      </w:r>
      <w:proofErr w:type="gramEnd"/>
      <w:r>
        <w:rPr>
          <w:sz w:val="28"/>
          <w:szCs w:val="28"/>
        </w:rPr>
        <w:t xml:space="preserve"> ЗАТО Знаменск».</w:t>
      </w:r>
    </w:p>
    <w:p w:rsidR="005267B6" w:rsidRDefault="005267B6" w:rsidP="005267B6">
      <w:pPr>
        <w:ind w:firstLine="680"/>
        <w:jc w:val="both"/>
        <w:rPr>
          <w:rFonts w:eastAsia="Calibri"/>
          <w:spacing w:val="1"/>
          <w:sz w:val="28"/>
          <w:szCs w:val="28"/>
        </w:rPr>
      </w:pPr>
      <w:r>
        <w:rPr>
          <w:rFonts w:eastAsia="Calibri"/>
          <w:spacing w:val="1"/>
          <w:sz w:val="28"/>
          <w:szCs w:val="28"/>
        </w:rPr>
        <w:t>Оказание специализированной, в том числе высокотехнологичной, медицинской помощи осуществляется в ГБУЗ АО «Областной онкологический диспансер», являющимся медицинской организацией третьего уровня.</w:t>
      </w:r>
    </w:p>
    <w:p w:rsidR="005267B6" w:rsidRDefault="005267B6" w:rsidP="005267B6">
      <w:pPr>
        <w:ind w:firstLine="680"/>
        <w:jc w:val="both"/>
        <w:rPr>
          <w:rFonts w:eastAsia="Calibri"/>
          <w:spacing w:val="1"/>
          <w:sz w:val="28"/>
          <w:szCs w:val="28"/>
        </w:rPr>
      </w:pPr>
      <w:r>
        <w:rPr>
          <w:rFonts w:eastAsia="Calibri"/>
          <w:spacing w:val="1"/>
          <w:sz w:val="28"/>
          <w:szCs w:val="28"/>
        </w:rPr>
        <w:t xml:space="preserve">Оказание медицинской помощи пациентам </w:t>
      </w:r>
      <w:proofErr w:type="spellStart"/>
      <w:r>
        <w:rPr>
          <w:rFonts w:eastAsia="Calibri"/>
          <w:spacing w:val="1"/>
          <w:sz w:val="28"/>
          <w:szCs w:val="28"/>
        </w:rPr>
        <w:t>онкогематологического</w:t>
      </w:r>
      <w:proofErr w:type="spellEnd"/>
      <w:r>
        <w:rPr>
          <w:rFonts w:eastAsia="Calibri"/>
          <w:spacing w:val="1"/>
          <w:sz w:val="28"/>
          <w:szCs w:val="28"/>
        </w:rPr>
        <w:t xml:space="preserve"> и нейрохирургического профилей также осуществляется в ГБУЗ АО Александро-Мариинской областной клинической больнице. Для указанной медицинской организации также выделены объемы оказания медицинской помощи в рамках территориальной программы государственных гарантий бесплатного оказания гражданам медицинской помощи по следующим профилям коек (третий уровень): онкологические торакальные, онкологические абдоминальные, онкоурологические, онкогинекологические, онкологические опухолей головы и шеи, онкологические опухолей костей, кожи и мягких тканей.</w:t>
      </w:r>
    </w:p>
    <w:p w:rsidR="005267B6" w:rsidRDefault="005267B6" w:rsidP="005267B6">
      <w:pPr>
        <w:shd w:val="clear" w:color="auto" w:fill="FFFFFF"/>
        <w:ind w:firstLine="680"/>
        <w:jc w:val="both"/>
      </w:pPr>
      <w:r>
        <w:rPr>
          <w:sz w:val="28"/>
          <w:szCs w:val="28"/>
        </w:rPr>
        <w:t xml:space="preserve">Оказание медицинской помощи детям с онкологическими заболеваниями осуществляется в первичном онкологическом кабинете ГБУЗ АО «Детская городская поликлиника № 1» и ГБУЗ АО «Областная детская клиническая больница им. Н.Н. </w:t>
      </w:r>
      <w:proofErr w:type="spellStart"/>
      <w:r>
        <w:rPr>
          <w:sz w:val="28"/>
          <w:szCs w:val="28"/>
        </w:rPr>
        <w:t>Силищевой</w:t>
      </w:r>
      <w:proofErr w:type="spellEnd"/>
      <w:r>
        <w:rPr>
          <w:sz w:val="28"/>
          <w:szCs w:val="28"/>
        </w:rPr>
        <w:t>».</w:t>
      </w:r>
    </w:p>
    <w:p w:rsidR="005267B6" w:rsidRDefault="005267B6" w:rsidP="005267B6">
      <w:pPr>
        <w:ind w:firstLine="680"/>
        <w:jc w:val="both"/>
      </w:pPr>
      <w:r>
        <w:rPr>
          <w:sz w:val="28"/>
          <w:szCs w:val="28"/>
          <w:lang w:val="en-US"/>
        </w:rPr>
        <w:t>C</w:t>
      </w:r>
      <w:r>
        <w:rPr>
          <w:sz w:val="28"/>
          <w:szCs w:val="28"/>
        </w:rPr>
        <w:t xml:space="preserve"> 2018 года в схему маршрутизации были включены медицинские организации второго этапа, проводящие комплексное обследование пациентов с подозрением на злокачественные новообразования по направлению врачей первичных онкологических кабинетов.</w:t>
      </w:r>
    </w:p>
    <w:p w:rsidR="005267B6" w:rsidRDefault="005267B6" w:rsidP="005267B6">
      <w:pPr>
        <w:ind w:firstLine="680"/>
        <w:jc w:val="both"/>
      </w:pPr>
      <w:r>
        <w:rPr>
          <w:sz w:val="28"/>
          <w:szCs w:val="28"/>
        </w:rPr>
        <w:t>В перечень медицинских организаций второго этапа помимо государственных медицинских организаций (ГБУЗ АО «Ахтубинская районная больница», ГБУЗ АО «Областной онкологический диспансер») включены медицинские организации негосударственной и частной системы здравоохранения, имеющие широкий спектр оборудования и кадровый потенциал (Негосударственное учреждение здравоохранения «Отделенческая больница на ст. Астрахань-1 ОАО «РЖД» и Частное учреждение здравоохранения «Медико-санитарная часть), а также федеральная медицинская организация «Астраханская клиническая больница» ФГБУЗ ЮОМЦ ФМБА России. В случае подтверждения по результатам обследования на втором этапе диагноза злокачественного новообразования пациенты направляются в медицинские организации, оказывающие специализированную медицинскую помощь по профилю «онкология». Введение в систему маршрутизации онкологических больных медицинских организаций второго этапа, обладающих достаточными материально-техническими и кадровыми возможностями, было проведено с целью обеспечения доступности и своевременности обследования пациентов данной категории.</w:t>
      </w:r>
    </w:p>
    <w:p w:rsidR="005267B6" w:rsidRDefault="005267B6" w:rsidP="005267B6">
      <w:pPr>
        <w:ind w:firstLine="680"/>
        <w:jc w:val="both"/>
      </w:pPr>
      <w:r>
        <w:rPr>
          <w:sz w:val="28"/>
          <w:szCs w:val="28"/>
        </w:rPr>
        <w:t xml:space="preserve">К одним из ключевых моментов раннего выявления злокачественных новообразований можно отнести также работу смотровых кабинетов. В настоящее время в Астраханской области функционирует работает 41 смотровой кабинет, в том числе 13 в областном центре. По итогам 2017 года осмотр в них прошли 108110 человек, в том числе 97824 женщины, что составило 90,5%, и 10286 мужчин – 9,5%. Всего выявлено патологий – 3331 случай (3,1%), выявлено злокачественных новообразований – 476 случаев (0,5% от числа всех осмотренных). Доля женщин, которым проведено цитологическое исследование мазка шейки матки, составила 48,6%. </w:t>
      </w:r>
    </w:p>
    <w:p w:rsidR="005267B6" w:rsidRDefault="005267B6" w:rsidP="005267B6">
      <w:pPr>
        <w:ind w:firstLine="680"/>
        <w:jc w:val="both"/>
      </w:pPr>
      <w:r>
        <w:rPr>
          <w:sz w:val="28"/>
          <w:szCs w:val="28"/>
        </w:rPr>
        <w:t>В 2017 году обеспеченность населения Астраханской области онкологическими койками составляла 2,79 на 10 тыс. населения (в Российской Федерации – 2,4 на 10 тыс. населения), 61,9 на 1 000 вновь выявленных заболеваний (в Российской Федерации – 59,4 на 1 000 вновь выявленных заболеваний). Обеспеченность радиологическими койками составляла 0,42 на 10 тыс. населения (в Российской Федерации – 0,54 на 10 тыс. населения).</w:t>
      </w:r>
    </w:p>
    <w:p w:rsidR="005267B6" w:rsidRDefault="005267B6" w:rsidP="005267B6">
      <w:pPr>
        <w:ind w:firstLine="680"/>
        <w:jc w:val="both"/>
      </w:pPr>
      <w:r>
        <w:rPr>
          <w:sz w:val="28"/>
          <w:szCs w:val="28"/>
        </w:rPr>
        <w:t>В 2017 году по Астраханской области плановое число случаев госпитализации по профилю «онкология, радиология и радиотерапия» составляло 7 069 случаев или 7,0 случаев на 1 тыс. жителей (при рекомендованном Минздравом Российской Федерации 6,5 случаев госпитализации на 1 тыс. жителей в год). Фактически было выполнено 7 816 случаев госпитализации (7,8 на 1 тыс. жителей в год), в том числе для жителей, застрахованных на территории Астраханской области, 7 588 случаев или 7,5 на 1 тыс. жителей в год.</w:t>
      </w:r>
    </w:p>
    <w:p w:rsidR="005267B6" w:rsidRDefault="005267B6" w:rsidP="005267B6">
      <w:pPr>
        <w:ind w:firstLine="680"/>
        <w:jc w:val="both"/>
      </w:pPr>
      <w:r>
        <w:rPr>
          <w:sz w:val="28"/>
          <w:szCs w:val="28"/>
        </w:rPr>
        <w:t>В 2018 году в Астраханской области плановое число случаев госпитализации в стационарных условиях по профилю «онкология, радиология и радиотерапия» в системе обязательного медицинского страхования составляло 7 498 случаев или 7,5 случаев на 1 тыс. жителей, что соответствует фактическому числу случаев госпитализации за 2017 год граждан Астраханской области. По сравнению с 2017 годом в 2018 году число случаев госпитализации в стационарных условиях по профилю «онкология, радиология и радиотерапия» увеличилось на 429 случаев госпитализации или 6%. Для оказания медицинской помощи в стационарных условиях по профилю «онкология, радиология и радиотерапия» в 7498 случаях госпитализации дополнительно было развернуто 14 онкологических коек. С 01.01.2018 года количество круглосуточных коек по профилю «онкология» составляло 241 койку (2017 год – 227 коек). Доведение числа случаев госпитализации до рекомендованного Минздравом Российской Федерации - 9,1 на 1 тыс. жителей в год (9 098 случаев госпитализации, что соответствует работе 292 коек) не представляется возможным в связи с недостаточностью площадей для разворачивания дополнительно 51 круглосуточной койки в онкологическом диспансере региона.</w:t>
      </w:r>
    </w:p>
    <w:p w:rsidR="005267B6" w:rsidRDefault="005267B6" w:rsidP="005267B6">
      <w:pPr>
        <w:ind w:firstLine="680"/>
        <w:jc w:val="both"/>
      </w:pPr>
      <w:r>
        <w:rPr>
          <w:sz w:val="28"/>
          <w:szCs w:val="28"/>
        </w:rPr>
        <w:t>Принимая во внимание возможность организации работы дневных стационаров в двухсменном режиме в целях обеспечения доступности медицинской помощи пациентам с онкологической патологией с 2018 года на 85% увеличено количество случаев лечения в условиях дневного стационара при стационаре по профилю «онкология» с 2 924 в 2017 году до 5 415 случаев лечения в 2018 году, что позволило обеспечить в полном объеме жителей Астраханской области специализированной медицинской помощью по профилю «онкология».</w:t>
      </w:r>
    </w:p>
    <w:p w:rsidR="005267B6" w:rsidRDefault="005267B6" w:rsidP="005267B6">
      <w:pPr>
        <w:ind w:firstLine="680"/>
        <w:jc w:val="both"/>
      </w:pPr>
      <w:r>
        <w:rPr>
          <w:sz w:val="28"/>
          <w:szCs w:val="28"/>
        </w:rPr>
        <w:t>В 2019 году в Астраханской области плановое число случаев госпитализации в стационарных условиях по профилю «онкология, радиология и радиотерапия» в системе обязательного медицинского страхования составляет 9 022 случаев (290 коек) или 9,1 случаев на 1 тыс. жителей, что соответствует рекомендациям Минздрава Российской Федерации.</w:t>
      </w:r>
    </w:p>
    <w:p w:rsidR="005267B6" w:rsidRDefault="005267B6" w:rsidP="005267B6">
      <w:pPr>
        <w:ind w:firstLine="680"/>
        <w:jc w:val="both"/>
      </w:pPr>
      <w:r>
        <w:rPr>
          <w:sz w:val="28"/>
          <w:szCs w:val="28"/>
        </w:rPr>
        <w:t>В Астраханской области на базе организационно-методического отдела ГБУЗ АО «Областной онкологический диспансер» функционирует популяционный территориальный раковый регистр, а в 2002 году введена программа «Канцер-регистр», предназначенная для регистрации и ведения учета больных со злокачественными новообразованиями. В настоящее время используется версия 6.8.5.49</w:t>
      </w:r>
      <w:r>
        <w:rPr>
          <w:b/>
          <w:sz w:val="28"/>
          <w:szCs w:val="28"/>
        </w:rPr>
        <w:t xml:space="preserve">, </w:t>
      </w:r>
      <w:r>
        <w:rPr>
          <w:sz w:val="28"/>
          <w:szCs w:val="28"/>
        </w:rPr>
        <w:t xml:space="preserve">разработанная в </w:t>
      </w:r>
      <w:r>
        <w:rPr>
          <w:rFonts w:eastAsia="Calibri"/>
          <w:sz w:val="28"/>
          <w:szCs w:val="28"/>
        </w:rPr>
        <w:t xml:space="preserve">ФГУ «МНИОИ им. </w:t>
      </w:r>
      <w:proofErr w:type="spellStart"/>
      <w:r>
        <w:rPr>
          <w:rFonts w:eastAsia="Calibri"/>
          <w:sz w:val="28"/>
          <w:szCs w:val="28"/>
        </w:rPr>
        <w:t>П.А.Герцена</w:t>
      </w:r>
      <w:proofErr w:type="spellEnd"/>
      <w:r>
        <w:rPr>
          <w:rFonts w:eastAsia="Calibri"/>
          <w:sz w:val="28"/>
          <w:szCs w:val="28"/>
        </w:rPr>
        <w:t xml:space="preserve"> </w:t>
      </w:r>
      <w:proofErr w:type="spellStart"/>
      <w:r>
        <w:rPr>
          <w:rFonts w:eastAsia="Calibri"/>
          <w:sz w:val="28"/>
          <w:szCs w:val="28"/>
        </w:rPr>
        <w:t>Росмедтехнологии</w:t>
      </w:r>
      <w:proofErr w:type="spellEnd"/>
      <w:r>
        <w:rPr>
          <w:rFonts w:eastAsia="Calibri"/>
          <w:sz w:val="28"/>
          <w:szCs w:val="28"/>
        </w:rPr>
        <w:t>»</w:t>
      </w:r>
      <w:r>
        <w:rPr>
          <w:sz w:val="28"/>
          <w:szCs w:val="28"/>
        </w:rPr>
        <w:t>.</w:t>
      </w:r>
      <w:r>
        <w:rPr>
          <w:rFonts w:eastAsia="Calibri"/>
          <w:sz w:val="28"/>
          <w:szCs w:val="28"/>
        </w:rPr>
        <w:t xml:space="preserve"> </w:t>
      </w:r>
    </w:p>
    <w:p w:rsidR="005267B6" w:rsidRDefault="005267B6" w:rsidP="005267B6">
      <w:pPr>
        <w:ind w:firstLine="680"/>
        <w:jc w:val="both"/>
      </w:pPr>
      <w:r>
        <w:rPr>
          <w:sz w:val="28"/>
          <w:szCs w:val="28"/>
        </w:rPr>
        <w:t xml:space="preserve">В базе данных Астраханского территориального ракового регистра значится около 67000 учетных записей, из них состоящих на учете живых </w:t>
      </w:r>
      <w:proofErr w:type="spellStart"/>
      <w:r>
        <w:rPr>
          <w:sz w:val="28"/>
          <w:szCs w:val="28"/>
        </w:rPr>
        <w:t>онкобольных</w:t>
      </w:r>
      <w:proofErr w:type="spellEnd"/>
      <w:r>
        <w:rPr>
          <w:sz w:val="28"/>
          <w:szCs w:val="28"/>
        </w:rPr>
        <w:t xml:space="preserve"> - около 21000. Источниками информации являются выписные эпикризы стационара, амбулаторные карты, протоколы патологоанатомического вскрытия, данные отделов медицинской статистики учреждений здравоохранения Астраханской области. Сбор информации осуществляется с использованием базы данных программы «</w:t>
      </w:r>
      <w:proofErr w:type="spellStart"/>
      <w:r>
        <w:rPr>
          <w:sz w:val="28"/>
          <w:szCs w:val="28"/>
        </w:rPr>
        <w:t>Промед</w:t>
      </w:r>
      <w:proofErr w:type="spellEnd"/>
      <w:r>
        <w:rPr>
          <w:sz w:val="28"/>
          <w:szCs w:val="28"/>
        </w:rPr>
        <w:t>», а также вручную. Работа системы обеспечивает достоверность и надежность обработки информации (её полнота и исключение возможности дублирования, точная верификация диагнозов, четкая регистрация факта и момента выбытия больного из-под динамического наблюдения). С помощью указанной базы данных осуществляется статистический анализ (выбор адекватных поставленной задаче статистических методик, расчет статистических показателей и их ошибок, определение статистической значимости результатов). Система позволяет производить оперативный поиск информации по каждому состоящему на учете больному (паспортные данные, шифр локализации, адрес места жительства, номер поликлиники, дата регистрации опухоли, подробная информация о диагнозе, проведенном лечении, а также графы, отражающие контроль состояния больного на протяжении всего периода диспансерного наблюдения, дата и причина снятия с учета), производить ее корректировку и дополнение, выводить учетную форму на печать. Имеется возможность формирования списков больных по различным критериям и их совокупности.</w:t>
      </w:r>
    </w:p>
    <w:p w:rsidR="005267B6" w:rsidRDefault="005267B6" w:rsidP="005267B6">
      <w:pPr>
        <w:ind w:firstLine="680"/>
        <w:jc w:val="both"/>
      </w:pPr>
      <w:r>
        <w:rPr>
          <w:sz w:val="28"/>
          <w:szCs w:val="28"/>
        </w:rPr>
        <w:t>Программный комплекс «Поликлиника» ГБУЗ АО «Областной онкологический диспансер» в режиме реального времени обеспечивает врачам поликлиники доступ к актуальной информации о пациентах, предоставляет возможность ввода, редактирования, анализа и вывода на печать данных о случаях оказания амбулаторно-поликлинической помощи населению. Автоматизированное рабочее место (АРМ) врача поликлиники позволяет осуществлять запись на прием, вести диспансерный учет, предоставляет доступ к электронной медицинской карте пациента, обеспечивает автоматическое формирование реестров и счетов на оплату за услуги, оказанные пациентам, застрахованным в системе обязательного медицинского страхования.</w:t>
      </w:r>
    </w:p>
    <w:p w:rsidR="005267B6" w:rsidRDefault="005267B6" w:rsidP="005267B6">
      <w:pPr>
        <w:ind w:firstLine="680"/>
        <w:jc w:val="both"/>
        <w:rPr>
          <w:sz w:val="28"/>
          <w:szCs w:val="28"/>
        </w:rPr>
      </w:pPr>
      <w:r>
        <w:rPr>
          <w:sz w:val="28"/>
          <w:szCs w:val="28"/>
        </w:rPr>
        <w:t xml:space="preserve">Программный комплекс «Стационар» позволяет формировать единую базу данных случаев стационарного лечения, отслеживать загруженность коечного фонда и движение пациентов по различным отделениям медицинских </w:t>
      </w:r>
      <w:proofErr w:type="gramStart"/>
      <w:r>
        <w:rPr>
          <w:sz w:val="28"/>
          <w:szCs w:val="28"/>
        </w:rPr>
        <w:t>организаций,  вести</w:t>
      </w:r>
      <w:proofErr w:type="gramEnd"/>
      <w:r>
        <w:rPr>
          <w:sz w:val="28"/>
          <w:szCs w:val="28"/>
        </w:rPr>
        <w:t xml:space="preserve"> учет данных о госпитализации, передавать информацию о пациентах врачам поликлиники, работать с электронной медицинской картой. АРМ врача приемного отделения предоставляет инструменты работы со списком пациентов, направленных на госпитализацию, сокращает время на оформление их поступления в стационар, назначение диагностических исследований. АРМ врача профильного отделения, помимо этого, позволяет вносить информацию об осмотре пациента, о назначении палаты, переводе в другое отделение, смене лечащего врача, выписке пациента и выполнять ряд других действий.</w:t>
      </w:r>
    </w:p>
    <w:p w:rsidR="005267B6" w:rsidRDefault="005267B6" w:rsidP="005267B6">
      <w:pPr>
        <w:pStyle w:val="1"/>
        <w:spacing w:before="0" w:after="0" w:line="240" w:lineRule="auto"/>
        <w:ind w:firstLine="680"/>
        <w:jc w:val="both"/>
        <w:rPr>
          <w:rFonts w:ascii="Times New Roman" w:hAnsi="Times New Roman"/>
          <w:sz w:val="28"/>
          <w:szCs w:val="28"/>
          <w:lang w:val="ru-RU"/>
        </w:rPr>
      </w:pPr>
      <w:bookmarkStart w:id="1" w:name="page-title"/>
      <w:bookmarkEnd w:id="1"/>
      <w:r>
        <w:rPr>
          <w:rFonts w:ascii="Times New Roman" w:eastAsia="Times New Roman" w:hAnsi="Times New Roman" w:cs="Times New Roman"/>
          <w:sz w:val="28"/>
          <w:szCs w:val="28"/>
          <w:lang w:val="ru-RU"/>
        </w:rPr>
        <w:t>Региональная информационно-аналитическая система "</w:t>
      </w:r>
      <w:proofErr w:type="spellStart"/>
      <w:r>
        <w:rPr>
          <w:rFonts w:ascii="Times New Roman" w:eastAsia="Times New Roman" w:hAnsi="Times New Roman" w:cs="Times New Roman"/>
          <w:sz w:val="28"/>
          <w:szCs w:val="28"/>
          <w:lang w:val="ru-RU"/>
        </w:rPr>
        <w:t>Промед</w:t>
      </w:r>
      <w:proofErr w:type="spellEnd"/>
      <w:r>
        <w:rPr>
          <w:rFonts w:ascii="Times New Roman" w:eastAsia="Times New Roman" w:hAnsi="Times New Roman" w:cs="Times New Roman"/>
          <w:sz w:val="28"/>
          <w:szCs w:val="28"/>
          <w:lang w:val="ru-RU"/>
        </w:rPr>
        <w:t>" в режиме реального времени обеспечивает врача оперативной информацией о пациенте, с возможностями ввода/редактирования, просмотра и вывода на печать всей необходимой информации по пациенту и</w:t>
      </w:r>
      <w:r>
        <w:rPr>
          <w:rFonts w:ascii="Times New Roman" w:eastAsia="Times New Roman" w:hAnsi="Times New Roman" w:cs="Times New Roman"/>
          <w:b/>
          <w:bCs/>
          <w:sz w:val="28"/>
          <w:szCs w:val="28"/>
          <w:lang w:val="ru-RU"/>
        </w:rPr>
        <w:t xml:space="preserve"> </w:t>
      </w:r>
      <w:r>
        <w:rPr>
          <w:rFonts w:ascii="Times New Roman" w:eastAsia="Times New Roman" w:hAnsi="Times New Roman" w:cs="Times New Roman"/>
          <w:sz w:val="28"/>
          <w:szCs w:val="28"/>
          <w:lang w:val="ru-RU"/>
        </w:rPr>
        <w:t>позволяет:</w:t>
      </w:r>
    </w:p>
    <w:p w:rsidR="005267B6" w:rsidRDefault="005267B6" w:rsidP="005267B6">
      <w:pPr>
        <w:numPr>
          <w:ilvl w:val="0"/>
          <w:numId w:val="9"/>
        </w:numPr>
        <w:suppressAutoHyphens w:val="0"/>
        <w:overflowPunct w:val="0"/>
        <w:ind w:left="0" w:firstLine="680"/>
        <w:rPr>
          <w:sz w:val="28"/>
          <w:szCs w:val="28"/>
        </w:rPr>
      </w:pPr>
      <w:r>
        <w:rPr>
          <w:sz w:val="28"/>
          <w:szCs w:val="28"/>
        </w:rPr>
        <w:t>работать с расписанием;</w:t>
      </w:r>
    </w:p>
    <w:p w:rsidR="005267B6" w:rsidRDefault="005267B6" w:rsidP="005267B6">
      <w:pPr>
        <w:numPr>
          <w:ilvl w:val="0"/>
          <w:numId w:val="9"/>
        </w:numPr>
        <w:suppressAutoHyphens w:val="0"/>
        <w:overflowPunct w:val="0"/>
        <w:ind w:left="0" w:firstLine="680"/>
        <w:rPr>
          <w:sz w:val="28"/>
          <w:szCs w:val="28"/>
        </w:rPr>
      </w:pPr>
      <w:r>
        <w:rPr>
          <w:sz w:val="28"/>
          <w:szCs w:val="28"/>
        </w:rPr>
        <w:t>вести прием пациентов по списку записанных;</w:t>
      </w:r>
    </w:p>
    <w:p w:rsidR="005267B6" w:rsidRDefault="005267B6" w:rsidP="005267B6">
      <w:pPr>
        <w:numPr>
          <w:ilvl w:val="0"/>
          <w:numId w:val="9"/>
        </w:numPr>
        <w:suppressAutoHyphens w:val="0"/>
        <w:overflowPunct w:val="0"/>
        <w:ind w:left="0" w:firstLine="680"/>
        <w:rPr>
          <w:sz w:val="28"/>
          <w:szCs w:val="28"/>
        </w:rPr>
      </w:pPr>
      <w:r>
        <w:rPr>
          <w:sz w:val="28"/>
          <w:szCs w:val="28"/>
        </w:rPr>
        <w:t>контролировать очередь по профилю;</w:t>
      </w:r>
    </w:p>
    <w:p w:rsidR="005267B6" w:rsidRDefault="005267B6" w:rsidP="005267B6">
      <w:pPr>
        <w:numPr>
          <w:ilvl w:val="0"/>
          <w:numId w:val="9"/>
        </w:numPr>
        <w:suppressAutoHyphens w:val="0"/>
        <w:overflowPunct w:val="0"/>
        <w:ind w:left="0" w:firstLine="680"/>
        <w:rPr>
          <w:sz w:val="28"/>
          <w:szCs w:val="28"/>
        </w:rPr>
      </w:pPr>
      <w:r>
        <w:rPr>
          <w:sz w:val="28"/>
          <w:szCs w:val="28"/>
        </w:rPr>
        <w:t>работать с Электронной медицинской картой пациента;</w:t>
      </w:r>
    </w:p>
    <w:p w:rsidR="005267B6" w:rsidRDefault="005267B6" w:rsidP="005267B6">
      <w:pPr>
        <w:numPr>
          <w:ilvl w:val="0"/>
          <w:numId w:val="9"/>
        </w:numPr>
        <w:suppressAutoHyphens w:val="0"/>
        <w:overflowPunct w:val="0"/>
        <w:ind w:left="0" w:firstLine="680"/>
        <w:rPr>
          <w:sz w:val="28"/>
          <w:szCs w:val="28"/>
        </w:rPr>
      </w:pPr>
      <w:r>
        <w:rPr>
          <w:sz w:val="28"/>
          <w:szCs w:val="28"/>
        </w:rPr>
        <w:t>работать с заявкой на лекарственные средства;</w:t>
      </w:r>
    </w:p>
    <w:p w:rsidR="005267B6" w:rsidRDefault="005267B6" w:rsidP="005267B6">
      <w:pPr>
        <w:numPr>
          <w:ilvl w:val="0"/>
          <w:numId w:val="9"/>
        </w:numPr>
        <w:suppressAutoHyphens w:val="0"/>
        <w:overflowPunct w:val="0"/>
        <w:ind w:left="0" w:firstLine="680"/>
        <w:rPr>
          <w:sz w:val="28"/>
          <w:szCs w:val="28"/>
        </w:rPr>
      </w:pPr>
      <w:r>
        <w:rPr>
          <w:sz w:val="28"/>
          <w:szCs w:val="28"/>
        </w:rPr>
        <w:t>осуществлять поиск льготников;</w:t>
      </w:r>
    </w:p>
    <w:p w:rsidR="005267B6" w:rsidRDefault="005267B6" w:rsidP="005267B6">
      <w:pPr>
        <w:numPr>
          <w:ilvl w:val="0"/>
          <w:numId w:val="9"/>
        </w:numPr>
        <w:suppressAutoHyphens w:val="0"/>
        <w:overflowPunct w:val="0"/>
        <w:ind w:left="0" w:firstLine="680"/>
        <w:rPr>
          <w:sz w:val="28"/>
          <w:szCs w:val="28"/>
        </w:rPr>
      </w:pPr>
      <w:r>
        <w:rPr>
          <w:sz w:val="28"/>
          <w:szCs w:val="28"/>
        </w:rPr>
        <w:t>работать с картами диспансерных больных;</w:t>
      </w:r>
    </w:p>
    <w:p w:rsidR="005267B6" w:rsidRDefault="005267B6" w:rsidP="005267B6">
      <w:pPr>
        <w:numPr>
          <w:ilvl w:val="0"/>
          <w:numId w:val="9"/>
        </w:numPr>
        <w:suppressAutoHyphens w:val="0"/>
        <w:overflowPunct w:val="0"/>
        <w:ind w:left="0" w:firstLine="680"/>
        <w:rPr>
          <w:sz w:val="28"/>
          <w:szCs w:val="28"/>
        </w:rPr>
      </w:pPr>
      <w:r>
        <w:rPr>
          <w:sz w:val="28"/>
          <w:szCs w:val="28"/>
        </w:rPr>
        <w:t>получать данные о госпитализации пациентов и вызовах скорой медицинской помощи;</w:t>
      </w:r>
    </w:p>
    <w:p w:rsidR="005267B6" w:rsidRDefault="005267B6" w:rsidP="005267B6">
      <w:pPr>
        <w:numPr>
          <w:ilvl w:val="0"/>
          <w:numId w:val="9"/>
        </w:numPr>
        <w:suppressAutoHyphens w:val="0"/>
        <w:overflowPunct w:val="0"/>
        <w:ind w:left="0" w:firstLine="680"/>
        <w:jc w:val="both"/>
        <w:rPr>
          <w:sz w:val="28"/>
          <w:szCs w:val="28"/>
        </w:rPr>
      </w:pPr>
      <w:r>
        <w:rPr>
          <w:sz w:val="28"/>
          <w:szCs w:val="28"/>
          <w:lang w:bidi="ru-RU"/>
        </w:rPr>
        <w:t>получать данные о заключениях врачебной комиссии.</w:t>
      </w:r>
    </w:p>
    <w:p w:rsidR="005267B6" w:rsidRDefault="005267B6" w:rsidP="005267B6">
      <w:pPr>
        <w:pStyle w:val="afd"/>
        <w:overflowPunct w:val="0"/>
        <w:spacing w:line="240" w:lineRule="auto"/>
        <w:ind w:left="0" w:firstLine="680"/>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bidi="ru-RU"/>
        </w:rPr>
        <w:t>В ГБУЗ АО «Областной онкологический диспансер» в настоящее время организована и осуществляется работа телемедицинского кабинета. Проводятся консультации специалистов районных больниц Астраханской области, специалистами онкологического диспансера. Специалисты диспансера, в свою очередь, консультируются в ФГБУ «НМИЦ онкологии им. Н.Н. Петрова». Так, в 2018 году количество проведенных консультаций с применением телемедицинских технологий составило 61 случай. В 2019 году планируется более широкое использование возможностей телевизионной медицины, так, за 4 месяца 2019 года уже осуществлено 72 телемедицинские консультации.</w:t>
      </w:r>
    </w:p>
    <w:p w:rsidR="005267B6" w:rsidRDefault="005267B6" w:rsidP="005267B6">
      <w:pPr>
        <w:pStyle w:val="afd"/>
        <w:overflowPunct w:val="0"/>
        <w:spacing w:line="240" w:lineRule="auto"/>
        <w:jc w:val="both"/>
        <w:rPr>
          <w:rFonts w:eastAsia="Times New Roman"/>
          <w:color w:val="31849B" w:themeColor="accent5" w:themeShade="BF"/>
          <w:lang w:val="ru-RU" w:bidi="ru-RU"/>
        </w:rPr>
      </w:pPr>
    </w:p>
    <w:p w:rsidR="005267B6" w:rsidRDefault="005267B6" w:rsidP="005267B6">
      <w:pPr>
        <w:ind w:firstLine="680"/>
        <w:jc w:val="both"/>
      </w:pPr>
      <w:r>
        <w:rPr>
          <w:b/>
          <w:sz w:val="28"/>
          <w:szCs w:val="28"/>
        </w:rPr>
        <w:t>Кадровый состав онкологической службы</w:t>
      </w:r>
    </w:p>
    <w:p w:rsidR="005267B6" w:rsidRDefault="005267B6" w:rsidP="005267B6">
      <w:pPr>
        <w:ind w:firstLine="680"/>
        <w:jc w:val="both"/>
        <w:rPr>
          <w:b/>
          <w:sz w:val="28"/>
          <w:szCs w:val="28"/>
        </w:rPr>
      </w:pPr>
    </w:p>
    <w:p w:rsidR="005267B6" w:rsidRDefault="005267B6" w:rsidP="005267B6">
      <w:pPr>
        <w:ind w:firstLine="680"/>
        <w:jc w:val="both"/>
      </w:pPr>
      <w:r>
        <w:rPr>
          <w:sz w:val="28"/>
          <w:szCs w:val="28"/>
        </w:rPr>
        <w:t xml:space="preserve">Первичное звено здравоохранения Астраханской области, участвующее в первичной диагностике злокачественных новообразований, осуществляющее диспансеризацию, профилактические осмотры прикрепленного населения, участвующее в </w:t>
      </w:r>
      <w:proofErr w:type="spellStart"/>
      <w:r>
        <w:rPr>
          <w:sz w:val="28"/>
          <w:szCs w:val="28"/>
        </w:rPr>
        <w:t>скрининговых</w:t>
      </w:r>
      <w:proofErr w:type="spellEnd"/>
      <w:r>
        <w:rPr>
          <w:sz w:val="28"/>
          <w:szCs w:val="28"/>
        </w:rPr>
        <w:t xml:space="preserve"> программах и других мероприятиях по ранней диагностике онкологических заболеваний было укомплектовано в 2017 году физическими лицами на 75,2%, процент занятых ставок составлял 88,7%, обеспеченность населения врачами амбулаторно-поликлинического звена составляла 24,2 на 10 тыс. населения. Процент занятых ставок врачей общей практики составлял 87,7% (в 2018 году - 90,1%), врачей терапевтов участковых — 89,9% (в 2018 году - 92%), врачей педиатров участковых — 95,9% (в 2018 году - 98%), врачей акушеров-гинекологов — 93,3% (в 2018 году - 94,4%), урологов — 89,8% (в 2018 году - 88,2%), хирургов — 90,8% (в 2018 году - 92,3%), гастроэнтерологов — 93,8 (в 2018 году - 83,6%), </w:t>
      </w:r>
      <w:proofErr w:type="spellStart"/>
      <w:r>
        <w:rPr>
          <w:sz w:val="28"/>
          <w:szCs w:val="28"/>
        </w:rPr>
        <w:t>дерматовенерологов</w:t>
      </w:r>
      <w:proofErr w:type="spellEnd"/>
      <w:r>
        <w:rPr>
          <w:sz w:val="28"/>
          <w:szCs w:val="28"/>
        </w:rPr>
        <w:t xml:space="preserve"> — 91,0 (в 2018 году - 93,5%), </w:t>
      </w:r>
      <w:proofErr w:type="spellStart"/>
      <w:r>
        <w:rPr>
          <w:sz w:val="28"/>
          <w:szCs w:val="28"/>
        </w:rPr>
        <w:t>оториноларингологов</w:t>
      </w:r>
      <w:proofErr w:type="spellEnd"/>
      <w:r>
        <w:rPr>
          <w:sz w:val="28"/>
          <w:szCs w:val="28"/>
        </w:rPr>
        <w:t xml:space="preserve"> — 94,4% (в 2018 году — 95,4%), стоматологов — 87,7 (в 2018 году - 86,6%). В 2017 году отмечалась недостаточная укомплектованность амбулаторно-поликлинических учреждений врачами гематологами (занято 72,2% ставок, физическими лицами — 44,4%), </w:t>
      </w:r>
      <w:proofErr w:type="spellStart"/>
      <w:r>
        <w:rPr>
          <w:sz w:val="28"/>
          <w:szCs w:val="28"/>
        </w:rPr>
        <w:t>колопроктологами</w:t>
      </w:r>
      <w:proofErr w:type="spellEnd"/>
      <w:r>
        <w:rPr>
          <w:sz w:val="28"/>
          <w:szCs w:val="28"/>
        </w:rPr>
        <w:t xml:space="preserve"> — (занято — 88,9%, физическими лицами — 44,4%), хирургами детскими (занято 88,2%, физическими лицами — 34,4%). В рамках реализации региональной программы планируется принятие мер по укомплектованию первичного звена квалифицированными кадрами.</w:t>
      </w:r>
    </w:p>
    <w:p w:rsidR="005267B6" w:rsidRDefault="005267B6" w:rsidP="005267B6">
      <w:pPr>
        <w:ind w:firstLine="680"/>
        <w:jc w:val="both"/>
        <w:rPr>
          <w:sz w:val="28"/>
          <w:szCs w:val="28"/>
        </w:rPr>
      </w:pPr>
      <w:r>
        <w:rPr>
          <w:sz w:val="28"/>
          <w:szCs w:val="28"/>
        </w:rPr>
        <w:t>В 2017 году число штатных должностей врачей-онкологов в медицинских организациях составило 87,5, из них 61,7 в ГБУЗ АО «Областной онкологический диспансер». Из них занято — 78,5, (в ГБУЗ АО «Областной онкологический диспансер» - 59,75), количество физических лиц — 72 (в ГБУЗ АО «Областной онкологический диспансер» - 58 физических лиц, из них 36 имеют квалификационную категорию.</w:t>
      </w:r>
    </w:p>
    <w:p w:rsidR="005267B6" w:rsidRDefault="005267B6" w:rsidP="005267B6">
      <w:pPr>
        <w:ind w:firstLine="680"/>
        <w:jc w:val="both"/>
        <w:rPr>
          <w:sz w:val="28"/>
          <w:szCs w:val="28"/>
        </w:rPr>
      </w:pPr>
      <w:r>
        <w:rPr>
          <w:sz w:val="28"/>
          <w:szCs w:val="28"/>
        </w:rPr>
        <w:t>Кадровые ресурсы онкологической службы региона отражены в таблице:</w:t>
      </w:r>
    </w:p>
    <w:tbl>
      <w:tblPr>
        <w:tblW w:w="99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70"/>
        <w:gridCol w:w="1643"/>
        <w:gridCol w:w="1636"/>
        <w:gridCol w:w="1813"/>
        <w:gridCol w:w="2389"/>
      </w:tblGrid>
      <w:tr w:rsidR="005267B6" w:rsidTr="005267B6">
        <w:trPr>
          <w:trHeight w:val="508"/>
        </w:trPr>
        <w:tc>
          <w:tcPr>
            <w:tcW w:w="9971" w:type="dxa"/>
            <w:gridSpan w:val="6"/>
            <w:shd w:val="clear" w:color="auto" w:fill="auto"/>
          </w:tcPr>
          <w:p w:rsidR="005267B6" w:rsidRDefault="005267B6" w:rsidP="000F362E">
            <w:pPr>
              <w:ind w:firstLine="680"/>
              <w:jc w:val="center"/>
              <w:rPr>
                <w:sz w:val="28"/>
                <w:szCs w:val="28"/>
              </w:rPr>
            </w:pPr>
            <w:r>
              <w:rPr>
                <w:sz w:val="28"/>
                <w:szCs w:val="28"/>
              </w:rPr>
              <w:t>Врачи- онкологи (для взрослого населения)</w:t>
            </w:r>
          </w:p>
        </w:tc>
      </w:tr>
      <w:tr w:rsidR="005267B6" w:rsidTr="005267B6">
        <w:tc>
          <w:tcPr>
            <w:tcW w:w="622" w:type="dxa"/>
            <w:shd w:val="clear" w:color="auto" w:fill="auto"/>
          </w:tcPr>
          <w:p w:rsidR="005267B6" w:rsidRDefault="005267B6" w:rsidP="000F362E">
            <w:r>
              <w:t>№</w:t>
            </w:r>
          </w:p>
        </w:tc>
        <w:tc>
          <w:tcPr>
            <w:tcW w:w="1870" w:type="dxa"/>
            <w:shd w:val="clear" w:color="auto" w:fill="auto"/>
          </w:tcPr>
          <w:p w:rsidR="005267B6" w:rsidRDefault="005267B6" w:rsidP="000F362E"/>
        </w:tc>
        <w:tc>
          <w:tcPr>
            <w:tcW w:w="1643" w:type="dxa"/>
            <w:shd w:val="clear" w:color="auto" w:fill="auto"/>
          </w:tcPr>
          <w:p w:rsidR="005267B6" w:rsidRDefault="005267B6" w:rsidP="000F362E">
            <w:pPr>
              <w:jc w:val="center"/>
            </w:pPr>
            <w:r>
              <w:t>Количество штатных должностей,</w:t>
            </w:r>
          </w:p>
          <w:p w:rsidR="005267B6" w:rsidRDefault="005267B6" w:rsidP="000F362E">
            <w:pPr>
              <w:jc w:val="center"/>
            </w:pPr>
            <w:r>
              <w:t>2017 г./2018 г.</w:t>
            </w:r>
          </w:p>
        </w:tc>
        <w:tc>
          <w:tcPr>
            <w:tcW w:w="1636" w:type="dxa"/>
            <w:shd w:val="clear" w:color="auto" w:fill="auto"/>
          </w:tcPr>
          <w:p w:rsidR="005267B6" w:rsidRDefault="005267B6" w:rsidP="000F362E">
            <w:pPr>
              <w:jc w:val="center"/>
            </w:pPr>
            <w:r>
              <w:t>Количество занятых должностей,</w:t>
            </w:r>
          </w:p>
          <w:p w:rsidR="005267B6" w:rsidRDefault="005267B6" w:rsidP="000F362E">
            <w:pPr>
              <w:jc w:val="center"/>
            </w:pPr>
            <w:r>
              <w:t>2017 г./2018 г.</w:t>
            </w:r>
          </w:p>
        </w:tc>
        <w:tc>
          <w:tcPr>
            <w:tcW w:w="1813" w:type="dxa"/>
            <w:shd w:val="clear" w:color="auto" w:fill="auto"/>
          </w:tcPr>
          <w:p w:rsidR="005267B6" w:rsidRDefault="005267B6" w:rsidP="000F362E">
            <w:pPr>
              <w:jc w:val="center"/>
            </w:pPr>
            <w:r>
              <w:t>Количество физических лиц (основные сотрудники),</w:t>
            </w:r>
          </w:p>
          <w:p w:rsidR="005267B6" w:rsidRDefault="005267B6" w:rsidP="000F362E">
            <w:pPr>
              <w:jc w:val="center"/>
            </w:pPr>
            <w:r>
              <w:t>2017 г./2018 г.</w:t>
            </w:r>
          </w:p>
        </w:tc>
        <w:tc>
          <w:tcPr>
            <w:tcW w:w="2387" w:type="dxa"/>
            <w:shd w:val="clear" w:color="auto" w:fill="auto"/>
          </w:tcPr>
          <w:p w:rsidR="005267B6" w:rsidRDefault="005267B6" w:rsidP="000F362E">
            <w:pPr>
              <w:jc w:val="center"/>
            </w:pPr>
            <w:r>
              <w:t>Укомплектованность физическими лицами (%), 2017 г./2018 г.</w:t>
            </w:r>
          </w:p>
        </w:tc>
      </w:tr>
      <w:tr w:rsidR="005267B6" w:rsidTr="005267B6">
        <w:tc>
          <w:tcPr>
            <w:tcW w:w="622" w:type="dxa"/>
            <w:shd w:val="clear" w:color="auto" w:fill="auto"/>
          </w:tcPr>
          <w:p w:rsidR="005267B6" w:rsidRDefault="005267B6" w:rsidP="000F362E">
            <w:r>
              <w:t>1.</w:t>
            </w:r>
          </w:p>
        </w:tc>
        <w:tc>
          <w:tcPr>
            <w:tcW w:w="1870" w:type="dxa"/>
            <w:shd w:val="clear" w:color="auto" w:fill="auto"/>
          </w:tcPr>
          <w:p w:rsidR="005267B6" w:rsidRDefault="005267B6" w:rsidP="000F362E">
            <w:r>
              <w:t>ВСЕГО по области</w:t>
            </w:r>
          </w:p>
        </w:tc>
        <w:tc>
          <w:tcPr>
            <w:tcW w:w="1643" w:type="dxa"/>
            <w:shd w:val="clear" w:color="auto" w:fill="auto"/>
            <w:vAlign w:val="center"/>
          </w:tcPr>
          <w:p w:rsidR="005267B6" w:rsidRDefault="005267B6" w:rsidP="000F362E">
            <w:pPr>
              <w:jc w:val="center"/>
            </w:pPr>
            <w:r>
              <w:t>87,5/95,0</w:t>
            </w:r>
          </w:p>
        </w:tc>
        <w:tc>
          <w:tcPr>
            <w:tcW w:w="1636" w:type="dxa"/>
            <w:shd w:val="clear" w:color="auto" w:fill="auto"/>
            <w:vAlign w:val="center"/>
          </w:tcPr>
          <w:p w:rsidR="005267B6" w:rsidRDefault="005267B6" w:rsidP="000F362E">
            <w:pPr>
              <w:jc w:val="center"/>
            </w:pPr>
            <w:r>
              <w:t>78,5/85,5</w:t>
            </w:r>
          </w:p>
        </w:tc>
        <w:tc>
          <w:tcPr>
            <w:tcW w:w="1813" w:type="dxa"/>
            <w:shd w:val="clear" w:color="auto" w:fill="auto"/>
            <w:vAlign w:val="center"/>
          </w:tcPr>
          <w:p w:rsidR="005267B6" w:rsidRDefault="005267B6" w:rsidP="000F362E">
            <w:pPr>
              <w:jc w:val="center"/>
            </w:pPr>
            <w:r>
              <w:t>72/75</w:t>
            </w:r>
          </w:p>
        </w:tc>
        <w:tc>
          <w:tcPr>
            <w:tcW w:w="2387" w:type="dxa"/>
            <w:shd w:val="clear" w:color="auto" w:fill="auto"/>
            <w:vAlign w:val="center"/>
          </w:tcPr>
          <w:p w:rsidR="005267B6" w:rsidRDefault="005267B6" w:rsidP="000F362E">
            <w:pPr>
              <w:jc w:val="center"/>
            </w:pPr>
            <w:r>
              <w:t>82,3/78,9</w:t>
            </w:r>
          </w:p>
        </w:tc>
      </w:tr>
      <w:tr w:rsidR="005267B6" w:rsidTr="005267B6">
        <w:tc>
          <w:tcPr>
            <w:tcW w:w="622" w:type="dxa"/>
            <w:shd w:val="clear" w:color="auto" w:fill="auto"/>
          </w:tcPr>
          <w:p w:rsidR="005267B6" w:rsidRDefault="005267B6" w:rsidP="000F362E">
            <w:r>
              <w:t>1.1.</w:t>
            </w:r>
          </w:p>
        </w:tc>
        <w:tc>
          <w:tcPr>
            <w:tcW w:w="1870" w:type="dxa"/>
            <w:shd w:val="clear" w:color="auto" w:fill="auto"/>
          </w:tcPr>
          <w:p w:rsidR="005267B6" w:rsidRDefault="005267B6" w:rsidP="000F362E">
            <w:r>
              <w:t xml:space="preserve">В </w:t>
            </w:r>
            <w:proofErr w:type="spellStart"/>
            <w:r>
              <w:t>т.ч</w:t>
            </w:r>
            <w:proofErr w:type="spellEnd"/>
            <w:r>
              <w:t>. в амбулаторных подразделениях</w:t>
            </w:r>
          </w:p>
        </w:tc>
        <w:tc>
          <w:tcPr>
            <w:tcW w:w="1643" w:type="dxa"/>
            <w:shd w:val="clear" w:color="auto" w:fill="auto"/>
            <w:vAlign w:val="center"/>
          </w:tcPr>
          <w:p w:rsidR="005267B6" w:rsidRDefault="005267B6" w:rsidP="000F362E">
            <w:pPr>
              <w:jc w:val="center"/>
            </w:pPr>
            <w:r>
              <w:t>46,25/47,75</w:t>
            </w:r>
          </w:p>
        </w:tc>
        <w:tc>
          <w:tcPr>
            <w:tcW w:w="1636" w:type="dxa"/>
            <w:shd w:val="clear" w:color="auto" w:fill="auto"/>
            <w:vAlign w:val="center"/>
          </w:tcPr>
          <w:p w:rsidR="005267B6" w:rsidRDefault="005267B6" w:rsidP="000F362E">
            <w:pPr>
              <w:jc w:val="center"/>
            </w:pPr>
            <w:r>
              <w:t>38,75/40,25</w:t>
            </w:r>
          </w:p>
        </w:tc>
        <w:tc>
          <w:tcPr>
            <w:tcW w:w="1813" w:type="dxa"/>
            <w:shd w:val="clear" w:color="auto" w:fill="auto"/>
            <w:vAlign w:val="center"/>
          </w:tcPr>
          <w:p w:rsidR="005267B6" w:rsidRDefault="005267B6" w:rsidP="000F362E">
            <w:pPr>
              <w:jc w:val="center"/>
            </w:pPr>
            <w:r>
              <w:t>35/36</w:t>
            </w:r>
          </w:p>
        </w:tc>
        <w:tc>
          <w:tcPr>
            <w:tcW w:w="2387" w:type="dxa"/>
            <w:shd w:val="clear" w:color="auto" w:fill="auto"/>
            <w:vAlign w:val="center"/>
          </w:tcPr>
          <w:p w:rsidR="005267B6" w:rsidRDefault="005267B6" w:rsidP="000F362E">
            <w:pPr>
              <w:jc w:val="center"/>
            </w:pPr>
            <w:r>
              <w:t>75,7/75,4</w:t>
            </w:r>
          </w:p>
        </w:tc>
      </w:tr>
      <w:tr w:rsidR="005267B6" w:rsidTr="005267B6">
        <w:tc>
          <w:tcPr>
            <w:tcW w:w="622" w:type="dxa"/>
            <w:shd w:val="clear" w:color="auto" w:fill="auto"/>
          </w:tcPr>
          <w:p w:rsidR="005267B6" w:rsidRDefault="005267B6" w:rsidP="000F362E">
            <w:r>
              <w:t>1.2.</w:t>
            </w:r>
          </w:p>
        </w:tc>
        <w:tc>
          <w:tcPr>
            <w:tcW w:w="1870" w:type="dxa"/>
            <w:shd w:val="clear" w:color="auto" w:fill="auto"/>
          </w:tcPr>
          <w:p w:rsidR="005267B6" w:rsidRDefault="005267B6" w:rsidP="000F362E">
            <w:r>
              <w:t xml:space="preserve">В </w:t>
            </w:r>
            <w:proofErr w:type="spellStart"/>
            <w:r>
              <w:t>т.ч</w:t>
            </w:r>
            <w:proofErr w:type="spellEnd"/>
            <w:r>
              <w:t>. в стационарных подразделениях</w:t>
            </w:r>
          </w:p>
        </w:tc>
        <w:tc>
          <w:tcPr>
            <w:tcW w:w="1643" w:type="dxa"/>
            <w:shd w:val="clear" w:color="auto" w:fill="auto"/>
            <w:vAlign w:val="center"/>
          </w:tcPr>
          <w:p w:rsidR="005267B6" w:rsidRDefault="005267B6" w:rsidP="000F362E">
            <w:pPr>
              <w:jc w:val="center"/>
            </w:pPr>
            <w:r>
              <w:t>41,25/47,25</w:t>
            </w:r>
          </w:p>
        </w:tc>
        <w:tc>
          <w:tcPr>
            <w:tcW w:w="1636" w:type="dxa"/>
            <w:shd w:val="clear" w:color="auto" w:fill="auto"/>
            <w:vAlign w:val="center"/>
          </w:tcPr>
          <w:p w:rsidR="005267B6" w:rsidRDefault="005267B6" w:rsidP="000F362E">
            <w:pPr>
              <w:jc w:val="center"/>
            </w:pPr>
            <w:r>
              <w:t>39,75/45,25</w:t>
            </w:r>
          </w:p>
        </w:tc>
        <w:tc>
          <w:tcPr>
            <w:tcW w:w="1813" w:type="dxa"/>
            <w:shd w:val="clear" w:color="auto" w:fill="auto"/>
            <w:vAlign w:val="center"/>
          </w:tcPr>
          <w:p w:rsidR="005267B6" w:rsidRDefault="005267B6" w:rsidP="000F362E">
            <w:pPr>
              <w:jc w:val="center"/>
            </w:pPr>
            <w:r>
              <w:t>37/39</w:t>
            </w:r>
          </w:p>
        </w:tc>
        <w:tc>
          <w:tcPr>
            <w:tcW w:w="2387" w:type="dxa"/>
            <w:shd w:val="clear" w:color="auto" w:fill="auto"/>
            <w:vAlign w:val="center"/>
          </w:tcPr>
          <w:p w:rsidR="005267B6" w:rsidRDefault="005267B6" w:rsidP="000F362E">
            <w:pPr>
              <w:jc w:val="center"/>
            </w:pPr>
            <w:r>
              <w:t>89,7/82,5</w:t>
            </w:r>
          </w:p>
        </w:tc>
      </w:tr>
      <w:tr w:rsidR="005267B6" w:rsidTr="005267B6">
        <w:trPr>
          <w:trHeight w:val="438"/>
        </w:trPr>
        <w:tc>
          <w:tcPr>
            <w:tcW w:w="9971" w:type="dxa"/>
            <w:gridSpan w:val="6"/>
            <w:shd w:val="clear" w:color="auto" w:fill="auto"/>
          </w:tcPr>
          <w:p w:rsidR="005267B6" w:rsidRDefault="005267B6" w:rsidP="000F362E">
            <w:pPr>
              <w:tabs>
                <w:tab w:val="left" w:pos="3375"/>
              </w:tabs>
              <w:jc w:val="center"/>
            </w:pPr>
            <w:r>
              <w:rPr>
                <w:sz w:val="28"/>
                <w:szCs w:val="28"/>
              </w:rPr>
              <w:t>Врачи- онкологи детские</w:t>
            </w:r>
          </w:p>
        </w:tc>
      </w:tr>
      <w:tr w:rsidR="005267B6" w:rsidTr="005267B6">
        <w:tc>
          <w:tcPr>
            <w:tcW w:w="622" w:type="dxa"/>
            <w:shd w:val="clear" w:color="auto" w:fill="auto"/>
          </w:tcPr>
          <w:p w:rsidR="005267B6" w:rsidRDefault="005267B6" w:rsidP="000F362E">
            <w:r>
              <w:t>2.</w:t>
            </w:r>
          </w:p>
        </w:tc>
        <w:tc>
          <w:tcPr>
            <w:tcW w:w="1870" w:type="dxa"/>
            <w:shd w:val="clear" w:color="auto" w:fill="auto"/>
          </w:tcPr>
          <w:p w:rsidR="005267B6" w:rsidRDefault="005267B6" w:rsidP="000F362E">
            <w:r>
              <w:t>ВСЕГО по области</w:t>
            </w:r>
          </w:p>
        </w:tc>
        <w:tc>
          <w:tcPr>
            <w:tcW w:w="1643" w:type="dxa"/>
            <w:shd w:val="clear" w:color="auto" w:fill="auto"/>
            <w:vAlign w:val="center"/>
          </w:tcPr>
          <w:p w:rsidR="005267B6" w:rsidRDefault="005267B6" w:rsidP="000F362E">
            <w:pPr>
              <w:jc w:val="center"/>
            </w:pPr>
            <w:r>
              <w:t>2/2</w:t>
            </w:r>
          </w:p>
        </w:tc>
        <w:tc>
          <w:tcPr>
            <w:tcW w:w="1636" w:type="dxa"/>
            <w:shd w:val="clear" w:color="auto" w:fill="auto"/>
            <w:vAlign w:val="center"/>
          </w:tcPr>
          <w:p w:rsidR="005267B6" w:rsidRDefault="005267B6" w:rsidP="000F362E">
            <w:pPr>
              <w:jc w:val="center"/>
            </w:pPr>
            <w:r>
              <w:t>2/2</w:t>
            </w:r>
          </w:p>
        </w:tc>
        <w:tc>
          <w:tcPr>
            <w:tcW w:w="1813" w:type="dxa"/>
            <w:shd w:val="clear" w:color="auto" w:fill="auto"/>
            <w:vAlign w:val="center"/>
          </w:tcPr>
          <w:p w:rsidR="005267B6" w:rsidRDefault="005267B6" w:rsidP="000F362E">
            <w:pPr>
              <w:jc w:val="center"/>
            </w:pPr>
            <w:r>
              <w:t>1/1</w:t>
            </w:r>
          </w:p>
        </w:tc>
        <w:tc>
          <w:tcPr>
            <w:tcW w:w="2387" w:type="dxa"/>
            <w:shd w:val="clear" w:color="auto" w:fill="auto"/>
            <w:vAlign w:val="center"/>
          </w:tcPr>
          <w:p w:rsidR="005267B6" w:rsidRDefault="005267B6" w:rsidP="000F362E">
            <w:pPr>
              <w:jc w:val="center"/>
            </w:pPr>
            <w:r>
              <w:t>50,0/50,0</w:t>
            </w:r>
          </w:p>
        </w:tc>
      </w:tr>
      <w:tr w:rsidR="005267B6" w:rsidTr="005267B6">
        <w:tc>
          <w:tcPr>
            <w:tcW w:w="622" w:type="dxa"/>
            <w:shd w:val="clear" w:color="auto" w:fill="auto"/>
          </w:tcPr>
          <w:p w:rsidR="005267B6" w:rsidRDefault="005267B6" w:rsidP="000F362E">
            <w:r>
              <w:t>2.1.</w:t>
            </w:r>
          </w:p>
        </w:tc>
        <w:tc>
          <w:tcPr>
            <w:tcW w:w="1870" w:type="dxa"/>
            <w:shd w:val="clear" w:color="auto" w:fill="auto"/>
          </w:tcPr>
          <w:p w:rsidR="005267B6" w:rsidRDefault="005267B6" w:rsidP="000F362E">
            <w:r>
              <w:t xml:space="preserve">В </w:t>
            </w:r>
            <w:proofErr w:type="spellStart"/>
            <w:r>
              <w:t>т.ч</w:t>
            </w:r>
            <w:proofErr w:type="spellEnd"/>
            <w:r>
              <w:t>. в амбулаторных подразделениях</w:t>
            </w:r>
          </w:p>
        </w:tc>
        <w:tc>
          <w:tcPr>
            <w:tcW w:w="1643" w:type="dxa"/>
            <w:shd w:val="clear" w:color="auto" w:fill="auto"/>
            <w:vAlign w:val="center"/>
          </w:tcPr>
          <w:p w:rsidR="005267B6" w:rsidRDefault="005267B6" w:rsidP="000F362E">
            <w:pPr>
              <w:jc w:val="center"/>
            </w:pPr>
            <w:r>
              <w:t>1,5/1,5</w:t>
            </w:r>
          </w:p>
        </w:tc>
        <w:tc>
          <w:tcPr>
            <w:tcW w:w="1636" w:type="dxa"/>
            <w:shd w:val="clear" w:color="auto" w:fill="auto"/>
            <w:vAlign w:val="center"/>
          </w:tcPr>
          <w:p w:rsidR="005267B6" w:rsidRDefault="005267B6" w:rsidP="000F362E">
            <w:pPr>
              <w:jc w:val="center"/>
            </w:pPr>
            <w:r>
              <w:t>1,5/1,5</w:t>
            </w:r>
          </w:p>
        </w:tc>
        <w:tc>
          <w:tcPr>
            <w:tcW w:w="1813" w:type="dxa"/>
            <w:shd w:val="clear" w:color="auto" w:fill="auto"/>
            <w:vAlign w:val="center"/>
          </w:tcPr>
          <w:p w:rsidR="005267B6" w:rsidRDefault="005267B6" w:rsidP="000F362E">
            <w:pPr>
              <w:jc w:val="center"/>
            </w:pPr>
            <w:r>
              <w:t>1/1</w:t>
            </w:r>
          </w:p>
        </w:tc>
        <w:tc>
          <w:tcPr>
            <w:tcW w:w="2387" w:type="dxa"/>
            <w:shd w:val="clear" w:color="auto" w:fill="auto"/>
            <w:vAlign w:val="center"/>
          </w:tcPr>
          <w:p w:rsidR="005267B6" w:rsidRDefault="005267B6" w:rsidP="000F362E">
            <w:pPr>
              <w:jc w:val="center"/>
            </w:pPr>
            <w:bookmarkStart w:id="2" w:name="_GoBack2"/>
            <w:bookmarkEnd w:id="2"/>
            <w:r>
              <w:t>66,7/66,7</w:t>
            </w:r>
          </w:p>
        </w:tc>
      </w:tr>
      <w:tr w:rsidR="005267B6" w:rsidTr="005267B6">
        <w:tc>
          <w:tcPr>
            <w:tcW w:w="622" w:type="dxa"/>
            <w:shd w:val="clear" w:color="auto" w:fill="auto"/>
          </w:tcPr>
          <w:p w:rsidR="005267B6" w:rsidRDefault="005267B6" w:rsidP="000F362E">
            <w:r>
              <w:t>2.2.</w:t>
            </w:r>
          </w:p>
        </w:tc>
        <w:tc>
          <w:tcPr>
            <w:tcW w:w="1870" w:type="dxa"/>
            <w:shd w:val="clear" w:color="auto" w:fill="auto"/>
          </w:tcPr>
          <w:p w:rsidR="005267B6" w:rsidRDefault="005267B6" w:rsidP="000F362E">
            <w:r>
              <w:t xml:space="preserve">В </w:t>
            </w:r>
            <w:proofErr w:type="spellStart"/>
            <w:r>
              <w:t>т.ч</w:t>
            </w:r>
            <w:proofErr w:type="spellEnd"/>
            <w:r>
              <w:t>. в стационарных подразделениях</w:t>
            </w:r>
          </w:p>
        </w:tc>
        <w:tc>
          <w:tcPr>
            <w:tcW w:w="1643" w:type="dxa"/>
            <w:shd w:val="clear" w:color="auto" w:fill="auto"/>
            <w:vAlign w:val="center"/>
          </w:tcPr>
          <w:p w:rsidR="005267B6" w:rsidRDefault="005267B6" w:rsidP="000F362E">
            <w:pPr>
              <w:jc w:val="center"/>
            </w:pPr>
            <w:r>
              <w:t>0,5/0,5</w:t>
            </w:r>
          </w:p>
        </w:tc>
        <w:tc>
          <w:tcPr>
            <w:tcW w:w="1636" w:type="dxa"/>
            <w:shd w:val="clear" w:color="auto" w:fill="auto"/>
            <w:vAlign w:val="center"/>
          </w:tcPr>
          <w:p w:rsidR="005267B6" w:rsidRDefault="005267B6" w:rsidP="000F362E">
            <w:pPr>
              <w:jc w:val="center"/>
            </w:pPr>
            <w:r>
              <w:t>0,5/0,5</w:t>
            </w:r>
          </w:p>
        </w:tc>
        <w:tc>
          <w:tcPr>
            <w:tcW w:w="1813" w:type="dxa"/>
            <w:shd w:val="clear" w:color="auto" w:fill="auto"/>
            <w:vAlign w:val="center"/>
          </w:tcPr>
          <w:p w:rsidR="005267B6" w:rsidRDefault="005267B6" w:rsidP="000F362E">
            <w:pPr>
              <w:jc w:val="center"/>
            </w:pPr>
            <w:r>
              <w:t>0/0</w:t>
            </w:r>
          </w:p>
        </w:tc>
        <w:tc>
          <w:tcPr>
            <w:tcW w:w="2387" w:type="dxa"/>
            <w:shd w:val="clear" w:color="auto" w:fill="auto"/>
            <w:vAlign w:val="center"/>
          </w:tcPr>
          <w:p w:rsidR="005267B6" w:rsidRDefault="005267B6" w:rsidP="000F362E">
            <w:pPr>
              <w:jc w:val="center"/>
            </w:pPr>
            <w:r>
              <w:t>0/0</w:t>
            </w:r>
          </w:p>
        </w:tc>
      </w:tr>
      <w:tr w:rsidR="005267B6" w:rsidTr="005267B6">
        <w:tc>
          <w:tcPr>
            <w:tcW w:w="9971" w:type="dxa"/>
            <w:gridSpan w:val="6"/>
            <w:shd w:val="clear" w:color="auto" w:fill="auto"/>
          </w:tcPr>
          <w:p w:rsidR="005267B6" w:rsidRDefault="005267B6" w:rsidP="000F362E">
            <w:pPr>
              <w:jc w:val="center"/>
              <w:rPr>
                <w:sz w:val="28"/>
                <w:szCs w:val="28"/>
              </w:rPr>
            </w:pPr>
            <w:r>
              <w:rPr>
                <w:sz w:val="28"/>
                <w:szCs w:val="28"/>
              </w:rPr>
              <w:t xml:space="preserve">Врачи- радиологи + </w:t>
            </w:r>
            <w:proofErr w:type="spellStart"/>
            <w:r>
              <w:rPr>
                <w:sz w:val="28"/>
                <w:szCs w:val="28"/>
              </w:rPr>
              <w:t>радиотерапевты</w:t>
            </w:r>
            <w:proofErr w:type="spellEnd"/>
          </w:p>
        </w:tc>
      </w:tr>
      <w:tr w:rsidR="005267B6" w:rsidTr="005267B6">
        <w:tc>
          <w:tcPr>
            <w:tcW w:w="622" w:type="dxa"/>
            <w:shd w:val="clear" w:color="auto" w:fill="auto"/>
          </w:tcPr>
          <w:p w:rsidR="005267B6" w:rsidRDefault="005267B6" w:rsidP="000F362E">
            <w:r>
              <w:t>3.</w:t>
            </w:r>
          </w:p>
        </w:tc>
        <w:tc>
          <w:tcPr>
            <w:tcW w:w="1870" w:type="dxa"/>
            <w:shd w:val="clear" w:color="auto" w:fill="auto"/>
          </w:tcPr>
          <w:p w:rsidR="005267B6" w:rsidRDefault="005267B6" w:rsidP="000F362E">
            <w:r>
              <w:t>ВСЕГО по области</w:t>
            </w:r>
          </w:p>
        </w:tc>
        <w:tc>
          <w:tcPr>
            <w:tcW w:w="1643" w:type="dxa"/>
            <w:shd w:val="clear" w:color="auto" w:fill="auto"/>
            <w:vAlign w:val="center"/>
          </w:tcPr>
          <w:p w:rsidR="005267B6" w:rsidRDefault="005267B6" w:rsidP="000F362E">
            <w:pPr>
              <w:jc w:val="center"/>
            </w:pPr>
            <w:r>
              <w:t>15,5/15,5</w:t>
            </w:r>
          </w:p>
        </w:tc>
        <w:tc>
          <w:tcPr>
            <w:tcW w:w="1636" w:type="dxa"/>
            <w:shd w:val="clear" w:color="auto" w:fill="auto"/>
            <w:vAlign w:val="center"/>
          </w:tcPr>
          <w:p w:rsidR="005267B6" w:rsidRDefault="005267B6" w:rsidP="000F362E">
            <w:pPr>
              <w:jc w:val="center"/>
            </w:pPr>
            <w:r>
              <w:t>15,5/15,5</w:t>
            </w:r>
          </w:p>
        </w:tc>
        <w:tc>
          <w:tcPr>
            <w:tcW w:w="1813" w:type="dxa"/>
            <w:shd w:val="clear" w:color="auto" w:fill="auto"/>
            <w:vAlign w:val="center"/>
          </w:tcPr>
          <w:p w:rsidR="005267B6" w:rsidRDefault="005267B6" w:rsidP="000F362E">
            <w:pPr>
              <w:jc w:val="center"/>
            </w:pPr>
            <w:r>
              <w:t>13/13</w:t>
            </w:r>
          </w:p>
        </w:tc>
        <w:tc>
          <w:tcPr>
            <w:tcW w:w="2387" w:type="dxa"/>
            <w:shd w:val="clear" w:color="auto" w:fill="auto"/>
            <w:vAlign w:val="center"/>
          </w:tcPr>
          <w:p w:rsidR="005267B6" w:rsidRDefault="005267B6" w:rsidP="000F362E">
            <w:pPr>
              <w:jc w:val="center"/>
            </w:pPr>
            <w:r>
              <w:t>0/0</w:t>
            </w:r>
          </w:p>
        </w:tc>
      </w:tr>
      <w:tr w:rsidR="005267B6" w:rsidTr="005267B6">
        <w:tc>
          <w:tcPr>
            <w:tcW w:w="622" w:type="dxa"/>
            <w:shd w:val="clear" w:color="auto" w:fill="auto"/>
          </w:tcPr>
          <w:p w:rsidR="005267B6" w:rsidRDefault="005267B6" w:rsidP="000F362E">
            <w:r>
              <w:t>3.1.</w:t>
            </w:r>
          </w:p>
        </w:tc>
        <w:tc>
          <w:tcPr>
            <w:tcW w:w="1870" w:type="dxa"/>
            <w:shd w:val="clear" w:color="auto" w:fill="auto"/>
          </w:tcPr>
          <w:p w:rsidR="005267B6" w:rsidRDefault="005267B6" w:rsidP="000F362E">
            <w:r>
              <w:t xml:space="preserve">В </w:t>
            </w:r>
            <w:proofErr w:type="spellStart"/>
            <w:r>
              <w:t>т.ч</w:t>
            </w:r>
            <w:proofErr w:type="spellEnd"/>
            <w:r>
              <w:t>. в амбулаторных подразделениях</w:t>
            </w:r>
          </w:p>
        </w:tc>
        <w:tc>
          <w:tcPr>
            <w:tcW w:w="1643" w:type="dxa"/>
            <w:shd w:val="clear" w:color="auto" w:fill="auto"/>
            <w:vAlign w:val="center"/>
          </w:tcPr>
          <w:p w:rsidR="005267B6" w:rsidRDefault="005267B6" w:rsidP="000F362E">
            <w:pPr>
              <w:jc w:val="center"/>
            </w:pPr>
            <w:r>
              <w:t>1/1</w:t>
            </w:r>
          </w:p>
        </w:tc>
        <w:tc>
          <w:tcPr>
            <w:tcW w:w="1636" w:type="dxa"/>
            <w:shd w:val="clear" w:color="auto" w:fill="auto"/>
            <w:vAlign w:val="center"/>
          </w:tcPr>
          <w:p w:rsidR="005267B6" w:rsidRDefault="005267B6" w:rsidP="000F362E">
            <w:pPr>
              <w:jc w:val="center"/>
            </w:pPr>
            <w:r>
              <w:t>1/1</w:t>
            </w:r>
          </w:p>
        </w:tc>
        <w:tc>
          <w:tcPr>
            <w:tcW w:w="1813" w:type="dxa"/>
            <w:shd w:val="clear" w:color="auto" w:fill="auto"/>
            <w:vAlign w:val="center"/>
          </w:tcPr>
          <w:p w:rsidR="005267B6" w:rsidRDefault="005267B6" w:rsidP="000F362E">
            <w:pPr>
              <w:jc w:val="center"/>
            </w:pPr>
            <w:r>
              <w:t>0/0</w:t>
            </w:r>
          </w:p>
        </w:tc>
        <w:tc>
          <w:tcPr>
            <w:tcW w:w="2387" w:type="dxa"/>
            <w:shd w:val="clear" w:color="auto" w:fill="auto"/>
            <w:vAlign w:val="center"/>
          </w:tcPr>
          <w:p w:rsidR="005267B6" w:rsidRDefault="005267B6" w:rsidP="000F362E">
            <w:pPr>
              <w:jc w:val="center"/>
            </w:pPr>
            <w:r>
              <w:t>0/0</w:t>
            </w:r>
          </w:p>
        </w:tc>
      </w:tr>
      <w:tr w:rsidR="005267B6" w:rsidTr="005267B6">
        <w:tc>
          <w:tcPr>
            <w:tcW w:w="622" w:type="dxa"/>
            <w:shd w:val="clear" w:color="auto" w:fill="auto"/>
          </w:tcPr>
          <w:p w:rsidR="005267B6" w:rsidRDefault="005267B6" w:rsidP="000F362E">
            <w:r>
              <w:t>3.2.</w:t>
            </w:r>
          </w:p>
        </w:tc>
        <w:tc>
          <w:tcPr>
            <w:tcW w:w="1870" w:type="dxa"/>
            <w:shd w:val="clear" w:color="auto" w:fill="auto"/>
          </w:tcPr>
          <w:p w:rsidR="005267B6" w:rsidRDefault="005267B6" w:rsidP="000F362E">
            <w:r>
              <w:t xml:space="preserve">В </w:t>
            </w:r>
            <w:proofErr w:type="spellStart"/>
            <w:r>
              <w:t>т.ч</w:t>
            </w:r>
            <w:proofErr w:type="spellEnd"/>
            <w:r>
              <w:t>. в стационарных подразделениях</w:t>
            </w:r>
          </w:p>
        </w:tc>
        <w:tc>
          <w:tcPr>
            <w:tcW w:w="1643" w:type="dxa"/>
            <w:shd w:val="clear" w:color="auto" w:fill="auto"/>
            <w:vAlign w:val="center"/>
          </w:tcPr>
          <w:p w:rsidR="005267B6" w:rsidRDefault="005267B6" w:rsidP="000F362E">
            <w:pPr>
              <w:jc w:val="center"/>
            </w:pPr>
            <w:r>
              <w:t>14,5/14,5</w:t>
            </w:r>
          </w:p>
        </w:tc>
        <w:tc>
          <w:tcPr>
            <w:tcW w:w="1636" w:type="dxa"/>
            <w:shd w:val="clear" w:color="auto" w:fill="auto"/>
            <w:vAlign w:val="center"/>
          </w:tcPr>
          <w:p w:rsidR="005267B6" w:rsidRDefault="005267B6" w:rsidP="000F362E">
            <w:pPr>
              <w:jc w:val="center"/>
            </w:pPr>
            <w:r>
              <w:t>14,5/14,5</w:t>
            </w:r>
          </w:p>
        </w:tc>
        <w:tc>
          <w:tcPr>
            <w:tcW w:w="1813" w:type="dxa"/>
            <w:shd w:val="clear" w:color="auto" w:fill="auto"/>
            <w:vAlign w:val="center"/>
          </w:tcPr>
          <w:p w:rsidR="005267B6" w:rsidRDefault="005267B6" w:rsidP="000F362E">
            <w:pPr>
              <w:jc w:val="center"/>
            </w:pPr>
            <w:r>
              <w:t>13/13</w:t>
            </w:r>
          </w:p>
        </w:tc>
        <w:tc>
          <w:tcPr>
            <w:tcW w:w="2387" w:type="dxa"/>
            <w:shd w:val="clear" w:color="auto" w:fill="auto"/>
            <w:vAlign w:val="center"/>
          </w:tcPr>
          <w:p w:rsidR="005267B6" w:rsidRDefault="005267B6" w:rsidP="000F362E">
            <w:pPr>
              <w:jc w:val="center"/>
            </w:pPr>
            <w:r>
              <w:t>89,7/89,7</w:t>
            </w:r>
          </w:p>
        </w:tc>
      </w:tr>
      <w:tr w:rsidR="005267B6" w:rsidTr="005267B6">
        <w:tc>
          <w:tcPr>
            <w:tcW w:w="9971" w:type="dxa"/>
            <w:gridSpan w:val="6"/>
            <w:shd w:val="clear" w:color="auto" w:fill="auto"/>
          </w:tcPr>
          <w:p w:rsidR="005267B6" w:rsidRDefault="005267B6" w:rsidP="000F362E">
            <w:pPr>
              <w:tabs>
                <w:tab w:val="left" w:pos="1140"/>
              </w:tabs>
              <w:jc w:val="center"/>
              <w:rPr>
                <w:sz w:val="28"/>
                <w:szCs w:val="28"/>
              </w:rPr>
            </w:pPr>
            <w:r>
              <w:rPr>
                <w:sz w:val="28"/>
                <w:szCs w:val="28"/>
              </w:rPr>
              <w:t>Врачи- гематологи</w:t>
            </w:r>
          </w:p>
        </w:tc>
      </w:tr>
      <w:tr w:rsidR="005267B6" w:rsidTr="005267B6">
        <w:tc>
          <w:tcPr>
            <w:tcW w:w="622" w:type="dxa"/>
            <w:shd w:val="clear" w:color="auto" w:fill="auto"/>
          </w:tcPr>
          <w:p w:rsidR="005267B6" w:rsidRDefault="005267B6" w:rsidP="000F362E">
            <w:r>
              <w:t>4.</w:t>
            </w:r>
          </w:p>
        </w:tc>
        <w:tc>
          <w:tcPr>
            <w:tcW w:w="1870" w:type="dxa"/>
            <w:shd w:val="clear" w:color="auto" w:fill="auto"/>
          </w:tcPr>
          <w:p w:rsidR="005267B6" w:rsidRDefault="005267B6" w:rsidP="000F362E">
            <w:r>
              <w:t>ВСЕГО по области</w:t>
            </w:r>
          </w:p>
        </w:tc>
        <w:tc>
          <w:tcPr>
            <w:tcW w:w="1643" w:type="dxa"/>
            <w:shd w:val="clear" w:color="auto" w:fill="auto"/>
            <w:vAlign w:val="center"/>
          </w:tcPr>
          <w:p w:rsidR="005267B6" w:rsidRDefault="005267B6" w:rsidP="000F362E">
            <w:pPr>
              <w:jc w:val="center"/>
            </w:pPr>
            <w:r>
              <w:t>9,75/10,25</w:t>
            </w:r>
          </w:p>
        </w:tc>
        <w:tc>
          <w:tcPr>
            <w:tcW w:w="1636" w:type="dxa"/>
            <w:shd w:val="clear" w:color="auto" w:fill="auto"/>
            <w:vAlign w:val="center"/>
          </w:tcPr>
          <w:p w:rsidR="005267B6" w:rsidRDefault="005267B6" w:rsidP="000F362E">
            <w:pPr>
              <w:jc w:val="center"/>
            </w:pPr>
            <w:r>
              <w:t>8,75/9,0</w:t>
            </w:r>
          </w:p>
        </w:tc>
        <w:tc>
          <w:tcPr>
            <w:tcW w:w="1813" w:type="dxa"/>
            <w:shd w:val="clear" w:color="auto" w:fill="auto"/>
            <w:vAlign w:val="center"/>
          </w:tcPr>
          <w:p w:rsidR="005267B6" w:rsidRDefault="005267B6" w:rsidP="000F362E">
            <w:pPr>
              <w:jc w:val="center"/>
            </w:pPr>
            <w:r>
              <w:t>8/7</w:t>
            </w:r>
          </w:p>
        </w:tc>
        <w:tc>
          <w:tcPr>
            <w:tcW w:w="2387" w:type="dxa"/>
            <w:shd w:val="clear" w:color="auto" w:fill="auto"/>
            <w:vAlign w:val="center"/>
          </w:tcPr>
          <w:p w:rsidR="005267B6" w:rsidRDefault="005267B6" w:rsidP="000F362E">
            <w:pPr>
              <w:jc w:val="center"/>
            </w:pPr>
            <w:r>
              <w:t>82,1/68,3</w:t>
            </w:r>
          </w:p>
        </w:tc>
      </w:tr>
      <w:tr w:rsidR="005267B6" w:rsidTr="005267B6">
        <w:tc>
          <w:tcPr>
            <w:tcW w:w="622" w:type="dxa"/>
            <w:shd w:val="clear" w:color="auto" w:fill="auto"/>
          </w:tcPr>
          <w:p w:rsidR="005267B6" w:rsidRDefault="005267B6" w:rsidP="000F362E">
            <w:r>
              <w:t>4.1.</w:t>
            </w:r>
          </w:p>
        </w:tc>
        <w:tc>
          <w:tcPr>
            <w:tcW w:w="1870" w:type="dxa"/>
            <w:shd w:val="clear" w:color="auto" w:fill="auto"/>
          </w:tcPr>
          <w:p w:rsidR="005267B6" w:rsidRDefault="005267B6" w:rsidP="000F362E">
            <w:r>
              <w:t xml:space="preserve">В </w:t>
            </w:r>
            <w:proofErr w:type="spellStart"/>
            <w:r>
              <w:t>т.ч</w:t>
            </w:r>
            <w:proofErr w:type="spellEnd"/>
            <w:r>
              <w:t>. в амбулаторных подразделениях</w:t>
            </w:r>
          </w:p>
        </w:tc>
        <w:tc>
          <w:tcPr>
            <w:tcW w:w="1643" w:type="dxa"/>
            <w:shd w:val="clear" w:color="auto" w:fill="auto"/>
            <w:vAlign w:val="center"/>
          </w:tcPr>
          <w:p w:rsidR="005267B6" w:rsidRDefault="005267B6" w:rsidP="000F362E">
            <w:pPr>
              <w:jc w:val="center"/>
            </w:pPr>
            <w:r>
              <w:t>4/4,5</w:t>
            </w:r>
          </w:p>
        </w:tc>
        <w:tc>
          <w:tcPr>
            <w:tcW w:w="1636" w:type="dxa"/>
            <w:shd w:val="clear" w:color="auto" w:fill="auto"/>
            <w:vAlign w:val="center"/>
          </w:tcPr>
          <w:p w:rsidR="005267B6" w:rsidRDefault="005267B6" w:rsidP="000F362E">
            <w:pPr>
              <w:jc w:val="center"/>
            </w:pPr>
            <w:r>
              <w:t>3/3,25</w:t>
            </w:r>
          </w:p>
        </w:tc>
        <w:tc>
          <w:tcPr>
            <w:tcW w:w="1813" w:type="dxa"/>
            <w:shd w:val="clear" w:color="auto" w:fill="auto"/>
            <w:vAlign w:val="center"/>
          </w:tcPr>
          <w:p w:rsidR="005267B6" w:rsidRDefault="005267B6" w:rsidP="000F362E">
            <w:pPr>
              <w:jc w:val="center"/>
            </w:pPr>
            <w:r>
              <w:t>2/2</w:t>
            </w:r>
          </w:p>
        </w:tc>
        <w:tc>
          <w:tcPr>
            <w:tcW w:w="2387" w:type="dxa"/>
            <w:shd w:val="clear" w:color="auto" w:fill="auto"/>
            <w:vAlign w:val="center"/>
          </w:tcPr>
          <w:p w:rsidR="005267B6" w:rsidRDefault="005267B6" w:rsidP="000F362E">
            <w:pPr>
              <w:jc w:val="center"/>
            </w:pPr>
            <w:r>
              <w:t>50,0/44,4</w:t>
            </w:r>
          </w:p>
        </w:tc>
      </w:tr>
      <w:tr w:rsidR="005267B6" w:rsidTr="005267B6">
        <w:tc>
          <w:tcPr>
            <w:tcW w:w="622" w:type="dxa"/>
            <w:shd w:val="clear" w:color="auto" w:fill="auto"/>
          </w:tcPr>
          <w:p w:rsidR="005267B6" w:rsidRDefault="005267B6" w:rsidP="000F362E">
            <w:r>
              <w:t>4.2.</w:t>
            </w:r>
          </w:p>
        </w:tc>
        <w:tc>
          <w:tcPr>
            <w:tcW w:w="1870" w:type="dxa"/>
            <w:shd w:val="clear" w:color="auto" w:fill="auto"/>
          </w:tcPr>
          <w:p w:rsidR="005267B6" w:rsidRDefault="005267B6" w:rsidP="000F362E">
            <w:r>
              <w:t xml:space="preserve">В </w:t>
            </w:r>
            <w:proofErr w:type="spellStart"/>
            <w:r>
              <w:t>т.ч</w:t>
            </w:r>
            <w:proofErr w:type="spellEnd"/>
            <w:r>
              <w:t>. в стационарных подразделениях</w:t>
            </w:r>
          </w:p>
        </w:tc>
        <w:tc>
          <w:tcPr>
            <w:tcW w:w="1643" w:type="dxa"/>
            <w:shd w:val="clear" w:color="auto" w:fill="auto"/>
            <w:vAlign w:val="center"/>
          </w:tcPr>
          <w:p w:rsidR="005267B6" w:rsidRDefault="005267B6" w:rsidP="000F362E">
            <w:pPr>
              <w:jc w:val="center"/>
            </w:pPr>
            <w:r>
              <w:t>5,75/5,75</w:t>
            </w:r>
          </w:p>
        </w:tc>
        <w:tc>
          <w:tcPr>
            <w:tcW w:w="1636" w:type="dxa"/>
            <w:shd w:val="clear" w:color="auto" w:fill="auto"/>
            <w:vAlign w:val="center"/>
          </w:tcPr>
          <w:p w:rsidR="005267B6" w:rsidRDefault="005267B6" w:rsidP="000F362E">
            <w:pPr>
              <w:jc w:val="center"/>
            </w:pPr>
            <w:r>
              <w:t>5,75/5,75</w:t>
            </w:r>
          </w:p>
        </w:tc>
        <w:tc>
          <w:tcPr>
            <w:tcW w:w="1813" w:type="dxa"/>
            <w:shd w:val="clear" w:color="auto" w:fill="auto"/>
            <w:vAlign w:val="center"/>
          </w:tcPr>
          <w:p w:rsidR="005267B6" w:rsidRDefault="005267B6" w:rsidP="000F362E">
            <w:pPr>
              <w:jc w:val="center"/>
            </w:pPr>
            <w:r>
              <w:t>6/5</w:t>
            </w:r>
          </w:p>
        </w:tc>
        <w:tc>
          <w:tcPr>
            <w:tcW w:w="2387" w:type="dxa"/>
            <w:shd w:val="clear" w:color="auto" w:fill="auto"/>
            <w:vAlign w:val="center"/>
          </w:tcPr>
          <w:p w:rsidR="005267B6" w:rsidRDefault="005267B6" w:rsidP="000F362E">
            <w:pPr>
              <w:jc w:val="center"/>
            </w:pPr>
            <w:r>
              <w:t>104,3/87,0</w:t>
            </w:r>
          </w:p>
        </w:tc>
      </w:tr>
    </w:tbl>
    <w:p w:rsidR="005267B6" w:rsidRDefault="005267B6" w:rsidP="005267B6">
      <w:pPr>
        <w:pStyle w:val="afd"/>
        <w:spacing w:line="240" w:lineRule="auto"/>
        <w:ind w:left="0" w:firstLine="680"/>
        <w:jc w:val="both"/>
        <w:rPr>
          <w:rFonts w:cs="Times New Roman"/>
          <w:lang w:val="ru-RU"/>
        </w:rPr>
      </w:pPr>
    </w:p>
    <w:p w:rsidR="005267B6" w:rsidRDefault="005267B6" w:rsidP="005267B6">
      <w:pPr>
        <w:pStyle w:val="a6"/>
        <w:spacing w:after="0" w:line="240" w:lineRule="auto"/>
        <w:ind w:firstLine="680"/>
        <w:jc w:val="both"/>
      </w:pPr>
      <w:r>
        <w:rPr>
          <w:sz w:val="28"/>
          <w:szCs w:val="28"/>
        </w:rPr>
        <w:t xml:space="preserve">Министерством здравоохранения Астраханской области проводится работа по укреплению кадрового потенциала. Несмотря на то, что по обеспеченности врачами на 10 тыс. населения Астраханская область занимает седьмую позицию в Российской Федерации, а по Южному федеральному округу лидирует, по обеспеченности средним медицинским персоналом Астраханская область в Южном федеральном округе находится на второй позиции, в отрасли сохраняются кадровые диспропорции и дефицит по отдельным специальностям некоторых категорий медицинских работников. Численность медицинских работников имеет отрицательную динамику. Дефицит в медицинских организациях Астраханской области в целом составляет 250 врачей и 169 средних медицинских работников, из них в сельских районах – 179 врачей и 133 средних медработника. </w:t>
      </w:r>
    </w:p>
    <w:p w:rsidR="005267B6" w:rsidRDefault="005267B6" w:rsidP="005267B6">
      <w:pPr>
        <w:pStyle w:val="a6"/>
        <w:shd w:val="clear" w:color="auto" w:fill="FFFFFF"/>
        <w:spacing w:after="0" w:line="240" w:lineRule="auto"/>
        <w:ind w:firstLine="680"/>
        <w:jc w:val="both"/>
      </w:pPr>
      <w:r>
        <w:rPr>
          <w:sz w:val="28"/>
          <w:szCs w:val="28"/>
        </w:rPr>
        <w:t xml:space="preserve">Немаловажную роль в привлечении кадров в здравоохранении играет заработная плата. В рамках реализации майского Указа Президента Российской Федерации № 597 в 2018 году ее выплата осуществлялась с учетом безусловного достижения целевых показателей. В целом по итогам 2018 года по сравнению с 2017 годом среднемесячная заработная плата работников увеличилась на 34,6%, в том числе по врачам - на 47,3%, по среднему медперсоналу - на 31,6%, по младшему медперсоналу - на 93%. </w:t>
      </w:r>
    </w:p>
    <w:p w:rsidR="005267B6" w:rsidRDefault="005267B6" w:rsidP="005267B6">
      <w:pPr>
        <w:pStyle w:val="a6"/>
        <w:shd w:val="clear" w:color="auto" w:fill="FFFFFF"/>
        <w:spacing w:after="0" w:line="240" w:lineRule="auto"/>
        <w:ind w:firstLine="680"/>
        <w:jc w:val="both"/>
      </w:pPr>
      <w:r>
        <w:rPr>
          <w:sz w:val="28"/>
          <w:szCs w:val="28"/>
        </w:rPr>
        <w:t xml:space="preserve">Для привлечения и закрепления медицинских кадров в районах на территории Астраханской области с 2012 года работает программа «Земский доктор» с предоставлением единовременных выплат врачам в размере 1 млн рублей, а с 2018 </w:t>
      </w:r>
      <w:r>
        <w:rPr>
          <w:sz w:val="28"/>
          <w:szCs w:val="28"/>
        </w:rPr>
        <w:noBreakHyphen/>
        <w:t xml:space="preserve"> программа «Земский фельдшер» с предоставлением единовременных выплат фельдшерам в размере 500 тыс. рублей. Единовременные выплаты предоставляются лицам, прибывшим на работу в районы области. Выплаты получили 50 врачей и 31 фельдшер. Кроме единовременных выплат в отдельных муниципальных образованиях молодым специалистам предоставляется служебное жилье (</w:t>
      </w:r>
      <w:proofErr w:type="spellStart"/>
      <w:r>
        <w:rPr>
          <w:sz w:val="28"/>
          <w:szCs w:val="28"/>
        </w:rPr>
        <w:t>Ахтубинский</w:t>
      </w:r>
      <w:proofErr w:type="spellEnd"/>
      <w:r>
        <w:rPr>
          <w:sz w:val="28"/>
          <w:szCs w:val="28"/>
        </w:rPr>
        <w:t xml:space="preserve"> район, ЗАТО Знаменск, </w:t>
      </w:r>
      <w:proofErr w:type="spellStart"/>
      <w:r>
        <w:rPr>
          <w:sz w:val="28"/>
          <w:szCs w:val="28"/>
        </w:rPr>
        <w:t>Харабалинский</w:t>
      </w:r>
      <w:proofErr w:type="spellEnd"/>
      <w:r>
        <w:rPr>
          <w:sz w:val="28"/>
          <w:szCs w:val="28"/>
        </w:rPr>
        <w:t xml:space="preserve"> район), а также медицинские организации оплачивают съем жилья. Несмотря на проводимую агитационную работу выполнение программ «Земский доктор» и «Земский фельдшер» в 2018 году составило только 79,4%.</w:t>
      </w:r>
    </w:p>
    <w:p w:rsidR="005267B6" w:rsidRDefault="005267B6" w:rsidP="005267B6">
      <w:pPr>
        <w:pStyle w:val="a6"/>
        <w:spacing w:after="0" w:line="240" w:lineRule="auto"/>
        <w:ind w:firstLine="680"/>
        <w:jc w:val="both"/>
        <w:rPr>
          <w:sz w:val="28"/>
          <w:szCs w:val="28"/>
        </w:rPr>
      </w:pPr>
      <w:r>
        <w:rPr>
          <w:sz w:val="28"/>
          <w:szCs w:val="28"/>
        </w:rPr>
        <w:t>Для привлечения и закрепления молодых специалистов на конкретных рабочих местах используется также механизм целевой подготовки. В 2018 году в рамках целевой подготовки по программам высшего и среднего образования более 50% составили жители районов Астраханской области. Целевая подготовка врачей осуществляется в Астраханском государственном медицинском университете с 2008 года. Более 100 (в 2018 году – 117 выпускников) выпускников астраханских школ ежегодно становятся студентами Астраханского государственного медицинского университета в рамках целевой подготовки от министерства здравоохранения Астраханской области.</w:t>
      </w:r>
    </w:p>
    <w:p w:rsidR="005267B6" w:rsidRDefault="005267B6" w:rsidP="005267B6">
      <w:pPr>
        <w:pStyle w:val="afd"/>
        <w:spacing w:line="240" w:lineRule="auto"/>
        <w:ind w:firstLine="567"/>
        <w:jc w:val="both"/>
        <w:rPr>
          <w:rFonts w:ascii="Times New Roman" w:hAnsi="Times New Roman" w:cs="Times New Roman"/>
          <w:b/>
          <w:sz w:val="28"/>
          <w:szCs w:val="28"/>
          <w:lang w:val="ru-RU"/>
        </w:rPr>
      </w:pPr>
    </w:p>
    <w:p w:rsidR="005267B6" w:rsidRDefault="005267B6" w:rsidP="005267B6">
      <w:pPr>
        <w:pStyle w:val="afd"/>
        <w:numPr>
          <w:ilvl w:val="1"/>
          <w:numId w:val="5"/>
        </w:numPr>
        <w:spacing w:line="240" w:lineRule="auto"/>
        <w:ind w:left="720" w:firstLine="567"/>
        <w:jc w:val="both"/>
        <w:rPr>
          <w:rFonts w:ascii="Times New Roman" w:hAnsi="Times New Roman" w:cs="Times New Roman"/>
          <w:sz w:val="28"/>
          <w:szCs w:val="28"/>
          <w:lang w:val="ru-RU"/>
        </w:rPr>
      </w:pPr>
      <w:r>
        <w:rPr>
          <w:rFonts w:ascii="Times New Roman" w:hAnsi="Times New Roman" w:cs="Times New Roman"/>
          <w:b/>
          <w:sz w:val="28"/>
          <w:szCs w:val="28"/>
          <w:lang w:val="ru-RU"/>
        </w:rPr>
        <w:t xml:space="preserve">Показатели деятельности онкологической службы </w:t>
      </w:r>
    </w:p>
    <w:p w:rsidR="005267B6" w:rsidRDefault="005267B6" w:rsidP="005267B6">
      <w:pPr>
        <w:ind w:firstLine="567"/>
        <w:jc w:val="both"/>
      </w:pPr>
      <w:r>
        <w:rPr>
          <w:sz w:val="28"/>
          <w:szCs w:val="28"/>
        </w:rPr>
        <w:t xml:space="preserve">Выявление злокачественных новообразований на ранних стадиях (I-II стадия) в 2017 году составило 52,0%, что ниже среднего по Российской Федерации (55,6%). Среди других регионов Российской Федерации Астраханская </w:t>
      </w:r>
      <w:proofErr w:type="gramStart"/>
      <w:r>
        <w:rPr>
          <w:sz w:val="28"/>
          <w:szCs w:val="28"/>
        </w:rPr>
        <w:t>область  по</w:t>
      </w:r>
      <w:proofErr w:type="gramEnd"/>
      <w:r>
        <w:rPr>
          <w:sz w:val="28"/>
          <w:szCs w:val="28"/>
        </w:rPr>
        <w:t xml:space="preserve"> доле злокачественных новообразований выявленных на 1-2 стадии находилась на 64 месте. Выявление на поздних стадиях составляло 26,0% от всех выявленных злокачественных новообразований, что существенно снижает выживаемость пациентов. За 10 лет показатель ранней </w:t>
      </w:r>
      <w:proofErr w:type="spellStart"/>
      <w:r>
        <w:rPr>
          <w:sz w:val="28"/>
          <w:szCs w:val="28"/>
        </w:rPr>
        <w:t>выявляемости</w:t>
      </w:r>
      <w:proofErr w:type="spellEnd"/>
      <w:r>
        <w:rPr>
          <w:sz w:val="28"/>
          <w:szCs w:val="28"/>
        </w:rPr>
        <w:t xml:space="preserve"> уменьшился на 2,6% (с 54,6% в 2008 году до 52,0% в 2017 году). </w:t>
      </w:r>
    </w:p>
    <w:p w:rsidR="005267B6" w:rsidRDefault="005267B6" w:rsidP="005267B6">
      <w:pPr>
        <w:ind w:firstLine="567"/>
        <w:jc w:val="both"/>
      </w:pPr>
      <w:r>
        <w:rPr>
          <w:sz w:val="28"/>
          <w:szCs w:val="28"/>
        </w:rPr>
        <w:t>Увеличилось выявление на ранних стадиях злокачественных новообразований тела матки – на 2,5% (с 85,4% в 2008 году до 87,9% в 2017 году), рака щитовидной железы – на 14,5% (с 44,8% в 2008г. до 59,3% в 2017 г.); высоким остается выявление на I-II стадии рака молочной железы 69,5% в 2008 году и 70,0% в 2017 году (увеличилось на 0,5%).</w:t>
      </w:r>
    </w:p>
    <w:p w:rsidR="005267B6" w:rsidRDefault="005267B6" w:rsidP="005267B6">
      <w:pPr>
        <w:ind w:firstLine="567"/>
        <w:jc w:val="both"/>
        <w:rPr>
          <w:sz w:val="28"/>
          <w:szCs w:val="28"/>
        </w:rPr>
      </w:pPr>
      <w:r>
        <w:rPr>
          <w:sz w:val="28"/>
          <w:szCs w:val="28"/>
        </w:rPr>
        <w:t xml:space="preserve">Планируется рост показателя раннего выявления всех локализаций в 2023 году - до 61,0 %, в том числе при злокачественных новообразованиях желудочно-кишечного тракта: ободочной кишки – на 5,0 % (с 44,8 % до 49,8 %), желудка – на 17,9 % (с 24,1 % до 42,0 %), прямой кишки – на 6,8 % (с 53,2 % до 60,0 %). </w:t>
      </w:r>
    </w:p>
    <w:p w:rsidR="005267B6" w:rsidRDefault="005267B6" w:rsidP="005267B6">
      <w:pPr>
        <w:ind w:firstLine="567"/>
        <w:jc w:val="both"/>
        <w:rPr>
          <w:sz w:val="28"/>
          <w:szCs w:val="28"/>
        </w:rPr>
      </w:pPr>
      <w:r>
        <w:rPr>
          <w:sz w:val="28"/>
          <w:szCs w:val="28"/>
        </w:rPr>
        <w:t>На конец 2017 года в целом по области показатель удельного веса больных, состоящих пять и более лет на учете в онкологическом диспансере, составил 47,8 %, увеличившись за последние 10 лет на 3,4 % (в 2008 году показатель составил 46,3%).</w:t>
      </w:r>
    </w:p>
    <w:p w:rsidR="005267B6" w:rsidRDefault="005267B6" w:rsidP="005267B6">
      <w:pPr>
        <w:ind w:firstLine="567"/>
        <w:jc w:val="both"/>
        <w:rPr>
          <w:sz w:val="28"/>
          <w:szCs w:val="28"/>
        </w:rPr>
      </w:pPr>
      <w:r>
        <w:rPr>
          <w:sz w:val="28"/>
          <w:szCs w:val="28"/>
        </w:rPr>
        <w:t>Самые высокие показатели пятилетней выживаемости отмечаются по следующим локализациям злокачественных новообразований: губа (73,9%), кости и суставные хрящи (77,8%), щитовидной железы (68,5%), шейка матки (61,8%), тело матки (57,1%).</w:t>
      </w:r>
    </w:p>
    <w:p w:rsidR="005267B6" w:rsidRDefault="005267B6" w:rsidP="005267B6">
      <w:pPr>
        <w:ind w:firstLine="567"/>
        <w:jc w:val="both"/>
      </w:pPr>
      <w:r>
        <w:rPr>
          <w:sz w:val="28"/>
          <w:szCs w:val="28"/>
        </w:rPr>
        <w:t xml:space="preserve">Самая низкая доля больных, состоящих на диспансерном онкологическом учете 5 лет и более, на конец 2017 года выявлена в следующих районах: </w:t>
      </w:r>
      <w:proofErr w:type="spellStart"/>
      <w:r>
        <w:rPr>
          <w:sz w:val="28"/>
          <w:szCs w:val="28"/>
        </w:rPr>
        <w:t>Наримановском</w:t>
      </w:r>
      <w:proofErr w:type="spellEnd"/>
      <w:r>
        <w:rPr>
          <w:sz w:val="28"/>
          <w:szCs w:val="28"/>
        </w:rPr>
        <w:t xml:space="preserve"> (44,1%), </w:t>
      </w:r>
      <w:proofErr w:type="spellStart"/>
      <w:r>
        <w:rPr>
          <w:sz w:val="28"/>
          <w:szCs w:val="28"/>
        </w:rPr>
        <w:t>Камызякском</w:t>
      </w:r>
      <w:proofErr w:type="spellEnd"/>
      <w:r>
        <w:rPr>
          <w:sz w:val="28"/>
          <w:szCs w:val="28"/>
        </w:rPr>
        <w:t xml:space="preserve"> (45,3%), Володарском (46,3%), Приволжском (46,6%). </w:t>
      </w:r>
    </w:p>
    <w:p w:rsidR="005267B6" w:rsidRDefault="005267B6" w:rsidP="005267B6">
      <w:pPr>
        <w:ind w:firstLine="567"/>
        <w:jc w:val="both"/>
        <w:rPr>
          <w:sz w:val="28"/>
          <w:szCs w:val="28"/>
        </w:rPr>
      </w:pPr>
      <w:r>
        <w:rPr>
          <w:sz w:val="28"/>
          <w:szCs w:val="28"/>
        </w:rPr>
        <w:t>Показатель одногодичной летальности в 2017 году в Астраханской области составил – 26,3%, за 10 лет он снизился на 5,1% (в 2008 году - 31,4%).</w:t>
      </w:r>
    </w:p>
    <w:p w:rsidR="005267B6" w:rsidRPr="005267B6" w:rsidRDefault="005267B6" w:rsidP="005267B6">
      <w:pPr>
        <w:pStyle w:val="21"/>
        <w:spacing w:after="0" w:line="240" w:lineRule="auto"/>
        <w:ind w:left="284" w:firstLine="567"/>
        <w:rPr>
          <w:sz w:val="28"/>
          <w:szCs w:val="28"/>
        </w:rPr>
      </w:pPr>
      <w:r w:rsidRPr="005267B6">
        <w:rPr>
          <w:sz w:val="28"/>
          <w:szCs w:val="28"/>
        </w:rPr>
        <w:t>Максимальный уровень одногодичной летальности наблюдался в 2017 году при злокачественных опухолях печени (84,4%), поджелудочной железы (72,2%), легких (63,3%), желудка (58,5%).</w:t>
      </w:r>
    </w:p>
    <w:p w:rsidR="005267B6" w:rsidRDefault="005267B6" w:rsidP="005267B6">
      <w:pPr>
        <w:ind w:firstLine="567"/>
        <w:jc w:val="both"/>
        <w:rPr>
          <w:sz w:val="28"/>
          <w:szCs w:val="28"/>
        </w:rPr>
      </w:pPr>
      <w:r>
        <w:rPr>
          <w:sz w:val="28"/>
          <w:szCs w:val="28"/>
        </w:rPr>
        <w:t xml:space="preserve">Наиболее высокий удельный вес больных, умерших в течение года после установления диагноза, в 2017 году был зарегистрирован в следующих районах: Володарском (35,0%), Ахтубинском (33,9%), </w:t>
      </w:r>
      <w:proofErr w:type="spellStart"/>
      <w:r>
        <w:rPr>
          <w:sz w:val="28"/>
          <w:szCs w:val="28"/>
        </w:rPr>
        <w:t>Икрянинском</w:t>
      </w:r>
      <w:proofErr w:type="spellEnd"/>
      <w:r>
        <w:rPr>
          <w:sz w:val="28"/>
          <w:szCs w:val="28"/>
        </w:rPr>
        <w:t xml:space="preserve"> (32,2%), </w:t>
      </w:r>
      <w:proofErr w:type="spellStart"/>
      <w:r>
        <w:rPr>
          <w:sz w:val="28"/>
          <w:szCs w:val="28"/>
        </w:rPr>
        <w:t>Енотаевском</w:t>
      </w:r>
      <w:proofErr w:type="spellEnd"/>
      <w:r>
        <w:rPr>
          <w:sz w:val="28"/>
          <w:szCs w:val="28"/>
        </w:rPr>
        <w:t xml:space="preserve"> (32,1%), Приволжском (31,6%), Красноярском (30,8%).</w:t>
      </w:r>
    </w:p>
    <w:p w:rsidR="005267B6" w:rsidRDefault="005267B6" w:rsidP="005267B6">
      <w:pPr>
        <w:ind w:firstLine="567"/>
        <w:jc w:val="both"/>
      </w:pPr>
      <w:r>
        <w:rPr>
          <w:sz w:val="28"/>
          <w:szCs w:val="28"/>
        </w:rPr>
        <w:t>Показатель выявления онкологических заболеваний на поздних стадиях в Астраханской области снижается. Показатель выявления онкологических больных в запущенной стадии (</w:t>
      </w:r>
      <w:r>
        <w:rPr>
          <w:sz w:val="28"/>
          <w:szCs w:val="28"/>
          <w:lang w:val="en-US"/>
        </w:rPr>
        <w:t>IV</w:t>
      </w:r>
      <w:r>
        <w:rPr>
          <w:sz w:val="28"/>
          <w:szCs w:val="28"/>
        </w:rPr>
        <w:t xml:space="preserve"> стадия) заболевания составил в 2017 году 26,0%. За последние 10 лет он увеличился на 4,9% (21,1% в 2008 году).</w:t>
      </w:r>
    </w:p>
    <w:p w:rsidR="005267B6" w:rsidRDefault="005267B6" w:rsidP="005267B6">
      <w:pPr>
        <w:ind w:firstLine="567"/>
        <w:jc w:val="both"/>
      </w:pPr>
      <w:r>
        <w:rPr>
          <w:sz w:val="28"/>
          <w:szCs w:val="28"/>
        </w:rPr>
        <w:t>Показатель запущенности новообразований визуальных локализаций, диагностированных на III стадии, в 2017 году составил 37,3%, что выше показателя 2008 года на 6,7% и выше показателя 2013 года на 7,3%.</w:t>
      </w:r>
    </w:p>
    <w:p w:rsidR="005267B6" w:rsidRDefault="005267B6" w:rsidP="005267B6">
      <w:pPr>
        <w:ind w:firstLine="567"/>
        <w:jc w:val="both"/>
      </w:pPr>
      <w:r>
        <w:rPr>
          <w:sz w:val="28"/>
          <w:szCs w:val="28"/>
        </w:rPr>
        <w:t>По сравнению с 2017 годом планируется снижение показателей запущенности (</w:t>
      </w:r>
      <w:r>
        <w:rPr>
          <w:sz w:val="28"/>
          <w:szCs w:val="28"/>
          <w:lang w:val="en-US"/>
        </w:rPr>
        <w:t>IV</w:t>
      </w:r>
      <w:r>
        <w:rPr>
          <w:sz w:val="28"/>
          <w:szCs w:val="28"/>
        </w:rPr>
        <w:t xml:space="preserve"> стадия) злокачественных новообразований визуальных локализаций: прямой кишки на 7,0% (2017 год –28,3%, 2023 год –21,3%), шейки матки на 2,3% (2017 год –14,3%, 2023 год –12,0%), щитовидной железы на 3,8% (2017 год – 14,8%, 2023 год – 11,0%), молочной железы на 2,0% (2017 год –8,0%, 2023 год – 6,0%), полости рта на 5,1% (2017 год –35,1%, 2023 год –30,0%).</w:t>
      </w:r>
    </w:p>
    <w:p w:rsidR="005267B6" w:rsidRDefault="005267B6" w:rsidP="005267B6">
      <w:pPr>
        <w:ind w:firstLine="567"/>
        <w:jc w:val="both"/>
        <w:rPr>
          <w:sz w:val="28"/>
          <w:szCs w:val="28"/>
        </w:rPr>
      </w:pPr>
      <w:r>
        <w:rPr>
          <w:sz w:val="28"/>
          <w:szCs w:val="28"/>
        </w:rPr>
        <w:t>В результате проводимых мероприятий возрастет доля пациентов, состоящих на учете 5 и более лет, с 49,7% в 2017 году до 57,3% в 2023 году.</w:t>
      </w:r>
    </w:p>
    <w:p w:rsidR="005267B6" w:rsidRDefault="005267B6" w:rsidP="005267B6">
      <w:pPr>
        <w:ind w:firstLine="567"/>
        <w:jc w:val="both"/>
      </w:pPr>
      <w:r>
        <w:rPr>
          <w:sz w:val="28"/>
          <w:szCs w:val="28"/>
        </w:rPr>
        <w:t>В настоящее время более трети населения Астраханской области длительно (1 год и более) не обращаются за медицинской помощью, в том числе в профилактических целях. Из числа граждан трудоспособного возраста 30% составляют лица, не охваченные профилактическими иными медицинскими мероприятиями, что формирует риск позднего выявления онкологических заболеваний в социально и экономически активной части населения, определяющей в свою очередь высокий уровень смертности по данным причинам. Доля просроченных явок пациентов к врачу для диспансеризации составил: 6 мес. - 12%, 9 мес. 21%, 12 - 11 %.</w:t>
      </w:r>
    </w:p>
    <w:p w:rsidR="005267B6" w:rsidRDefault="005267B6" w:rsidP="005267B6">
      <w:pPr>
        <w:ind w:firstLine="680"/>
        <w:jc w:val="both"/>
      </w:pPr>
      <w:r>
        <w:rPr>
          <w:sz w:val="28"/>
          <w:szCs w:val="28"/>
        </w:rPr>
        <w:t xml:space="preserve">Для преодоления данной проблемы на период реализации региональной программы планируется разворачивание агитационной кампании и усиление мероприятий по проведению диспансеризации в Астраханской области гражданам трудоспособного возраста в соответствии с графиком, ежегодно утверждаемым министерством здравоохранения Астраханской области, согласно с </w:t>
      </w:r>
      <w:proofErr w:type="spellStart"/>
      <w:r>
        <w:rPr>
          <w:sz w:val="28"/>
          <w:szCs w:val="28"/>
        </w:rPr>
        <w:t>пофамильными</w:t>
      </w:r>
      <w:proofErr w:type="spellEnd"/>
      <w:r>
        <w:rPr>
          <w:sz w:val="28"/>
          <w:szCs w:val="28"/>
        </w:rPr>
        <w:t xml:space="preserve"> списками прикрепленного к медицинским организациям населения.</w:t>
      </w:r>
    </w:p>
    <w:p w:rsidR="005267B6" w:rsidRDefault="005267B6" w:rsidP="005267B6">
      <w:pPr>
        <w:ind w:firstLine="680"/>
        <w:jc w:val="both"/>
        <w:rPr>
          <w:sz w:val="28"/>
          <w:szCs w:val="28"/>
          <w:highlight w:val="yellow"/>
        </w:rPr>
      </w:pPr>
      <w:r>
        <w:rPr>
          <w:sz w:val="28"/>
          <w:szCs w:val="28"/>
        </w:rPr>
        <w:t>При оценке охвата диспансерным наблюдением граждан с выявленными хроническими неинфекционными заболеваниями, в том числе предопухолевыми, доля охвата от общей численности прикрепленного населения территориальных участков составит 40% (нормативный показатель не менее 40%).</w:t>
      </w:r>
    </w:p>
    <w:p w:rsidR="005267B6" w:rsidRDefault="005267B6" w:rsidP="005267B6">
      <w:pPr>
        <w:pStyle w:val="Standard"/>
        <w:spacing w:after="0"/>
        <w:ind w:firstLine="680"/>
        <w:jc w:val="both"/>
      </w:pPr>
      <w:r>
        <w:rPr>
          <w:rFonts w:ascii="Times New Roman" w:hAnsi="Times New Roman"/>
          <w:sz w:val="28"/>
          <w:szCs w:val="28"/>
        </w:rPr>
        <w:t>В настоящее время в Астраханской области проводятся активные мероприятия по первичной профилактике рака, в том числе профилактические мероприятия для групп населения повышенного онкологического риска, по вторичной (медицинской) профилактике онкологических заболеваний. Так, на территории субъекта реализуется информационно-образовательный профилактический проект среди сельского населения Астраханской области – «День онкологической безопасности»</w:t>
      </w:r>
      <w:r>
        <w:rPr>
          <w:rFonts w:ascii="Times New Roman" w:hAnsi="Times New Roman"/>
          <w:sz w:val="24"/>
          <w:szCs w:val="24"/>
        </w:rPr>
        <w:t xml:space="preserve">. </w:t>
      </w:r>
      <w:r>
        <w:rPr>
          <w:rFonts w:ascii="Times New Roman" w:hAnsi="Times New Roman"/>
          <w:sz w:val="28"/>
          <w:szCs w:val="28"/>
        </w:rPr>
        <w:t>Целью проекта является п</w:t>
      </w:r>
      <w:r>
        <w:rPr>
          <w:rFonts w:ascii="Times New Roman" w:hAnsi="Times New Roman"/>
          <w:bCs/>
          <w:sz w:val="28"/>
          <w:szCs w:val="28"/>
        </w:rPr>
        <w:t xml:space="preserve">овышение онкологической настороженности граждан, увеличение уровня медицинской активности населения, регулярное прохождение медицинских профилактических осмотров (диспансеризации) и раннего обращения за медицинской помощью. </w:t>
      </w:r>
      <w:r>
        <w:rPr>
          <w:rFonts w:ascii="Times New Roman" w:hAnsi="Times New Roman"/>
          <w:sz w:val="28"/>
          <w:szCs w:val="28"/>
        </w:rPr>
        <w:t xml:space="preserve">В рамках проекта организуется и проводится широкомасштабная информационно-коммуникационная кампания, направленная на повышение информированности населения по профилактике неинфекционных заболеваний, формированию онкологической грамотности и мотивации к ведению здорового образа жизни с привлечением средств массовой информации. «День онкологической безопасности» носит тематический проблемный характер и приурочен к знаменательным датам в области охраны здоровья и профилактики заболеваний: «Всемирный день борьбы против рака», «Всемирный день борьбы с меланомой», «Международный месячник борьбы против рака молочной железы». Проект реализуется на территории Астраханской области в сельских районах по согласованию с администрацией муниципальных образований с привлечением лидеров общественных движений, молодежных организаций и учреждений, а также заинтересованных ведомств. Мероприятия строятся в формате выездной акции и проведения «Дней ранней диагностики» и «Ярмарок здоровья» на базах медицинских учреждений первичного звена с участием онкологов ГБУЗ АО «Областной онкологический диспансер» и врачей по медицинской профилактике ГБУЗ АО «Центр медицинской профилактики». Проводятся медицинские обследования с целью раннего выявления злокачественных заболеваний, </w:t>
      </w:r>
      <w:proofErr w:type="spellStart"/>
      <w:r>
        <w:rPr>
          <w:rFonts w:ascii="Times New Roman" w:hAnsi="Times New Roman"/>
          <w:sz w:val="28"/>
          <w:szCs w:val="28"/>
        </w:rPr>
        <w:t>скрининговые</w:t>
      </w:r>
      <w:proofErr w:type="spellEnd"/>
      <w:r>
        <w:rPr>
          <w:rFonts w:ascii="Times New Roman" w:hAnsi="Times New Roman"/>
          <w:sz w:val="28"/>
          <w:szCs w:val="28"/>
        </w:rPr>
        <w:t xml:space="preserve"> обследования и профилактические консультирования по коррекции факторов риска хронических неинфекционных заболеваний. В 2018 году в рамках проекта было проведено 8 выездных акций. В рамках проекта ГБУЗ АО «Областной онкологический диспансер» совместно с ГБУЗ АО «Центр медицинской профилактики» и Центрами здоровья медицинских организаций министерства здравоохранения Астраханской области (ГБУЗ АО «Городская поликлиника № 3», ГБУЗ АО «Ахтубинская РБ», ГБУЗ АО «Центр медицинской профилактики») организовали профилактическую работу в формате восьми выездных акций с охватом 1226 человек, из числа которых 724 человека получили квалифицированные консультации и были осмотрены врачами – онкологами. В ходе консультативно-диагностического обследования было выявлено 225 случаев патологии, из них 57 с подозрением на злокачественные новообразования. По программе выездной школы здоровья «Профилактика и раннее выявление рака молочной железы» было обучено 615 женщин; консультирование по вопросам здорового образа жизни получили 409 человек, в том числе учащиеся школ и педагогические работники.</w:t>
      </w:r>
    </w:p>
    <w:p w:rsidR="005267B6" w:rsidRDefault="005267B6" w:rsidP="005267B6">
      <w:pPr>
        <w:pStyle w:val="Standard"/>
        <w:spacing w:after="0"/>
        <w:ind w:firstLine="680"/>
        <w:jc w:val="both"/>
      </w:pPr>
      <w:r>
        <w:rPr>
          <w:rFonts w:ascii="Times New Roman" w:hAnsi="Times New Roman"/>
          <w:sz w:val="28"/>
          <w:szCs w:val="28"/>
        </w:rPr>
        <w:t xml:space="preserve">С 2012 года в Астраханской области региональная служба медицинской профилактики при поддержке Агентства по делам молодежи Астраханской области реализует социально-значимый </w:t>
      </w:r>
      <w:r>
        <w:rPr>
          <w:rFonts w:ascii="Times New Roman" w:hAnsi="Times New Roman"/>
          <w:bCs/>
          <w:sz w:val="28"/>
          <w:szCs w:val="28"/>
        </w:rPr>
        <w:t xml:space="preserve">проект </w:t>
      </w:r>
      <w:r>
        <w:rPr>
          <w:rFonts w:ascii="Times New Roman" w:hAnsi="Times New Roman"/>
          <w:sz w:val="28"/>
          <w:szCs w:val="28"/>
        </w:rPr>
        <w:t>«Знания - во имя здоровья будущих поколений». Работа в рамках проекта организуется в молодежной среде с привлечением студентов 12 средних и высших учебных заведений города Астрахани и Астраханской области в формате информационно-образовательной программы по профилактике онкологических заболеваний и формированию здорового образа жизни, включая сокращение употребления табака и алкоголя. А в 2018 году региональная служба медицинской профилактики и региональная онкологическая служба при поддержке ОГБУ «Служба реализации социальных программ для молодежи» организовали среди студенческой молодежи высших учебных заведений Астраханской области информационно-образовательную кампанию «5 шагов к жизни без рака», и привлекли к этой работе добровольцев в сфере охраны здоровья - волонтеров-медиков регионального отделения Всероссийского общественного движения.</w:t>
      </w:r>
    </w:p>
    <w:p w:rsidR="005267B6" w:rsidRDefault="005267B6" w:rsidP="005267B6">
      <w:pPr>
        <w:pStyle w:val="Standard"/>
        <w:spacing w:after="0"/>
        <w:ind w:firstLine="680"/>
        <w:jc w:val="both"/>
      </w:pPr>
      <w:r>
        <w:rPr>
          <w:rFonts w:ascii="Times New Roman" w:hAnsi="Times New Roman"/>
          <w:iCs/>
          <w:sz w:val="28"/>
          <w:szCs w:val="28"/>
        </w:rPr>
        <w:t xml:space="preserve">В целом работа по профилактике онкологических заболеваний в регионе проводится </w:t>
      </w:r>
      <w:r>
        <w:rPr>
          <w:rFonts w:ascii="Times New Roman" w:hAnsi="Times New Roman"/>
          <w:sz w:val="28"/>
          <w:szCs w:val="28"/>
        </w:rPr>
        <w:t xml:space="preserve">на </w:t>
      </w:r>
      <w:proofErr w:type="spellStart"/>
      <w:r>
        <w:rPr>
          <w:rFonts w:ascii="Times New Roman" w:hAnsi="Times New Roman"/>
          <w:sz w:val="28"/>
          <w:szCs w:val="28"/>
        </w:rPr>
        <w:t>межсекторальной</w:t>
      </w:r>
      <w:proofErr w:type="spellEnd"/>
      <w:r>
        <w:rPr>
          <w:rFonts w:ascii="Times New Roman" w:hAnsi="Times New Roman"/>
          <w:sz w:val="28"/>
          <w:szCs w:val="28"/>
        </w:rPr>
        <w:t xml:space="preserve"> и межведомственной основе и имеет основное ключевое направление - реализация информационно-просветительских программ и проектов для населения (включая целевые группы) и создание системы взаимодействия с региональными средства массовой информации социально-ориентированными общественными организациями, образовательными и иными заинтересованными учреждениями.</w:t>
      </w:r>
    </w:p>
    <w:p w:rsidR="005267B6" w:rsidRDefault="005267B6" w:rsidP="005267B6">
      <w:pPr>
        <w:pStyle w:val="Standard"/>
        <w:spacing w:after="0"/>
        <w:ind w:firstLine="680"/>
        <w:jc w:val="both"/>
      </w:pPr>
      <w:r>
        <w:rPr>
          <w:rFonts w:ascii="Times New Roman" w:eastAsia="Times New Roman" w:hAnsi="Times New Roman"/>
          <w:sz w:val="28"/>
          <w:szCs w:val="28"/>
        </w:rPr>
        <w:t xml:space="preserve">При определении приоритетов профилактической деятельности и совершенствовании онкологической помощи населению осуществляется ориентация на все ее компоненты: первичную, вторичную и третичную профилактику. </w:t>
      </w:r>
      <w:r>
        <w:rPr>
          <w:rFonts w:ascii="Times New Roman" w:hAnsi="Times New Roman"/>
          <w:sz w:val="28"/>
          <w:szCs w:val="28"/>
        </w:rPr>
        <w:t>Особое внимание уделялось формированию системы профилактики онкологических заболеваний на популяционном уровне, привлечению внимания населения к вопросам онкологической грамотности, повышению их медицинской активности с целью раннего обращения за медицинской помощью.</w:t>
      </w:r>
    </w:p>
    <w:p w:rsidR="005267B6" w:rsidRDefault="005267B6" w:rsidP="005267B6">
      <w:pPr>
        <w:ind w:firstLine="680"/>
        <w:jc w:val="both"/>
      </w:pPr>
      <w:r>
        <w:rPr>
          <w:sz w:val="28"/>
          <w:szCs w:val="28"/>
        </w:rPr>
        <w:t xml:space="preserve">На постоянной основе осуществляется взаимодействие региональной онкологической службы и службы медицинской профилактики по вопросам создания системы профилактики онкологических заболеваний и реализации профилактических мероприятий, включая диспансеризацию и профилактические медицинские осмотры определенных групп взрослого населения. Организовано информационно-аналитическое и методическое обеспечение и сопровождение деятельности медицинских организаций первичного звена, </w:t>
      </w:r>
      <w:proofErr w:type="spellStart"/>
      <w:r>
        <w:rPr>
          <w:sz w:val="28"/>
          <w:szCs w:val="28"/>
        </w:rPr>
        <w:t>курация</w:t>
      </w:r>
      <w:proofErr w:type="spellEnd"/>
      <w:r>
        <w:rPr>
          <w:sz w:val="28"/>
          <w:szCs w:val="28"/>
        </w:rPr>
        <w:t xml:space="preserve"> медицинских организаций по реализации проектов и программ, направленных на профилактику онкологических заболеваний и укрепление общественного здоровья, оценка уровня информированности медицинских работников первичного звена по вопросам онкологической грамотности через социологические исследования, совместная организация и проведение конференций, рабочих совещаний, тематических семинаров. </w:t>
      </w:r>
    </w:p>
    <w:p w:rsidR="005267B6" w:rsidRDefault="005267B6" w:rsidP="005267B6">
      <w:pPr>
        <w:ind w:firstLine="680"/>
        <w:jc w:val="both"/>
      </w:pPr>
      <w:r>
        <w:rPr>
          <w:sz w:val="28"/>
          <w:szCs w:val="28"/>
        </w:rPr>
        <w:t xml:space="preserve">По данным мониторинга на региональном уровне 47 медицинскими организациями министерства здравоохранения Астраханской области в период с 05.02.2016 по 15.02.2018 было организовано и проведено1561 мероприятие, охвачено 16513 человек </w:t>
      </w:r>
      <w:proofErr w:type="gramStart"/>
      <w:r>
        <w:rPr>
          <w:sz w:val="28"/>
          <w:szCs w:val="28"/>
        </w:rPr>
        <w:t>( в</w:t>
      </w:r>
      <w:proofErr w:type="gramEnd"/>
      <w:r>
        <w:rPr>
          <w:sz w:val="28"/>
          <w:szCs w:val="28"/>
        </w:rPr>
        <w:t xml:space="preserve"> 2017 году - 1183 мероприятия с охватом 12764 человек).</w:t>
      </w:r>
    </w:p>
    <w:p w:rsidR="005267B6" w:rsidRDefault="005267B6" w:rsidP="005267B6">
      <w:pPr>
        <w:pStyle w:val="afd"/>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В рамках проведения «Всемирного дня диагностики меланомы» в 2018 году</w:t>
      </w:r>
      <w:r>
        <w:rPr>
          <w:rFonts w:ascii="Times New Roman" w:hAnsi="Times New Roman"/>
          <w:sz w:val="28"/>
          <w:szCs w:val="28"/>
          <w:lang w:val="ru-RU"/>
        </w:rPr>
        <w:t xml:space="preserve"> на региональном уровне было организовано и проведено– 815 мероприятий с охватом более 7700 человек, в том числе 9 акций, 10 дней открытых дверей, в ходе которых онкологи проводили осмотры населения - выявлено 23 случая, подозрительных на меланому и рак кожи. </w:t>
      </w:r>
    </w:p>
    <w:p w:rsidR="005267B6" w:rsidRDefault="005267B6" w:rsidP="005267B6">
      <w:pPr>
        <w:pStyle w:val="Standard"/>
        <w:spacing w:after="0"/>
        <w:ind w:firstLine="680"/>
        <w:jc w:val="both"/>
        <w:rPr>
          <w:rFonts w:ascii="Times New Roman" w:hAnsi="Times New Roman"/>
          <w:sz w:val="28"/>
          <w:szCs w:val="28"/>
        </w:rPr>
      </w:pPr>
      <w:r>
        <w:rPr>
          <w:rFonts w:ascii="Times New Roman" w:hAnsi="Times New Roman"/>
          <w:sz w:val="28"/>
          <w:szCs w:val="28"/>
        </w:rPr>
        <w:t xml:space="preserve">Для различных категорий населения проводились тематические лекции, беседы, семинары и мастер-классы, диспуты, дискуссии и круглые столы (в целом более 570 мероприятий); в общественных местах организовано 9 демонстраций видеофильмов по профилактике и ранней диагностике рака кожи и меланомы; для медицинских работников спланированы и проведены 22 конференции, в которых приняли участие около 630 человек. </w:t>
      </w:r>
    </w:p>
    <w:p w:rsidR="005267B6" w:rsidRDefault="005267B6" w:rsidP="005267B6">
      <w:pPr>
        <w:ind w:firstLine="680"/>
        <w:jc w:val="both"/>
      </w:pPr>
      <w:r>
        <w:rPr>
          <w:sz w:val="28"/>
          <w:szCs w:val="28"/>
        </w:rPr>
        <w:t xml:space="preserve">В рамках V Европейской недели ранней диагностики рака головы и шеи в регионе министерством здравоохранения Астраханской области, ГБУЗ АО «Областной онкологический диспансер» и ГБУЗ АО «Центр медицинской профилактики» были проведены 467 мероприятий (с общим числом участников – 2750 человек), которые позволили напомнить жителям области об опасности онкологических заболеваний, о сложностях оказания медицинской помощи, возникающих в случаях, когда заболевание выявляется в запущенной стадии. В мероприятии приняли участие специалисты разных профилей первичного звена: врачи- стоматологи, </w:t>
      </w:r>
      <w:proofErr w:type="spellStart"/>
      <w:r>
        <w:rPr>
          <w:sz w:val="28"/>
          <w:szCs w:val="28"/>
        </w:rPr>
        <w:t>оториноларингологи</w:t>
      </w:r>
      <w:proofErr w:type="spellEnd"/>
      <w:r>
        <w:rPr>
          <w:sz w:val="28"/>
          <w:szCs w:val="28"/>
        </w:rPr>
        <w:t xml:space="preserve">, хирурги и врачи-онкологи. В рамках Недели ранней диагностики было обследовано более 300 человек, направлено на </w:t>
      </w:r>
      <w:proofErr w:type="spellStart"/>
      <w:r>
        <w:rPr>
          <w:sz w:val="28"/>
          <w:szCs w:val="28"/>
        </w:rPr>
        <w:t>дообследование</w:t>
      </w:r>
      <w:proofErr w:type="spellEnd"/>
      <w:r>
        <w:rPr>
          <w:sz w:val="28"/>
          <w:szCs w:val="28"/>
        </w:rPr>
        <w:t xml:space="preserve"> с подозрением на </w:t>
      </w:r>
      <w:proofErr w:type="spellStart"/>
      <w:r>
        <w:rPr>
          <w:sz w:val="28"/>
          <w:szCs w:val="28"/>
        </w:rPr>
        <w:t>онкопатологию</w:t>
      </w:r>
      <w:proofErr w:type="spellEnd"/>
      <w:r>
        <w:rPr>
          <w:sz w:val="28"/>
          <w:szCs w:val="28"/>
        </w:rPr>
        <w:t xml:space="preserve"> 28 человек. Организовано и проведено 9 акций и Дней открытых дверей в 13 медицинских организациях, которыми были охвачены более 500 человек. В рамках акций для населения было прочитано 40 лекций (с общим числом слушателей - 766 человек) по темам: «Раннее выявление заболевания - залог успешной терапии и реабилитации пациента онкологического профиля», «Меры профилактики онкологических заболеваний» и др. Проведено 158 бесед, 4 семинара для медицинских работников, на которых было обучено – 115 человек и 12 конференций, в том числе выездных, с общим числом участников – 183 человека.</w:t>
      </w:r>
    </w:p>
    <w:p w:rsidR="005267B6" w:rsidRDefault="005267B6" w:rsidP="005267B6">
      <w:pPr>
        <w:pStyle w:val="Standard"/>
        <w:spacing w:after="0"/>
        <w:ind w:firstLine="680"/>
        <w:jc w:val="both"/>
        <w:rPr>
          <w:rFonts w:ascii="Times New Roman" w:hAnsi="Times New Roman"/>
          <w:sz w:val="28"/>
          <w:szCs w:val="28"/>
        </w:rPr>
      </w:pPr>
      <w:r>
        <w:rPr>
          <w:rFonts w:ascii="Times New Roman" w:hAnsi="Times New Roman"/>
          <w:sz w:val="28"/>
          <w:szCs w:val="28"/>
        </w:rPr>
        <w:t>В 2018 году в рамках регионального проекта «#</w:t>
      </w:r>
      <w:proofErr w:type="spellStart"/>
      <w:r>
        <w:rPr>
          <w:rFonts w:ascii="Times New Roman" w:hAnsi="Times New Roman"/>
          <w:sz w:val="28"/>
          <w:szCs w:val="28"/>
        </w:rPr>
        <w:t>Добровсело</w:t>
      </w:r>
      <w:proofErr w:type="spellEnd"/>
      <w:r>
        <w:rPr>
          <w:rFonts w:ascii="Times New Roman" w:hAnsi="Times New Roman"/>
          <w:sz w:val="28"/>
          <w:szCs w:val="28"/>
        </w:rPr>
        <w:t xml:space="preserve">» проводились выезды в районы Астраханской области передвижного </w:t>
      </w:r>
      <w:proofErr w:type="spellStart"/>
      <w:r>
        <w:rPr>
          <w:rFonts w:ascii="Times New Roman" w:hAnsi="Times New Roman"/>
          <w:sz w:val="28"/>
          <w:szCs w:val="28"/>
        </w:rPr>
        <w:t>маммографического</w:t>
      </w:r>
      <w:proofErr w:type="spellEnd"/>
      <w:r>
        <w:rPr>
          <w:rFonts w:ascii="Times New Roman" w:hAnsi="Times New Roman"/>
          <w:sz w:val="28"/>
          <w:szCs w:val="28"/>
        </w:rPr>
        <w:t xml:space="preserve"> комплекса с целью ранней диагностики онкологических заболеваний молочной железы. А с апреля 2019 года такие выезды в отдаленные районы региона проводятся в рамках регионального проекта «Автопоезд».</w:t>
      </w:r>
    </w:p>
    <w:p w:rsidR="005267B6" w:rsidRDefault="005267B6" w:rsidP="005267B6">
      <w:pPr>
        <w:pStyle w:val="Standard"/>
        <w:spacing w:after="0"/>
        <w:ind w:firstLine="680"/>
        <w:jc w:val="both"/>
      </w:pPr>
      <w:r>
        <w:rPr>
          <w:rFonts w:ascii="Times New Roman" w:hAnsi="Times New Roman"/>
          <w:sz w:val="28"/>
          <w:szCs w:val="28"/>
        </w:rPr>
        <w:t>Информирование населения о факторах риска для здоровья и формирование мотивации к ведению здорового образа жизни осуществляется через средства массовой информации (телевидение, радиовещание, информационно-коммуникационная сеть «Интернет», печатные издания), наружную рекламу, учебные и методические пособия. В 2018 году в средствах массовой информации размещено 147 (в 2017 году – 102) публикации, 188 информационных материалов на сайтах министерства здравоохранения Астраханской области и медицинских организаций Астраханской области и в социальных сетях; организовано 12 передач на каналах регионального теле- и радиовещания; выпущены буклеты, брошюры, листовки тиражом более 5000 экземпляров по 44 наименованиям. В поликлиниках на экранах мониторов в зонах рекреации транслируются видеоролики по пропаганде здорового образа жизни, размещены плакаты, информационные стенды, санитарные бюллетени, выставки информационной литературы о факторах риска развития злокачественных новообразований. В рамках проектов «День онкологической безопасности», «Знания – во имя здоровья будущих поколений» реализуется лекторская программа, в том числе посредством семинаров и конференций для медицинских работников первичной общей лечебной сети по вопросам профилактики и ранней диагностики онкологических заболеваний.</w:t>
      </w:r>
    </w:p>
    <w:p w:rsidR="005267B6" w:rsidRDefault="005267B6" w:rsidP="005267B6">
      <w:pPr>
        <w:pStyle w:val="Standard"/>
        <w:spacing w:after="0"/>
        <w:ind w:firstLine="680"/>
        <w:jc w:val="both"/>
      </w:pPr>
      <w:r>
        <w:rPr>
          <w:rFonts w:ascii="Times New Roman" w:hAnsi="Times New Roman"/>
          <w:sz w:val="28"/>
          <w:szCs w:val="28"/>
        </w:rPr>
        <w:t>Всего за 12 месяцев 2018 года на популяционном уровне были организованы и проведены 54 крупномасштабные акции и 4175 профилактических мероприятий при организационно-методической поддержке ГБУЗ АО «Областной онкологический диспансер» и ГБУЗ АО «Центр медицинской профилактики». В них приняли участие 39431 человек.</w:t>
      </w:r>
    </w:p>
    <w:p w:rsidR="005267B6" w:rsidRDefault="005267B6" w:rsidP="005267B6">
      <w:pPr>
        <w:pStyle w:val="Standard"/>
        <w:shd w:val="clear" w:color="auto" w:fill="FFFFFF"/>
        <w:tabs>
          <w:tab w:val="left" w:pos="8505"/>
          <w:tab w:val="left" w:pos="9356"/>
          <w:tab w:val="left" w:leader="underscore" w:pos="10267"/>
        </w:tabs>
        <w:spacing w:after="0"/>
        <w:ind w:firstLine="680"/>
        <w:jc w:val="both"/>
      </w:pPr>
      <w:r>
        <w:rPr>
          <w:rFonts w:ascii="Times New Roman" w:hAnsi="Times New Roman"/>
          <w:sz w:val="28"/>
          <w:szCs w:val="28"/>
        </w:rPr>
        <w:t xml:space="preserve">В регионе ведется непрерывное обучение кадров по профилактике неинфекционных заболеваний и формированию здорового образа жизни, в том числе: </w:t>
      </w:r>
    </w:p>
    <w:p w:rsidR="005267B6" w:rsidRDefault="005267B6" w:rsidP="005267B6">
      <w:pPr>
        <w:pStyle w:val="Standard"/>
        <w:shd w:val="clear" w:color="auto" w:fill="FFFFFF"/>
        <w:tabs>
          <w:tab w:val="left" w:pos="8505"/>
          <w:tab w:val="left" w:pos="9356"/>
          <w:tab w:val="left" w:leader="underscore" w:pos="10267"/>
        </w:tabs>
        <w:spacing w:after="0"/>
        <w:ind w:firstLine="680"/>
        <w:jc w:val="both"/>
      </w:pPr>
      <w:r>
        <w:rPr>
          <w:rFonts w:ascii="Times New Roman" w:hAnsi="Times New Roman"/>
          <w:sz w:val="28"/>
          <w:szCs w:val="28"/>
        </w:rPr>
        <w:t>- обучающие семинары по онкологии для врачей различных специальностей и для средних медицинских работников на темы: «Организация и проведение онкологического скрининга в рамках диспансеризации», «Вопросы профилактики неинфекционных заболеваний и формирования здорового образа жизни» - в 2018 году проведено 67 занятий, на которых подготовлено 425 человек;</w:t>
      </w:r>
    </w:p>
    <w:p w:rsidR="005267B6" w:rsidRDefault="005267B6" w:rsidP="005267B6">
      <w:pPr>
        <w:pStyle w:val="Standard"/>
        <w:spacing w:after="0"/>
        <w:ind w:firstLine="680"/>
        <w:jc w:val="both"/>
      </w:pPr>
      <w:r>
        <w:rPr>
          <w:rFonts w:ascii="Times New Roman" w:hAnsi="Times New Roman"/>
          <w:sz w:val="28"/>
          <w:szCs w:val="28"/>
        </w:rPr>
        <w:t>- обучающие семинары по вопросам медицинской профилактики и гигиенического обучения</w:t>
      </w:r>
      <w:r>
        <w:rPr>
          <w:rFonts w:ascii="Times New Roman" w:hAnsi="Times New Roman"/>
          <w:b/>
          <w:i/>
          <w:sz w:val="28"/>
          <w:szCs w:val="28"/>
        </w:rPr>
        <w:t xml:space="preserve"> </w:t>
      </w:r>
      <w:r>
        <w:rPr>
          <w:rFonts w:ascii="Times New Roman" w:hAnsi="Times New Roman"/>
          <w:sz w:val="28"/>
          <w:szCs w:val="28"/>
        </w:rPr>
        <w:t>для специалистов службы медицинской профилактики для медицинских работников первичного звена и для немедицинских работников (педагоги, работники культуры, социальные и другие работники), всего в 2018 году проведено 9 занятий, с общим числом обученных – 391 человек;</w:t>
      </w:r>
    </w:p>
    <w:p w:rsidR="005267B6" w:rsidRDefault="005267B6" w:rsidP="005267B6">
      <w:pPr>
        <w:pStyle w:val="Standard"/>
        <w:spacing w:after="0"/>
        <w:ind w:firstLine="680"/>
        <w:jc w:val="both"/>
      </w:pPr>
      <w:r>
        <w:rPr>
          <w:rFonts w:ascii="Times New Roman" w:hAnsi="Times New Roman"/>
          <w:sz w:val="28"/>
          <w:szCs w:val="28"/>
        </w:rPr>
        <w:t>- студенческий коллоквиум</w:t>
      </w:r>
      <w:r>
        <w:rPr>
          <w:rFonts w:ascii="Times New Roman" w:hAnsi="Times New Roman"/>
          <w:b/>
          <w:i/>
          <w:sz w:val="28"/>
          <w:szCs w:val="28"/>
        </w:rPr>
        <w:t xml:space="preserve"> – </w:t>
      </w:r>
      <w:r>
        <w:rPr>
          <w:rFonts w:ascii="Times New Roman" w:hAnsi="Times New Roman"/>
          <w:sz w:val="28"/>
          <w:szCs w:val="28"/>
        </w:rPr>
        <w:t xml:space="preserve">семинары, лекции, тренинги и мастер-классы по обследованию молочной железы для студентов высших и средних учебных заведений (в 2018 году были организованы в рамках регионального проекта «Студенческий день здоровья», целью которого стало формирование системы мотивации к ведению здорового образа жизни) – всего 48 занятий с общим числом обученных – 4590 человек; </w:t>
      </w:r>
    </w:p>
    <w:p w:rsidR="005267B6" w:rsidRDefault="005267B6" w:rsidP="005267B6">
      <w:pPr>
        <w:pStyle w:val="Standard"/>
        <w:spacing w:after="0"/>
        <w:ind w:firstLine="680"/>
        <w:jc w:val="both"/>
      </w:pPr>
      <w:r>
        <w:rPr>
          <w:rFonts w:ascii="Times New Roman" w:hAnsi="Times New Roman"/>
          <w:sz w:val="28"/>
          <w:szCs w:val="28"/>
        </w:rPr>
        <w:t>- уроки здоровья для старшеклассников</w:t>
      </w:r>
      <w:r>
        <w:rPr>
          <w:rFonts w:ascii="Times New Roman" w:hAnsi="Times New Roman"/>
          <w:b/>
          <w:i/>
          <w:sz w:val="28"/>
          <w:szCs w:val="28"/>
        </w:rPr>
        <w:t xml:space="preserve"> –</w:t>
      </w:r>
      <w:r>
        <w:rPr>
          <w:rFonts w:ascii="Times New Roman" w:hAnsi="Times New Roman"/>
          <w:sz w:val="28"/>
          <w:szCs w:val="28"/>
        </w:rPr>
        <w:t xml:space="preserve"> обучение учащихся 10-11 классов основам здорового образа жизни и факторам риска развития онкологических заболеваний;</w:t>
      </w:r>
    </w:p>
    <w:p w:rsidR="005267B6" w:rsidRDefault="005267B6" w:rsidP="005267B6">
      <w:pPr>
        <w:pStyle w:val="Textbody"/>
        <w:widowControl/>
        <w:spacing w:after="0"/>
        <w:ind w:firstLine="680"/>
        <w:jc w:val="both"/>
      </w:pPr>
      <w:r>
        <w:rPr>
          <w:b/>
          <w:i/>
          <w:sz w:val="28"/>
          <w:szCs w:val="28"/>
        </w:rPr>
        <w:t xml:space="preserve">- </w:t>
      </w:r>
      <w:proofErr w:type="spellStart"/>
      <w:r>
        <w:rPr>
          <w:sz w:val="28"/>
          <w:szCs w:val="28"/>
        </w:rPr>
        <w:t>конференции</w:t>
      </w:r>
      <w:proofErr w:type="spellEnd"/>
      <w:r>
        <w:rPr>
          <w:sz w:val="28"/>
          <w:szCs w:val="28"/>
        </w:rPr>
        <w:t xml:space="preserve"> </w:t>
      </w:r>
      <w:proofErr w:type="spellStart"/>
      <w:r>
        <w:rPr>
          <w:sz w:val="28"/>
          <w:szCs w:val="28"/>
        </w:rPr>
        <w:t>для</w:t>
      </w:r>
      <w:proofErr w:type="spellEnd"/>
      <w:r>
        <w:rPr>
          <w:sz w:val="28"/>
          <w:szCs w:val="28"/>
        </w:rPr>
        <w:t xml:space="preserve"> </w:t>
      </w:r>
      <w:proofErr w:type="spellStart"/>
      <w:r>
        <w:rPr>
          <w:sz w:val="28"/>
          <w:szCs w:val="28"/>
        </w:rPr>
        <w:t>медицинских</w:t>
      </w:r>
      <w:proofErr w:type="spellEnd"/>
      <w:r>
        <w:rPr>
          <w:sz w:val="28"/>
          <w:szCs w:val="28"/>
        </w:rPr>
        <w:t xml:space="preserve"> </w:t>
      </w:r>
      <w:proofErr w:type="spellStart"/>
      <w:r>
        <w:rPr>
          <w:sz w:val="28"/>
          <w:szCs w:val="28"/>
        </w:rPr>
        <w:t>работников</w:t>
      </w:r>
      <w:proofErr w:type="spellEnd"/>
      <w:r>
        <w:rPr>
          <w:sz w:val="28"/>
          <w:szCs w:val="28"/>
        </w:rPr>
        <w:t xml:space="preserve"> </w:t>
      </w:r>
      <w:r>
        <w:rPr>
          <w:sz w:val="28"/>
          <w:szCs w:val="28"/>
          <w:lang w:val="ru-RU"/>
        </w:rPr>
        <w:t xml:space="preserve">первичного звена здравоохранения  с обсуждением </w:t>
      </w:r>
      <w:proofErr w:type="spellStart"/>
      <w:r>
        <w:rPr>
          <w:sz w:val="28"/>
          <w:szCs w:val="28"/>
        </w:rPr>
        <w:t>проблем</w:t>
      </w:r>
      <w:proofErr w:type="spellEnd"/>
      <w:r>
        <w:rPr>
          <w:sz w:val="28"/>
          <w:szCs w:val="28"/>
        </w:rPr>
        <w:t xml:space="preserve"> </w:t>
      </w:r>
      <w:proofErr w:type="spellStart"/>
      <w:r>
        <w:rPr>
          <w:sz w:val="28"/>
          <w:szCs w:val="28"/>
        </w:rPr>
        <w:t>онкологических</w:t>
      </w:r>
      <w:proofErr w:type="spellEnd"/>
      <w:r>
        <w:rPr>
          <w:sz w:val="28"/>
          <w:szCs w:val="28"/>
        </w:rPr>
        <w:t xml:space="preserve"> </w:t>
      </w:r>
      <w:proofErr w:type="spellStart"/>
      <w:r>
        <w:rPr>
          <w:sz w:val="28"/>
          <w:szCs w:val="28"/>
        </w:rPr>
        <w:t>заболеваний</w:t>
      </w:r>
      <w:proofErr w:type="spellEnd"/>
      <w:r>
        <w:rPr>
          <w:sz w:val="28"/>
          <w:szCs w:val="28"/>
        </w:rPr>
        <w:t xml:space="preserve"> в </w:t>
      </w:r>
      <w:proofErr w:type="spellStart"/>
      <w:r>
        <w:rPr>
          <w:sz w:val="28"/>
          <w:szCs w:val="28"/>
        </w:rPr>
        <w:t>регионе</w:t>
      </w:r>
      <w:proofErr w:type="spellEnd"/>
      <w:r>
        <w:rPr>
          <w:sz w:val="28"/>
          <w:szCs w:val="28"/>
        </w:rPr>
        <w:t xml:space="preserve">, </w:t>
      </w:r>
      <w:r>
        <w:rPr>
          <w:sz w:val="28"/>
          <w:szCs w:val="28"/>
          <w:lang w:val="ru-RU"/>
        </w:rPr>
        <w:t xml:space="preserve">организации </w:t>
      </w:r>
      <w:proofErr w:type="spellStart"/>
      <w:r>
        <w:rPr>
          <w:sz w:val="28"/>
          <w:szCs w:val="28"/>
        </w:rPr>
        <w:t>паллиативной</w:t>
      </w:r>
      <w:proofErr w:type="spellEnd"/>
      <w:r>
        <w:rPr>
          <w:sz w:val="28"/>
          <w:szCs w:val="28"/>
        </w:rPr>
        <w:t xml:space="preserve"> </w:t>
      </w:r>
      <w:r>
        <w:rPr>
          <w:sz w:val="28"/>
          <w:szCs w:val="28"/>
          <w:lang w:val="ru-RU"/>
        </w:rPr>
        <w:t xml:space="preserve">медицинской </w:t>
      </w:r>
      <w:proofErr w:type="spellStart"/>
      <w:r>
        <w:rPr>
          <w:sz w:val="28"/>
          <w:szCs w:val="28"/>
        </w:rPr>
        <w:t>помощи</w:t>
      </w:r>
      <w:proofErr w:type="spellEnd"/>
      <w:r>
        <w:rPr>
          <w:sz w:val="28"/>
          <w:szCs w:val="28"/>
        </w:rPr>
        <w:t xml:space="preserve"> </w:t>
      </w:r>
      <w:proofErr w:type="spellStart"/>
      <w:r>
        <w:rPr>
          <w:sz w:val="28"/>
          <w:szCs w:val="28"/>
        </w:rPr>
        <w:t>пациентам</w:t>
      </w:r>
      <w:proofErr w:type="spellEnd"/>
      <w:r>
        <w:rPr>
          <w:sz w:val="28"/>
          <w:szCs w:val="28"/>
        </w:rPr>
        <w:t xml:space="preserve">; </w:t>
      </w:r>
      <w:proofErr w:type="spellStart"/>
      <w:r>
        <w:rPr>
          <w:sz w:val="28"/>
          <w:szCs w:val="28"/>
        </w:rPr>
        <w:t>достижениях</w:t>
      </w:r>
      <w:proofErr w:type="spellEnd"/>
      <w:r>
        <w:rPr>
          <w:sz w:val="28"/>
          <w:szCs w:val="28"/>
        </w:rPr>
        <w:t xml:space="preserve"> и </w:t>
      </w:r>
      <w:proofErr w:type="spellStart"/>
      <w:r>
        <w:rPr>
          <w:sz w:val="28"/>
          <w:szCs w:val="28"/>
        </w:rPr>
        <w:t>успехах</w:t>
      </w:r>
      <w:proofErr w:type="spellEnd"/>
      <w:r>
        <w:rPr>
          <w:sz w:val="28"/>
          <w:szCs w:val="28"/>
        </w:rPr>
        <w:t xml:space="preserve"> в </w:t>
      </w:r>
      <w:proofErr w:type="spellStart"/>
      <w:r>
        <w:rPr>
          <w:sz w:val="28"/>
          <w:szCs w:val="28"/>
        </w:rPr>
        <w:t>рамках</w:t>
      </w:r>
      <w:proofErr w:type="spellEnd"/>
      <w:r>
        <w:rPr>
          <w:sz w:val="28"/>
          <w:szCs w:val="28"/>
        </w:rPr>
        <w:t xml:space="preserve"> </w:t>
      </w:r>
      <w:proofErr w:type="spellStart"/>
      <w:r>
        <w:rPr>
          <w:sz w:val="28"/>
          <w:szCs w:val="28"/>
        </w:rPr>
        <w:t>онкологической</w:t>
      </w:r>
      <w:proofErr w:type="spellEnd"/>
      <w:r>
        <w:rPr>
          <w:sz w:val="28"/>
          <w:szCs w:val="28"/>
        </w:rPr>
        <w:t xml:space="preserve"> </w:t>
      </w:r>
      <w:proofErr w:type="spellStart"/>
      <w:r>
        <w:rPr>
          <w:sz w:val="28"/>
          <w:szCs w:val="28"/>
        </w:rPr>
        <w:t>практики</w:t>
      </w:r>
      <w:proofErr w:type="spellEnd"/>
      <w:r>
        <w:rPr>
          <w:sz w:val="28"/>
          <w:szCs w:val="28"/>
        </w:rPr>
        <w:t>.</w:t>
      </w:r>
    </w:p>
    <w:p w:rsidR="005267B6" w:rsidRDefault="005267B6" w:rsidP="005267B6">
      <w:pPr>
        <w:ind w:firstLine="680"/>
        <w:jc w:val="both"/>
      </w:pPr>
      <w:r>
        <w:rPr>
          <w:sz w:val="28"/>
          <w:szCs w:val="28"/>
        </w:rPr>
        <w:t xml:space="preserve">С целью повышения психологической грамотности врачей - специалистов в регионе проводится курс тренингов по профилактике профессионального выгорания, а </w:t>
      </w:r>
      <w:proofErr w:type="gramStart"/>
      <w:r>
        <w:rPr>
          <w:sz w:val="28"/>
          <w:szCs w:val="28"/>
        </w:rPr>
        <w:t>так же</w:t>
      </w:r>
      <w:proofErr w:type="gramEnd"/>
      <w:r>
        <w:rPr>
          <w:sz w:val="28"/>
          <w:szCs w:val="28"/>
        </w:rPr>
        <w:t xml:space="preserve"> формирования положительного образа врача-онколога:</w:t>
      </w:r>
    </w:p>
    <w:p w:rsidR="005267B6" w:rsidRDefault="005267B6" w:rsidP="005267B6">
      <w:pPr>
        <w:pStyle w:val="afd"/>
        <w:numPr>
          <w:ilvl w:val="0"/>
          <w:numId w:val="8"/>
        </w:numPr>
        <w:overflowPunct w:val="0"/>
        <w:spacing w:line="240" w:lineRule="auto"/>
        <w:ind w:left="0" w:firstLine="680"/>
        <w:rPr>
          <w:rFonts w:ascii="Times New Roman" w:hAnsi="Times New Roman"/>
          <w:sz w:val="28"/>
          <w:szCs w:val="28"/>
        </w:rPr>
      </w:pPr>
      <w:proofErr w:type="spellStart"/>
      <w:r>
        <w:rPr>
          <w:rFonts w:ascii="Times New Roman" w:hAnsi="Times New Roman" w:cs="Times New Roman"/>
          <w:sz w:val="28"/>
          <w:szCs w:val="28"/>
        </w:rPr>
        <w:t>Тренинг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формирования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коммуникативных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навыков</w:t>
      </w:r>
      <w:proofErr w:type="spellEnd"/>
      <w:r>
        <w:rPr>
          <w:rFonts w:ascii="Times New Roman" w:hAnsi="Times New Roman" w:cs="Times New Roman"/>
          <w:sz w:val="28"/>
          <w:szCs w:val="28"/>
        </w:rPr>
        <w:t>.</w:t>
      </w:r>
    </w:p>
    <w:p w:rsidR="005267B6" w:rsidRDefault="005267B6" w:rsidP="005267B6">
      <w:pPr>
        <w:pStyle w:val="afd"/>
        <w:numPr>
          <w:ilvl w:val="0"/>
          <w:numId w:val="8"/>
        </w:numPr>
        <w:overflowPunct w:val="0"/>
        <w:spacing w:line="240" w:lineRule="auto"/>
        <w:ind w:left="0" w:firstLine="680"/>
        <w:rPr>
          <w:rFonts w:ascii="Times New Roman" w:hAnsi="Times New Roman"/>
          <w:sz w:val="28"/>
          <w:szCs w:val="28"/>
          <w:lang w:val="ru-RU"/>
        </w:rPr>
      </w:pPr>
      <w:r>
        <w:rPr>
          <w:rFonts w:ascii="Times New Roman" w:hAnsi="Times New Roman" w:cs="Times New Roman"/>
          <w:sz w:val="28"/>
          <w:szCs w:val="28"/>
          <w:lang w:val="ru-RU"/>
        </w:rPr>
        <w:t>Тренинг позитивного самовоспитания и профессионального роста.</w:t>
      </w:r>
    </w:p>
    <w:p w:rsidR="005267B6" w:rsidRDefault="005267B6" w:rsidP="005267B6">
      <w:pPr>
        <w:pStyle w:val="afd"/>
        <w:numPr>
          <w:ilvl w:val="0"/>
          <w:numId w:val="8"/>
        </w:numPr>
        <w:overflowPunct w:val="0"/>
        <w:spacing w:line="240" w:lineRule="auto"/>
        <w:ind w:left="0" w:firstLine="680"/>
      </w:pPr>
      <w:proofErr w:type="spellStart"/>
      <w:r>
        <w:rPr>
          <w:rFonts w:ascii="Times New Roman" w:hAnsi="Times New Roman" w:cs="Times New Roman"/>
          <w:sz w:val="28"/>
          <w:szCs w:val="28"/>
        </w:rPr>
        <w:t>Тренинг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саморегуляции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эмоциональных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состояний</w:t>
      </w:r>
      <w:proofErr w:type="spellEnd"/>
      <w:r>
        <w:rPr>
          <w:rFonts w:ascii="Times New Roman" w:hAnsi="Times New Roman" w:cs="Times New Roman"/>
          <w:sz w:val="28"/>
          <w:szCs w:val="28"/>
        </w:rPr>
        <w:t>.</w:t>
      </w:r>
    </w:p>
    <w:p w:rsidR="005267B6" w:rsidRPr="005267B6" w:rsidRDefault="005267B6" w:rsidP="005267B6">
      <w:pPr>
        <w:pStyle w:val="afd"/>
        <w:numPr>
          <w:ilvl w:val="0"/>
          <w:numId w:val="8"/>
        </w:numPr>
        <w:overflowPunct w:val="0"/>
        <w:spacing w:line="240" w:lineRule="auto"/>
        <w:ind w:left="0" w:firstLine="680"/>
        <w:jc w:val="both"/>
        <w:rPr>
          <w:lang w:val="ru-RU"/>
        </w:rPr>
      </w:pPr>
      <w:r>
        <w:rPr>
          <w:rFonts w:ascii="Times New Roman" w:hAnsi="Times New Roman" w:cs="Times New Roman"/>
          <w:sz w:val="28"/>
          <w:szCs w:val="28"/>
          <w:lang w:val="ru-RU"/>
        </w:rPr>
        <w:t>Тренинг закрепления навыков медицинской этики и деонтологии.</w:t>
      </w:r>
    </w:p>
    <w:p w:rsidR="005267B6" w:rsidRDefault="005267B6" w:rsidP="005267B6">
      <w:pPr>
        <w:pStyle w:val="afd"/>
        <w:overflowPunct w:val="0"/>
        <w:spacing w:line="240" w:lineRule="auto"/>
        <w:ind w:left="0" w:firstLine="680"/>
        <w:jc w:val="both"/>
        <w:rPr>
          <w:rFonts w:ascii="Times New Roman" w:hAnsi="Times New Roman"/>
          <w:sz w:val="28"/>
          <w:szCs w:val="28"/>
          <w:lang w:val="ru-RU"/>
        </w:rPr>
      </w:pPr>
      <w:r>
        <w:rPr>
          <w:rFonts w:ascii="Times New Roman" w:hAnsi="Times New Roman" w:cs="Times New Roman"/>
          <w:sz w:val="28"/>
          <w:szCs w:val="28"/>
          <w:lang w:val="ru-RU"/>
        </w:rPr>
        <w:t>В ходе реализации программы планируется продолжить указанную работу.</w:t>
      </w:r>
    </w:p>
    <w:p w:rsidR="005267B6" w:rsidRDefault="005267B6" w:rsidP="005267B6">
      <w:pPr>
        <w:ind w:firstLine="680"/>
        <w:jc w:val="both"/>
      </w:pPr>
      <w:r>
        <w:rPr>
          <w:sz w:val="28"/>
          <w:szCs w:val="28"/>
        </w:rPr>
        <w:t>В регионе ведется работа пяти Школ здоровья для онкологических больных, в том числе 1 стационарная школа онкологических больных, 1 школа профилактики рака молочной железы - выездная, а также 1 школа по профилактике онкологических заболеваний на базе Центра здоровья ГБУЗ АО «Городская поликлиника № 3». В школах для пациентов онкологического диспансера по утверждённым программам проводится психологическое профилактическое консультирование, мастер классы, обучение методам и способам укрепления здоровья, психологические тренинги. За 2018 год школы посетили 3711 человек (в 2017 году – 2996 человек).</w:t>
      </w:r>
    </w:p>
    <w:p w:rsidR="005267B6" w:rsidRDefault="005267B6" w:rsidP="005267B6">
      <w:pPr>
        <w:ind w:firstLine="680"/>
        <w:jc w:val="both"/>
      </w:pPr>
      <w:r>
        <w:rPr>
          <w:sz w:val="28"/>
          <w:szCs w:val="28"/>
        </w:rPr>
        <w:t>Среди населения Астраханской области достаточно широко распространен такой поведенческий фактор риска развития онкологических заболеваний как курение. В связи с этим в медицинских организациях реализуются мероприятия по охране здоровья граждан от воздействия табачного дыма и последствий потребления табака.</w:t>
      </w:r>
    </w:p>
    <w:p w:rsidR="005267B6" w:rsidRDefault="005267B6" w:rsidP="005267B6">
      <w:pPr>
        <w:ind w:firstLine="680"/>
        <w:jc w:val="both"/>
      </w:pPr>
      <w:r>
        <w:rPr>
          <w:sz w:val="28"/>
          <w:szCs w:val="28"/>
        </w:rPr>
        <w:t xml:space="preserve">С этой целью организовано оказание медицинской помощи населению по отказу от курения в системе учреждений первичной медико-санитарной помощи, на базе которых функционируют Кабинеты по оказанию медицинской помощи при отказе от курения. В 2018 году на территории Астраханской области функционировало 28 кабинетов по оказанию медицинской помощи при отказе от курения, в том числе: 24 на базах амбулаторно-поликлинических учреждений; 1 – в Центре здоровья (ГБУЗ АО «Ахтубинская районная больница»); 3 – в ведомственных организациях. Для детей и подростков в регионе успешно реализуется ряд профилактических проектов и программ на межведомственной основе: программа профилактики </w:t>
      </w:r>
      <w:proofErr w:type="spellStart"/>
      <w:r>
        <w:rPr>
          <w:sz w:val="28"/>
          <w:szCs w:val="28"/>
        </w:rPr>
        <w:t>табакокурения</w:t>
      </w:r>
      <w:proofErr w:type="spellEnd"/>
      <w:r>
        <w:rPr>
          <w:sz w:val="28"/>
          <w:szCs w:val="28"/>
        </w:rPr>
        <w:t>, алкоголизма, наркомании и формирования здорового образа жизни «Сохрани свою жизнь», «Подросток обучает подростка», информационно – образовательная компьютерная программа по формированию здорового образа жизни «СТАЛКЕР», оздоровительная программа для детей «Интерактивное путешествие в мир безопасности», социально-значимый региональный проект «Мы бьем тревогу».</w:t>
      </w:r>
    </w:p>
    <w:p w:rsidR="005267B6" w:rsidRDefault="005267B6" w:rsidP="005267B6">
      <w:pPr>
        <w:ind w:firstLine="680"/>
        <w:jc w:val="both"/>
      </w:pPr>
      <w:r>
        <w:rPr>
          <w:sz w:val="28"/>
          <w:szCs w:val="28"/>
        </w:rPr>
        <w:t xml:space="preserve">В регионе выстроена система эпидемиологического мониторинга социальных параметров здоровья населения города Астрахани и Астраханской области. Специалисты по медицинской профилактике, имеющие специализированные знания, и социологи, способные дать социальную оценку феноменам здоровья и болезни, регулярно проводят мониторинг социальных факторов риска заболеваний, в том числе онкологических, осуществляют анализ параметров здоровья и образа жизни населения городских и сельских районов региона, характеризуют эффективность профилактической деятельности учреждений здравоохранения Астраханской области. Широкий спектр целевых программ, проводимых медицинскими учреждениями города и области, демонстрирует их результативность. Однако, многие медицинские учреждения остаются за рамками единой системы профилактических программ, либо реализуют их по формальному принципу. А появление новых социальных факторов риска, причастных к формированию здорового образа жизни, а также недостаточное финансирование деятельности медицинских организаций не позволяют достичь высокой степени эффективности профилактической работы. Анализ факторов риска развития неинфекционных заболеваний, в том числе онкологических, проведенный в 2017-2018 годах, позволил выявить очень высокое значение регулярных профилактических осмотров и диспансеризации в предупреждении заболеваний и крайне низкую степень заинтересованности в них со стороны как городского, так и сельского населения. Между тем, социологический опрос, организованный в 2018 году среди населения Астраханской области в рамках проекта «День онкологической безопасности», позволил установить, что почти 44% мужчин и 24,3% женщин считают онкологические заболевания самыми страшными и неизлечимыми заболеваниями, боятся их настолько, что даже не хотят об этом говорить. И, видимо поэтому, 36,4% мужчин и 11,7% женщин вообще не интересует информация о злокачественных новообразованиях. Лишь 10,6% мужчин и 31% женщин знают какие существуют признаки, указывающие на рак и называют методы профилактики рака. В ходе анализа стало понятно, что только 28% мужчин и 32% женщин проходили какие-либо обследования с целью выявления предрасположенности к </w:t>
      </w:r>
      <w:proofErr w:type="spellStart"/>
      <w:r>
        <w:rPr>
          <w:sz w:val="28"/>
          <w:szCs w:val="28"/>
        </w:rPr>
        <w:t>онкозаболеваниям</w:t>
      </w:r>
      <w:proofErr w:type="spellEnd"/>
      <w:r>
        <w:rPr>
          <w:sz w:val="28"/>
          <w:szCs w:val="28"/>
        </w:rPr>
        <w:t>. А 25,8% мужчин и 10,7% женщин – просто не желают обследоваться, не видя в этом смысл. Почти равное количество мужчин (81%) и женщин (84%) сразу бы обратились к врачу при подозрении на заболевание. При этом 59% мужчин и лишь 22% женщин верят в исцеление и большей частью доверяют отечественной медицине.</w:t>
      </w:r>
    </w:p>
    <w:p w:rsidR="005267B6" w:rsidRDefault="005267B6" w:rsidP="005267B6">
      <w:pPr>
        <w:ind w:firstLine="680"/>
        <w:jc w:val="both"/>
      </w:pPr>
      <w:r>
        <w:rPr>
          <w:sz w:val="28"/>
          <w:szCs w:val="28"/>
        </w:rPr>
        <w:t xml:space="preserve">С целью раннего выявления новообразований молочной железы министерством проводятся мероприятия по обеспечению выполнения плана профилактического </w:t>
      </w:r>
      <w:proofErr w:type="spellStart"/>
      <w:r>
        <w:rPr>
          <w:sz w:val="28"/>
          <w:szCs w:val="28"/>
        </w:rPr>
        <w:t>маммографического</w:t>
      </w:r>
      <w:proofErr w:type="spellEnd"/>
      <w:r>
        <w:rPr>
          <w:sz w:val="28"/>
          <w:szCs w:val="28"/>
        </w:rPr>
        <w:t xml:space="preserve"> обследования женского населения — планы защищаются и утверждаются с привлечением организационно- методической службы онкологического диспансера для каждой медицинской организации первичного звена здравоохранения, исполнение их ежеквартально </w:t>
      </w:r>
      <w:proofErr w:type="spellStart"/>
      <w:r>
        <w:rPr>
          <w:sz w:val="28"/>
          <w:szCs w:val="28"/>
        </w:rPr>
        <w:t>мониторируется</w:t>
      </w:r>
      <w:proofErr w:type="spellEnd"/>
      <w:r>
        <w:rPr>
          <w:sz w:val="28"/>
          <w:szCs w:val="28"/>
        </w:rPr>
        <w:t xml:space="preserve"> министерством. В отдаленных населенных пунктах Астраханской области охват женского населения профилактическим </w:t>
      </w:r>
      <w:proofErr w:type="spellStart"/>
      <w:r>
        <w:rPr>
          <w:sz w:val="28"/>
          <w:szCs w:val="28"/>
        </w:rPr>
        <w:t>маммографическим</w:t>
      </w:r>
      <w:proofErr w:type="spellEnd"/>
      <w:r>
        <w:rPr>
          <w:sz w:val="28"/>
          <w:szCs w:val="28"/>
        </w:rPr>
        <w:t xml:space="preserve"> обследованием осуществляется с задействованием передвижных </w:t>
      </w:r>
      <w:proofErr w:type="spellStart"/>
      <w:r>
        <w:rPr>
          <w:sz w:val="28"/>
          <w:szCs w:val="28"/>
        </w:rPr>
        <w:t>маммографических</w:t>
      </w:r>
      <w:proofErr w:type="spellEnd"/>
      <w:r>
        <w:rPr>
          <w:sz w:val="28"/>
          <w:szCs w:val="28"/>
        </w:rPr>
        <w:t xml:space="preserve"> установок. За счет средств бюджета Астраханской области запланировано приобретение </w:t>
      </w:r>
      <w:proofErr w:type="spellStart"/>
      <w:r>
        <w:rPr>
          <w:sz w:val="28"/>
          <w:szCs w:val="28"/>
        </w:rPr>
        <w:t>маммографов</w:t>
      </w:r>
      <w:proofErr w:type="spellEnd"/>
      <w:r>
        <w:rPr>
          <w:sz w:val="28"/>
          <w:szCs w:val="28"/>
        </w:rPr>
        <w:t xml:space="preserve"> для ряда амбулаторно-поликлинических организаций, проводится организация профилактического обследования населения сельских районов области с использованием передвижных </w:t>
      </w:r>
      <w:proofErr w:type="spellStart"/>
      <w:r>
        <w:rPr>
          <w:sz w:val="28"/>
          <w:szCs w:val="28"/>
        </w:rPr>
        <w:t>маммографических</w:t>
      </w:r>
      <w:proofErr w:type="spellEnd"/>
      <w:r>
        <w:rPr>
          <w:sz w:val="28"/>
          <w:szCs w:val="28"/>
        </w:rPr>
        <w:t xml:space="preserve"> установок. В ГБУЗ АО «Областной онкологический диспансер» на регулярной основе проводятся дни открытых дверей, в том числе с организацией приема врачей </w:t>
      </w:r>
      <w:proofErr w:type="spellStart"/>
      <w:r>
        <w:rPr>
          <w:sz w:val="28"/>
          <w:szCs w:val="28"/>
        </w:rPr>
        <w:t>маммологов</w:t>
      </w:r>
      <w:proofErr w:type="spellEnd"/>
      <w:r>
        <w:rPr>
          <w:sz w:val="28"/>
          <w:szCs w:val="28"/>
        </w:rPr>
        <w:t xml:space="preserve">. С целью повышения </w:t>
      </w:r>
      <w:proofErr w:type="spellStart"/>
      <w:r>
        <w:rPr>
          <w:sz w:val="28"/>
          <w:szCs w:val="28"/>
        </w:rPr>
        <w:t>онконастороженности</w:t>
      </w:r>
      <w:proofErr w:type="spellEnd"/>
      <w:r>
        <w:rPr>
          <w:sz w:val="28"/>
          <w:szCs w:val="28"/>
        </w:rPr>
        <w:t xml:space="preserve"> и квалификации по вопросам выявления новообразований визуальных локализаций (в том числе молочной железы, шейки матки, предстательной железы и т. п.) для врачей и средних медицинских работников первичного звена здравоохранения (включая сотрудников смотровых кабинетов) регулярно проводятся курсы обучения на рабочем месте в ГБУЗ АО «Областной онкологический диспансер».</w:t>
      </w:r>
    </w:p>
    <w:p w:rsidR="005267B6" w:rsidRDefault="005267B6" w:rsidP="005267B6">
      <w:pPr>
        <w:ind w:firstLine="680"/>
        <w:jc w:val="both"/>
      </w:pPr>
      <w:r>
        <w:rPr>
          <w:sz w:val="28"/>
          <w:szCs w:val="28"/>
        </w:rPr>
        <w:t>С целью сокращения сроков диагностики злокачественных новообразований и повышения их эффективности в рамках реализаций региональной программы планируется создание центров амбулаторной онкологической помощи на базе медицинских организаций, имеющих необходимое оснащение.</w:t>
      </w:r>
    </w:p>
    <w:p w:rsidR="005267B6" w:rsidRDefault="005267B6" w:rsidP="005267B6">
      <w:pPr>
        <w:ind w:firstLine="680"/>
        <w:jc w:val="both"/>
      </w:pPr>
      <w:r>
        <w:rPr>
          <w:sz w:val="28"/>
          <w:szCs w:val="28"/>
        </w:rPr>
        <w:t xml:space="preserve">В настоящее время в случае выявления новообразования молочной железы или подозрения на него пациенты направляются к врачам первичных онкологических кабинетов для </w:t>
      </w:r>
      <w:proofErr w:type="spellStart"/>
      <w:r>
        <w:rPr>
          <w:sz w:val="28"/>
          <w:szCs w:val="28"/>
        </w:rPr>
        <w:t>дообследования</w:t>
      </w:r>
      <w:proofErr w:type="spellEnd"/>
      <w:r>
        <w:rPr>
          <w:sz w:val="28"/>
          <w:szCs w:val="28"/>
        </w:rPr>
        <w:t xml:space="preserve"> и уточнения диагноза, а затем в поликлинику ГБУЗ АО «Областной онкологический диспансер» и при необходимости - направляются на стационарное лечение в соответствующее отделение ГБУЗ АО «Областной онкологический диспансер». По мере открытия центров амбулаторной онкологической помощи планируется сократить время на обследование пациентов при подозрении на злокачественное новообразование молочной железы. Пациенты при выявлении подозрения на новообразование молочной железы будут незамедлительно направляться в соответствующий центр амбулаторной онкологической помощи, где, на основе </w:t>
      </w:r>
      <w:proofErr w:type="spellStart"/>
      <w:r>
        <w:rPr>
          <w:sz w:val="28"/>
          <w:szCs w:val="28"/>
        </w:rPr>
        <w:t>мультикомандного</w:t>
      </w:r>
      <w:proofErr w:type="spellEnd"/>
      <w:r>
        <w:rPr>
          <w:sz w:val="28"/>
          <w:szCs w:val="28"/>
        </w:rPr>
        <w:t xml:space="preserve"> подхода, будут проводиться необходимые обследования для решения вопроса о подтверждении диагноза и тактике лечения. Затем пациенты на основе тесной преемственности между врачами специалистами будут направляться в ГБУЗ АО «Областной онкологический диспансер» при наличии медицинских показаний для оказания специализированной медицинской помощи. </w:t>
      </w:r>
    </w:p>
    <w:p w:rsidR="005267B6" w:rsidRDefault="005267B6" w:rsidP="005267B6">
      <w:pPr>
        <w:ind w:firstLine="680"/>
        <w:jc w:val="both"/>
      </w:pPr>
      <w:r>
        <w:rPr>
          <w:sz w:val="28"/>
          <w:szCs w:val="28"/>
        </w:rPr>
        <w:t xml:space="preserve">С целью обеспечения ранней диагностики злокачественных новообразований шейки матки, а также предраковых состояний </w:t>
      </w:r>
      <w:proofErr w:type="gramStart"/>
      <w:r>
        <w:rPr>
          <w:sz w:val="28"/>
          <w:szCs w:val="28"/>
        </w:rPr>
        <w:t>проводится  работа</w:t>
      </w:r>
      <w:proofErr w:type="gramEnd"/>
      <w:r>
        <w:rPr>
          <w:sz w:val="28"/>
          <w:szCs w:val="28"/>
        </w:rPr>
        <w:t xml:space="preserve"> по охвату женского населения </w:t>
      </w:r>
      <w:r>
        <w:rPr>
          <w:rFonts w:eastAsia="Calibri"/>
          <w:sz w:val="28"/>
          <w:szCs w:val="28"/>
        </w:rPr>
        <w:t xml:space="preserve">исследованиями шейки матки методом жидкостной цитологии. В рамках реализации мероприятий программы планируется продолжить проведение данной работы, а также организация обучающих семинаров для медицинского персонала по использованию данной методики. В настоящее время маршрутизация пациентов с новообразованиями данной локализации включает специалистов смотровых кабинетов, акушерок, врачей-гинекологов амбулаторно-поликлинических учреждений, направляющих пациентов </w:t>
      </w:r>
      <w:proofErr w:type="gramStart"/>
      <w:r>
        <w:rPr>
          <w:rFonts w:eastAsia="Calibri"/>
          <w:sz w:val="28"/>
          <w:szCs w:val="28"/>
        </w:rPr>
        <w:t>в первичной онкологические кабинеты</w:t>
      </w:r>
      <w:proofErr w:type="gramEnd"/>
      <w:r>
        <w:rPr>
          <w:rFonts w:eastAsia="Calibri"/>
          <w:sz w:val="28"/>
          <w:szCs w:val="28"/>
        </w:rPr>
        <w:t>, а также поликлинику ГБУЗ АО «Областной онкологический диспансер». С целью ранней диагностики новообразований предстательной железы запланировано введение</w:t>
      </w:r>
      <w:r>
        <w:rPr>
          <w:rFonts w:eastAsia="Calibri"/>
          <w:bCs/>
          <w:sz w:val="28"/>
          <w:szCs w:val="28"/>
        </w:rPr>
        <w:t xml:space="preserve"> исследование «индекса здоровья предстательной железы».</w:t>
      </w:r>
    </w:p>
    <w:p w:rsidR="005267B6" w:rsidRDefault="005267B6" w:rsidP="005267B6">
      <w:pPr>
        <w:ind w:firstLine="680"/>
        <w:jc w:val="both"/>
      </w:pPr>
      <w:r>
        <w:rPr>
          <w:rFonts w:eastAsia="Calibri"/>
          <w:sz w:val="28"/>
          <w:szCs w:val="28"/>
        </w:rPr>
        <w:t>В настоящее время в Астраханской области функционирует работает 41 смотровой кабинет, в том числе 13 в областном центре. Медицинская помощь в амбулаторных условиях по профилю «Гинекология» в г. Астрахани оказывается в 6 женских консультациях, в том числе одна женская консультация в составе ГБУЗ АО «Клинический родильный дом», остальные 5 женских консультаций входят в состав городских поликлиник. В районах области функционируют 2 женские консультации и 31 акушерско-гинекологический кабинет.</w:t>
      </w:r>
    </w:p>
    <w:p w:rsidR="005267B6" w:rsidRDefault="005267B6" w:rsidP="005267B6">
      <w:pPr>
        <w:ind w:firstLine="680"/>
        <w:jc w:val="both"/>
      </w:pPr>
      <w:r>
        <w:rPr>
          <w:rFonts w:eastAsia="Calibri"/>
          <w:sz w:val="28"/>
          <w:szCs w:val="28"/>
        </w:rPr>
        <w:t xml:space="preserve">Специализированная медицинская помощь оказывается при злокачественных новообразованиях данной локализации в соответствующих отделениях ГБУЗ АО «Областной онкологический диспансер». По мере организации центров амбулаторной онкологической помощи в них будет проводиться необходимое обследование пациентов для подтверждения диагноза, после чего они будут при наличии медицинских показаний направляться в ГБУЗ АО «Областной онкологический диспансер». Организация центров амбулаторной онкологической помощи позволит сократить сроки и повысить качество обследования пациентов </w:t>
      </w:r>
      <w:proofErr w:type="gramStart"/>
      <w:r>
        <w:rPr>
          <w:rFonts w:eastAsia="Calibri"/>
          <w:sz w:val="28"/>
          <w:szCs w:val="28"/>
        </w:rPr>
        <w:t>на амбулаторной этапе</w:t>
      </w:r>
      <w:proofErr w:type="gramEnd"/>
      <w:r>
        <w:rPr>
          <w:rFonts w:eastAsia="Calibri"/>
          <w:sz w:val="28"/>
          <w:szCs w:val="28"/>
        </w:rPr>
        <w:t>.</w:t>
      </w:r>
    </w:p>
    <w:p w:rsidR="005267B6" w:rsidRDefault="005267B6" w:rsidP="005267B6">
      <w:pPr>
        <w:ind w:firstLine="680"/>
        <w:jc w:val="both"/>
      </w:pPr>
      <w:r>
        <w:rPr>
          <w:rFonts w:eastAsia="Calibri"/>
          <w:sz w:val="28"/>
          <w:szCs w:val="28"/>
        </w:rPr>
        <w:t xml:space="preserve">В выявлении пациентов с подозрением на заболевания </w:t>
      </w:r>
      <w:proofErr w:type="spellStart"/>
      <w:r>
        <w:rPr>
          <w:rFonts w:eastAsia="Calibri"/>
          <w:sz w:val="28"/>
          <w:szCs w:val="28"/>
        </w:rPr>
        <w:t>колопроктологического</w:t>
      </w:r>
      <w:proofErr w:type="spellEnd"/>
      <w:r>
        <w:rPr>
          <w:rFonts w:eastAsia="Calibri"/>
          <w:sz w:val="28"/>
          <w:szCs w:val="28"/>
        </w:rPr>
        <w:t xml:space="preserve"> профиля принимают участие специалисты смотровых кабинетов, врачи- специалисты территориальных поликлиник, а также врачи-</w:t>
      </w:r>
      <w:proofErr w:type="spellStart"/>
      <w:r>
        <w:rPr>
          <w:rFonts w:eastAsia="Calibri"/>
          <w:sz w:val="28"/>
          <w:szCs w:val="28"/>
        </w:rPr>
        <w:t>колопроктологи</w:t>
      </w:r>
      <w:proofErr w:type="spellEnd"/>
      <w:r>
        <w:rPr>
          <w:rFonts w:eastAsia="Calibri"/>
          <w:sz w:val="28"/>
          <w:szCs w:val="28"/>
        </w:rPr>
        <w:t xml:space="preserve">, ведущие амбулаторный прием в соответствие с действующей схемой маршрутизации (ГБУЗ АО Александро-Мариинской областной клинической больницы и ГБУЗ АО «Городская поликлиника № 3»). В схему маршрутизации включены врачи первичных онкологических кабинетов, а также ГБУЗ АО «Областной онкологический диспансер», отделение </w:t>
      </w:r>
      <w:proofErr w:type="spellStart"/>
      <w:proofErr w:type="gramStart"/>
      <w:r>
        <w:rPr>
          <w:rFonts w:eastAsia="Calibri"/>
          <w:sz w:val="28"/>
          <w:szCs w:val="28"/>
        </w:rPr>
        <w:t>колопроктологии</w:t>
      </w:r>
      <w:proofErr w:type="spellEnd"/>
      <w:r>
        <w:rPr>
          <w:rFonts w:eastAsia="Calibri"/>
          <w:sz w:val="28"/>
          <w:szCs w:val="28"/>
        </w:rPr>
        <w:t xml:space="preserve">  ГБУЗ</w:t>
      </w:r>
      <w:proofErr w:type="gramEnd"/>
      <w:r>
        <w:rPr>
          <w:rFonts w:eastAsia="Calibri"/>
          <w:sz w:val="28"/>
          <w:szCs w:val="28"/>
        </w:rPr>
        <w:t xml:space="preserve"> АО Александро-Мариинской областной клинической больницы. По мере организации центров амбулаторной онкологической помощи они будут включены в схему маршрутизации с целью обеспечения своевременного обследования пациентов согласно клиническим протоколам и рекомендациям по профилю. В числе мер, направленных на повышение доли злокачественных новообразований, выявленных на ранних стадиях, запланировано проведение дополнительного обучения специалистов смотровых кабинетов приемам пальцевого обследования прямой кишки со стажировкой на рабочем месте в ГБУЗ АО «Областной онкологический диспансер». Запланировано также принятие мер повышению укомплектованности амбулаторного звена </w:t>
      </w:r>
      <w:proofErr w:type="spellStart"/>
      <w:r>
        <w:rPr>
          <w:rFonts w:eastAsia="Calibri"/>
          <w:sz w:val="28"/>
          <w:szCs w:val="28"/>
        </w:rPr>
        <w:t>колопроктологической</w:t>
      </w:r>
      <w:proofErr w:type="spellEnd"/>
      <w:r>
        <w:rPr>
          <w:rFonts w:eastAsia="Calibri"/>
          <w:sz w:val="28"/>
          <w:szCs w:val="28"/>
        </w:rPr>
        <w:t xml:space="preserve"> службы врачами-специалистами. С целью совершенствования организации эндоскопического обследования паци</w:t>
      </w:r>
      <w:r>
        <w:rPr>
          <w:rFonts w:eastAsia="Calibri"/>
          <w:sz w:val="28"/>
          <w:szCs w:val="28"/>
        </w:rPr>
        <w:t xml:space="preserve">ентов министерством утверждены </w:t>
      </w:r>
      <w:r>
        <w:rPr>
          <w:rFonts w:eastAsia="Calibri"/>
          <w:sz w:val="28"/>
          <w:szCs w:val="28"/>
        </w:rPr>
        <w:t xml:space="preserve">формы протоколов эндоскопических исследований. С целью </w:t>
      </w:r>
      <w:r>
        <w:rPr>
          <w:rFonts w:eastAsia="Calibri"/>
          <w:bCs/>
          <w:sz w:val="28"/>
          <w:szCs w:val="28"/>
        </w:rPr>
        <w:t xml:space="preserve">формирования групп риска </w:t>
      </w:r>
      <w:proofErr w:type="spellStart"/>
      <w:r>
        <w:rPr>
          <w:rFonts w:eastAsia="Calibri"/>
          <w:bCs/>
          <w:sz w:val="28"/>
          <w:szCs w:val="28"/>
        </w:rPr>
        <w:t>колоректального</w:t>
      </w:r>
      <w:proofErr w:type="spellEnd"/>
      <w:r>
        <w:rPr>
          <w:rFonts w:eastAsia="Calibri"/>
          <w:bCs/>
          <w:sz w:val="28"/>
          <w:szCs w:val="28"/>
        </w:rPr>
        <w:t xml:space="preserve"> рака планируется введение анкетирования пациентов, пришедших на прием к врачу общей практики.</w:t>
      </w:r>
    </w:p>
    <w:p w:rsidR="005267B6" w:rsidRDefault="005267B6" w:rsidP="005267B6">
      <w:pPr>
        <w:ind w:firstLine="680"/>
        <w:jc w:val="both"/>
      </w:pPr>
      <w:r>
        <w:rPr>
          <w:rFonts w:eastAsia="Calibri"/>
          <w:sz w:val="28"/>
          <w:szCs w:val="28"/>
        </w:rPr>
        <w:t xml:space="preserve">С целью вторичной профилактики новообразований желудка и ранней диагностики указанной патологии запланировано обеспечение диспансерного наблюдения пациентов с фоновыми заболеваниями, ежегодное эндоскопическое обследование подлежащего контингента из групп риска малигнизации процесса со взятием биопсий, а также включение в схему маршрутизации пациентов с подозрением на злокачественные новообразования желудка центров амбулаторной онкологической помощи, оснащенных необходимым для обследования эндоскопическим инструментарием. </w:t>
      </w:r>
    </w:p>
    <w:p w:rsidR="005267B6" w:rsidRDefault="005267B6" w:rsidP="005267B6">
      <w:pPr>
        <w:ind w:firstLine="680"/>
        <w:jc w:val="both"/>
      </w:pPr>
      <w:r>
        <w:rPr>
          <w:sz w:val="28"/>
          <w:szCs w:val="28"/>
        </w:rPr>
        <w:t>В качестве мер по снижению смертности лиц трудоспособного возраста запланировано проведение в медицинских организациях поименного разбора экспертной оценки каждого случая смерти в трудоспособном возрасте с пошаговым разбором алгоритма действий при обращении в медицинские организации и объемом обследования на каждом этапе с целью формирования последующих организационных выводов.</w:t>
      </w:r>
    </w:p>
    <w:p w:rsidR="005267B6" w:rsidRDefault="005267B6" w:rsidP="005267B6">
      <w:pPr>
        <w:ind w:firstLine="680"/>
        <w:jc w:val="both"/>
      </w:pPr>
      <w:r>
        <w:rPr>
          <w:sz w:val="28"/>
          <w:szCs w:val="28"/>
        </w:rPr>
        <w:t>На территории Астраханской области функционируют передвижные флюорографические установки для охвата населения труднодоступных населенных пунктов сельских районов профилактическим флюорографическим обследованием.</w:t>
      </w:r>
    </w:p>
    <w:p w:rsidR="005267B6" w:rsidRDefault="005267B6" w:rsidP="005267B6">
      <w:pPr>
        <w:ind w:firstLine="680"/>
        <w:jc w:val="both"/>
      </w:pPr>
      <w:r>
        <w:rPr>
          <w:rFonts w:eastAsia="Calibri"/>
          <w:sz w:val="28"/>
          <w:szCs w:val="28"/>
        </w:rPr>
        <w:t xml:space="preserve">На базе ГБУЗ АО «ООД» планируется организовать второе чтение результатов лучевой диагностики. Результаты лучевой диагностики, проведенной в медицинских организациях, оказывающих первичную медико-санитарную помощь, будут подвергаться второму чтению, в результате чего планируется снизить число случаев несвоевременного выявления онкологической патологии, туберкулеза и др. патологий, увеличить </w:t>
      </w:r>
      <w:proofErr w:type="spellStart"/>
      <w:r>
        <w:rPr>
          <w:rFonts w:eastAsia="Calibri"/>
          <w:sz w:val="28"/>
          <w:szCs w:val="28"/>
        </w:rPr>
        <w:t>выявляемость</w:t>
      </w:r>
      <w:proofErr w:type="spellEnd"/>
      <w:r>
        <w:rPr>
          <w:rFonts w:eastAsia="Calibri"/>
          <w:sz w:val="28"/>
          <w:szCs w:val="28"/>
        </w:rPr>
        <w:t xml:space="preserve"> злокачественных новообразований на ранних стадиях.</w:t>
      </w:r>
    </w:p>
    <w:p w:rsidR="005267B6" w:rsidRDefault="005267B6" w:rsidP="005267B6">
      <w:pPr>
        <w:ind w:firstLine="680"/>
        <w:jc w:val="both"/>
      </w:pPr>
      <w:r>
        <w:rPr>
          <w:rFonts w:eastAsia="Calibri"/>
          <w:sz w:val="28"/>
          <w:szCs w:val="28"/>
        </w:rPr>
        <w:t xml:space="preserve">В целях ранней диагностики и снижения смертности от злокачественных новообразований шейки матки министерством здравоохранения Астраханской области разработаны и утверждены правила проведения исследования шейки матки методом жидкостной цитологии. В 2017 году данный метод обследования был внедрен в шести медицинских организациях, проведен обучающий семинар для специалистов перечисленных медицинских организаций. За 2017 год выполнено 19460 исследований, в том числе выявлено шесть случаев злокачественных новообразований шейки матки и три случая </w:t>
      </w:r>
      <w:proofErr w:type="spellStart"/>
      <w:r>
        <w:rPr>
          <w:rFonts w:eastAsia="Calibri"/>
          <w:sz w:val="28"/>
          <w:szCs w:val="28"/>
        </w:rPr>
        <w:t>интраэпителиальных</w:t>
      </w:r>
      <w:proofErr w:type="spellEnd"/>
      <w:r>
        <w:rPr>
          <w:rFonts w:eastAsia="Calibri"/>
          <w:sz w:val="28"/>
          <w:szCs w:val="28"/>
        </w:rPr>
        <w:t xml:space="preserve"> поражений высокой степени (</w:t>
      </w:r>
      <w:proofErr w:type="spellStart"/>
      <w:r>
        <w:rPr>
          <w:rFonts w:eastAsia="Calibri"/>
          <w:sz w:val="28"/>
          <w:szCs w:val="28"/>
        </w:rPr>
        <w:t>предрак</w:t>
      </w:r>
      <w:proofErr w:type="spellEnd"/>
      <w:r>
        <w:rPr>
          <w:rFonts w:eastAsia="Calibri"/>
          <w:sz w:val="28"/>
          <w:szCs w:val="28"/>
        </w:rPr>
        <w:t xml:space="preserve">). </w:t>
      </w:r>
      <w:r>
        <w:rPr>
          <w:sz w:val="28"/>
          <w:szCs w:val="28"/>
        </w:rPr>
        <w:t>В 201</w:t>
      </w:r>
      <w:bookmarkStart w:id="3" w:name="_GoBack11"/>
      <w:bookmarkEnd w:id="3"/>
      <w:r>
        <w:rPr>
          <w:sz w:val="28"/>
          <w:szCs w:val="28"/>
        </w:rPr>
        <w:t xml:space="preserve">8 году было </w:t>
      </w:r>
      <w:r>
        <w:rPr>
          <w:rFonts w:eastAsia="Calibri"/>
          <w:sz w:val="28"/>
          <w:szCs w:val="28"/>
        </w:rPr>
        <w:t>задействовано 11 медицинских организаций,</w:t>
      </w:r>
      <w:r>
        <w:rPr>
          <w:sz w:val="28"/>
          <w:szCs w:val="28"/>
        </w:rPr>
        <w:t xml:space="preserve"> выполнено 23 255 исследований, выявлено 3 случая злокачественных новообразований шейки матки, 294 - случая предраковых заболеваний, 1054 - доброкачественных </w:t>
      </w:r>
      <w:proofErr w:type="gramStart"/>
      <w:r>
        <w:rPr>
          <w:sz w:val="28"/>
          <w:szCs w:val="28"/>
        </w:rPr>
        <w:t>заболеваний.,</w:t>
      </w:r>
      <w:proofErr w:type="gramEnd"/>
      <w:r>
        <w:rPr>
          <w:sz w:val="28"/>
          <w:szCs w:val="28"/>
        </w:rPr>
        <w:t xml:space="preserve"> дальнейшая работа по охвату женского населения </w:t>
      </w:r>
      <w:r>
        <w:rPr>
          <w:rFonts w:eastAsia="Calibri"/>
          <w:sz w:val="28"/>
          <w:szCs w:val="28"/>
        </w:rPr>
        <w:t>исследованиями шейки матки методом жидкостной цитологии, организация обучающих семинаров для медицинского персонала по использованию данной методики.</w:t>
      </w:r>
    </w:p>
    <w:p w:rsidR="005267B6" w:rsidRDefault="005267B6" w:rsidP="005267B6">
      <w:pPr>
        <w:ind w:firstLine="680"/>
        <w:jc w:val="both"/>
      </w:pPr>
      <w:r>
        <w:rPr>
          <w:sz w:val="28"/>
          <w:szCs w:val="28"/>
        </w:rPr>
        <w:t>С целью повышения эффективности организации оказания онкологической помощи на территории Астраханской области и разработке соответствующих организационных адресных мероприятий в министерстве здравоохранения Астраханской области функционирует комиссия по разбору запущенных случаев злокачественных новообразований. Заседания проводятся ежеквартально с участием представителей медицинских организаций, главных внештатных специалистов министерства здравоохранения Астраханской области по профилям.</w:t>
      </w:r>
    </w:p>
    <w:p w:rsidR="005267B6" w:rsidRDefault="005267B6" w:rsidP="005267B6">
      <w:pPr>
        <w:ind w:firstLine="680"/>
        <w:jc w:val="both"/>
        <w:rPr>
          <w:color w:val="31849B" w:themeColor="accent5" w:themeShade="BF"/>
        </w:rPr>
      </w:pPr>
    </w:p>
    <w:p w:rsidR="005267B6" w:rsidRDefault="005267B6" w:rsidP="005267B6">
      <w:pPr>
        <w:pStyle w:val="msonormalmailrucssattributepostfix"/>
        <w:shd w:val="clear" w:color="auto" w:fill="FFFFFF"/>
        <w:spacing w:before="0" w:after="0"/>
        <w:ind w:firstLine="680"/>
        <w:jc w:val="both"/>
      </w:pPr>
      <w:r>
        <w:rPr>
          <w:rStyle w:val="af7"/>
          <w:sz w:val="28"/>
          <w:szCs w:val="28"/>
        </w:rPr>
        <w:t>Текущие показатели использования «тяжелого» диагностического и терапевтического оборудования.</w:t>
      </w:r>
    </w:p>
    <w:p w:rsidR="005267B6" w:rsidRDefault="005267B6" w:rsidP="005267B6">
      <w:pPr>
        <w:pStyle w:val="msonormalmailrucssattributepostfix"/>
        <w:shd w:val="clear" w:color="auto" w:fill="FFFFFF"/>
        <w:spacing w:before="0" w:after="0"/>
        <w:ind w:firstLine="680"/>
        <w:jc w:val="both"/>
        <w:rPr>
          <w:rStyle w:val="af7"/>
        </w:rPr>
      </w:pPr>
    </w:p>
    <w:p w:rsidR="005267B6" w:rsidRDefault="005267B6" w:rsidP="005267B6">
      <w:pPr>
        <w:pStyle w:val="msonormalmailrucssattributepostfix"/>
        <w:shd w:val="clear" w:color="auto" w:fill="FFFFFF"/>
        <w:spacing w:before="0" w:after="0"/>
        <w:ind w:firstLine="680"/>
        <w:jc w:val="both"/>
      </w:pPr>
      <w:r>
        <w:rPr>
          <w:sz w:val="28"/>
          <w:szCs w:val="28"/>
        </w:rPr>
        <w:t xml:space="preserve">Диагностическая служба медицинских организаций Астраханской области, подведомственных министерству здравоохранения Астраханской области оснащена одиннадцатью компьютерными томографами, один из которых располагается в ГБУЗ АО «Детская городская поликлиника № 1», два — в ГБУЗ АО «Областная детская клиническая больница им. Н.Н. </w:t>
      </w:r>
      <w:proofErr w:type="spellStart"/>
      <w:r>
        <w:rPr>
          <w:sz w:val="28"/>
          <w:szCs w:val="28"/>
        </w:rPr>
        <w:t>Силищевой</w:t>
      </w:r>
      <w:proofErr w:type="spellEnd"/>
      <w:r>
        <w:rPr>
          <w:sz w:val="28"/>
          <w:szCs w:val="28"/>
        </w:rPr>
        <w:t xml:space="preserve">», один в ГБУЗ </w:t>
      </w:r>
      <w:proofErr w:type="gramStart"/>
      <w:r>
        <w:rPr>
          <w:sz w:val="28"/>
          <w:szCs w:val="28"/>
        </w:rPr>
        <w:t>АО  КТ</w:t>
      </w:r>
      <w:proofErr w:type="gramEnd"/>
      <w:r>
        <w:rPr>
          <w:sz w:val="28"/>
          <w:szCs w:val="28"/>
        </w:rPr>
        <w:t xml:space="preserve">, радиотерапевтического оборудования, в ГБУЗ Астраханской области «Областной онкологический диспансер» следующие. Всего в учреждении, в радиодиагностическом отделении функционирует 1 компьютерный спиральный </w:t>
      </w:r>
      <w:proofErr w:type="spellStart"/>
      <w:r>
        <w:rPr>
          <w:sz w:val="28"/>
          <w:szCs w:val="28"/>
        </w:rPr>
        <w:t>многосрезовый</w:t>
      </w:r>
      <w:proofErr w:type="spellEnd"/>
      <w:r>
        <w:rPr>
          <w:sz w:val="28"/>
          <w:szCs w:val="28"/>
        </w:rPr>
        <w:t xml:space="preserve"> томограф менее 16 срезов. На нем было выполнено 18169 исследований, в том числе с внутривенным контрастированием – 79, с внутривенным </w:t>
      </w:r>
      <w:proofErr w:type="spellStart"/>
      <w:r>
        <w:rPr>
          <w:sz w:val="28"/>
          <w:szCs w:val="28"/>
        </w:rPr>
        <w:t>болюсным</w:t>
      </w:r>
      <w:proofErr w:type="spellEnd"/>
      <w:r>
        <w:rPr>
          <w:sz w:val="28"/>
          <w:szCs w:val="28"/>
        </w:rPr>
        <w:t xml:space="preserve"> контрастированием – 3070.</w:t>
      </w:r>
    </w:p>
    <w:p w:rsidR="005267B6" w:rsidRDefault="005267B6" w:rsidP="005267B6">
      <w:pPr>
        <w:pStyle w:val="msonormalmailrucssattributepostfix"/>
        <w:shd w:val="clear" w:color="auto" w:fill="FFFFFF"/>
        <w:spacing w:before="0" w:after="0"/>
        <w:ind w:firstLine="680"/>
        <w:jc w:val="both"/>
      </w:pPr>
      <w:r>
        <w:rPr>
          <w:sz w:val="28"/>
          <w:szCs w:val="28"/>
        </w:rPr>
        <w:t>Радиотерапевтическая служба ГБУЗ АО «Областной онкологический диспансер» представлена 2 аппаратами для дистанционной гамма терапии, 2 аппаратами контактной лучевой терапии (</w:t>
      </w:r>
      <w:proofErr w:type="spellStart"/>
      <w:r>
        <w:rPr>
          <w:sz w:val="28"/>
          <w:szCs w:val="28"/>
        </w:rPr>
        <w:t>брахитерапии</w:t>
      </w:r>
      <w:proofErr w:type="spellEnd"/>
      <w:r>
        <w:rPr>
          <w:sz w:val="28"/>
          <w:szCs w:val="28"/>
        </w:rPr>
        <w:t>), 1 аппаратом для короткофокусной лучевой терапии, 1 линейным ускорителем. Всего лучевую терапию (самостоятельно и в комбинации с другими методами лечения) в ГБУЗ АО «Областной онкологический диспансер» получили 1028 человека, в том числе в условиях дневного стационара – 659 человек. Дистанционная лучевая терапия проведена у 906 человек (конвенциональная – 580, конформная – 326), контактная – у 12 пациентов (внутриполостная – 12), сочетанная (дистанционная с внутриполостным облучением) – у 110 человек. </w:t>
      </w:r>
    </w:p>
    <w:p w:rsidR="005267B6" w:rsidRDefault="005267B6" w:rsidP="005267B6">
      <w:pPr>
        <w:ind w:firstLine="680"/>
        <w:jc w:val="both"/>
      </w:pPr>
      <w:proofErr w:type="gramStart"/>
      <w:r>
        <w:rPr>
          <w:sz w:val="28"/>
          <w:szCs w:val="28"/>
        </w:rPr>
        <w:t>Радиотерапевтическая  служба</w:t>
      </w:r>
      <w:proofErr w:type="gramEnd"/>
      <w:r>
        <w:rPr>
          <w:sz w:val="28"/>
          <w:szCs w:val="28"/>
        </w:rPr>
        <w:t xml:space="preserve"> Астраханской области  представлена аппаратами для дистанционной лучевой терапии, контактной лучевой терапии, </w:t>
      </w:r>
      <w:proofErr w:type="spellStart"/>
      <w:r>
        <w:rPr>
          <w:sz w:val="28"/>
          <w:szCs w:val="28"/>
        </w:rPr>
        <w:t>рентгентерапии</w:t>
      </w:r>
      <w:proofErr w:type="spellEnd"/>
      <w:r>
        <w:rPr>
          <w:sz w:val="28"/>
          <w:szCs w:val="28"/>
        </w:rPr>
        <w:t>, лучевой терапии. Всего лучевую терапию (самостоятельно и в комбинации с другими методами лечения) в Астраханской области получили 2017г.-1098 человек, 2018г.-1296 человек. Работа осуществляется в две смены.</w:t>
      </w:r>
    </w:p>
    <w:tbl>
      <w:tblPr>
        <w:tblW w:w="10755" w:type="dxa"/>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000" w:firstRow="0" w:lastRow="0" w:firstColumn="0" w:lastColumn="0" w:noHBand="0" w:noVBand="0"/>
      </w:tblPr>
      <w:tblGrid>
        <w:gridCol w:w="5491"/>
        <w:gridCol w:w="2551"/>
        <w:gridCol w:w="2713"/>
      </w:tblGrid>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both"/>
              <w:rPr>
                <w:rFonts w:ascii="Cambria" w:eastAsia="Cambria" w:hAnsi="Cambria"/>
                <w:sz w:val="28"/>
                <w:szCs w:val="28"/>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2017 г.</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2018 г.</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both"/>
              <w:rPr>
                <w:rFonts w:eastAsia="Cambria"/>
                <w:sz w:val="28"/>
                <w:szCs w:val="28"/>
                <w:lang w:eastAsia="en-US"/>
              </w:rPr>
            </w:pPr>
            <w:r>
              <w:rPr>
                <w:rFonts w:eastAsia="Cambria"/>
                <w:sz w:val="28"/>
                <w:szCs w:val="28"/>
                <w:lang w:eastAsia="en-US"/>
              </w:rPr>
              <w:t>Дистанционная лучевая терапия: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1114</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906</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конвенциональная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395</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580</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конформная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719</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326</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both"/>
              <w:rPr>
                <w:rFonts w:eastAsia="Cambria"/>
                <w:sz w:val="28"/>
                <w:szCs w:val="28"/>
                <w:lang w:eastAsia="en-US"/>
              </w:rPr>
            </w:pPr>
            <w:r>
              <w:rPr>
                <w:rFonts w:eastAsia="Cambria"/>
                <w:sz w:val="28"/>
                <w:szCs w:val="28"/>
                <w:lang w:eastAsia="en-US"/>
              </w:rPr>
              <w:t>Контактная: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100</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102</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внутриполостная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70</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102</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внутритканевая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ascii="Cambria" w:eastAsia="Cambria" w:hAnsi="Cambria"/>
                <w:sz w:val="28"/>
                <w:szCs w:val="28"/>
                <w:lang w:eastAsia="en-US"/>
              </w:rPr>
            </w:pP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ascii="Cambria" w:eastAsia="Cambria" w:hAnsi="Cambria"/>
                <w:sz w:val="28"/>
                <w:szCs w:val="28"/>
                <w:lang w:eastAsia="en-US"/>
              </w:rPr>
            </w:pP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аппликационная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ascii="Cambria" w:eastAsia="Cambria" w:hAnsi="Cambria"/>
                <w:sz w:val="28"/>
                <w:szCs w:val="28"/>
                <w:lang w:eastAsia="en-US"/>
              </w:rPr>
            </w:pP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ascii="Cambria" w:eastAsia="Cambria" w:hAnsi="Cambria"/>
                <w:sz w:val="28"/>
                <w:szCs w:val="28"/>
                <w:lang w:eastAsia="en-US"/>
              </w:rPr>
            </w:pP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rPr>
                <w:rFonts w:eastAsia="Cambria"/>
                <w:sz w:val="28"/>
                <w:szCs w:val="28"/>
                <w:lang w:eastAsia="en-US"/>
              </w:rPr>
            </w:pPr>
            <w:r>
              <w:rPr>
                <w:rFonts w:eastAsia="Cambria"/>
                <w:sz w:val="28"/>
                <w:szCs w:val="28"/>
                <w:lang w:eastAsia="en-US"/>
              </w:rPr>
              <w:t>Сочетанная: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90</w:t>
            </w: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center"/>
              <w:rPr>
                <w:rFonts w:eastAsia="Cambria"/>
                <w:sz w:val="28"/>
                <w:szCs w:val="28"/>
                <w:lang w:eastAsia="en-US"/>
              </w:rPr>
            </w:pPr>
            <w:r>
              <w:rPr>
                <w:rFonts w:eastAsia="Cambria"/>
                <w:sz w:val="28"/>
                <w:szCs w:val="28"/>
                <w:lang w:eastAsia="en-US"/>
              </w:rPr>
              <w:t>132</w:t>
            </w:r>
          </w:p>
        </w:tc>
      </w:tr>
      <w:tr w:rsidR="005267B6" w:rsidTr="000F362E">
        <w:tc>
          <w:tcPr>
            <w:tcW w:w="549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right"/>
              <w:rPr>
                <w:rFonts w:eastAsia="Cambria"/>
                <w:sz w:val="28"/>
                <w:szCs w:val="28"/>
                <w:lang w:eastAsia="en-US"/>
              </w:rPr>
            </w:pPr>
            <w:r>
              <w:rPr>
                <w:rFonts w:eastAsia="Cambria"/>
                <w:sz w:val="28"/>
                <w:szCs w:val="28"/>
                <w:lang w:eastAsia="en-US"/>
              </w:rPr>
              <w:t>дистанционная с внутриполостным облучением</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both"/>
              <w:rPr>
                <w:rFonts w:ascii="Cambria" w:eastAsia="Cambria" w:hAnsi="Cambria"/>
                <w:sz w:val="28"/>
                <w:szCs w:val="28"/>
                <w:lang w:eastAsia="en-US"/>
              </w:rPr>
            </w:pPr>
          </w:p>
        </w:tc>
        <w:tc>
          <w:tcPr>
            <w:tcW w:w="271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ind w:firstLine="680"/>
              <w:jc w:val="both"/>
              <w:rPr>
                <w:rFonts w:ascii="Cambria" w:eastAsia="Cambria" w:hAnsi="Cambria"/>
                <w:sz w:val="28"/>
                <w:szCs w:val="28"/>
                <w:lang w:eastAsia="en-US"/>
              </w:rPr>
            </w:pPr>
          </w:p>
        </w:tc>
      </w:tr>
    </w:tbl>
    <w:p w:rsidR="005267B6" w:rsidRDefault="005267B6" w:rsidP="005267B6">
      <w:pPr>
        <w:ind w:firstLine="680"/>
        <w:jc w:val="both"/>
        <w:rPr>
          <w:sz w:val="28"/>
          <w:szCs w:val="28"/>
        </w:rPr>
      </w:pPr>
      <w:r>
        <w:rPr>
          <w:sz w:val="28"/>
          <w:szCs w:val="28"/>
        </w:rPr>
        <w:t xml:space="preserve">По итогам 2018 года количество дней простоя в связи с выходом из строя оборудования ГБУЗ АО «Областной онкологический диспансер» составило для линейного ускорителя 137 дней, компьютерного томографа — 41 день, </w:t>
      </w:r>
      <w:proofErr w:type="spellStart"/>
      <w:r>
        <w:rPr>
          <w:sz w:val="28"/>
          <w:szCs w:val="28"/>
          <w:lang w:val="en-US"/>
        </w:rPr>
        <w:t>Theratron</w:t>
      </w:r>
      <w:proofErr w:type="spellEnd"/>
      <w:r>
        <w:rPr>
          <w:sz w:val="28"/>
          <w:szCs w:val="28"/>
        </w:rPr>
        <w:t xml:space="preserve"> </w:t>
      </w:r>
      <w:r>
        <w:rPr>
          <w:sz w:val="28"/>
          <w:szCs w:val="28"/>
          <w:lang w:val="en-US"/>
        </w:rPr>
        <w:t>Elite</w:t>
      </w:r>
      <w:r>
        <w:rPr>
          <w:sz w:val="28"/>
          <w:szCs w:val="28"/>
        </w:rPr>
        <w:t xml:space="preserve"> 80 – 99 дней.</w:t>
      </w:r>
    </w:p>
    <w:p w:rsidR="005267B6" w:rsidRDefault="005267B6" w:rsidP="005267B6">
      <w:pPr>
        <w:shd w:val="clear" w:color="auto" w:fill="FFFFFF"/>
        <w:ind w:firstLine="680"/>
        <w:jc w:val="both"/>
        <w:rPr>
          <w:sz w:val="28"/>
          <w:szCs w:val="28"/>
        </w:rPr>
      </w:pPr>
      <w:r>
        <w:rPr>
          <w:sz w:val="28"/>
          <w:szCs w:val="28"/>
        </w:rPr>
        <w:t xml:space="preserve">В рамках реализации программы планируется переоснащение сети медицинских организаций Астраханской области, оказывающих специализированную медицинскую помощь больным онкологическими заболеваниями, в том числе детям (ГБУЗ АО «Областная детская клиническая больница </w:t>
      </w:r>
      <w:proofErr w:type="spellStart"/>
      <w:r>
        <w:rPr>
          <w:sz w:val="28"/>
          <w:szCs w:val="28"/>
        </w:rPr>
        <w:t>им.Н.Н</w:t>
      </w:r>
      <w:proofErr w:type="spellEnd"/>
      <w:r>
        <w:rPr>
          <w:sz w:val="28"/>
          <w:szCs w:val="28"/>
        </w:rPr>
        <w:t xml:space="preserve">. </w:t>
      </w:r>
      <w:proofErr w:type="spellStart"/>
      <w:r>
        <w:rPr>
          <w:sz w:val="28"/>
          <w:szCs w:val="28"/>
        </w:rPr>
        <w:t>Силищевой</w:t>
      </w:r>
      <w:proofErr w:type="spellEnd"/>
      <w:r>
        <w:rPr>
          <w:sz w:val="28"/>
          <w:szCs w:val="28"/>
        </w:rPr>
        <w:t xml:space="preserve">» и ГБУЗ АО «Областной онкологический диспансер»), что позволит эффективно использовать их потенциал, улучшить качество и спектр оказываемой медицинской помощи.  </w:t>
      </w:r>
    </w:p>
    <w:p w:rsidR="005267B6" w:rsidRDefault="005267B6" w:rsidP="005267B6">
      <w:pPr>
        <w:shd w:val="clear" w:color="auto" w:fill="FFFFFF"/>
        <w:ind w:firstLine="680"/>
        <w:jc w:val="both"/>
        <w:rPr>
          <w:sz w:val="28"/>
          <w:szCs w:val="28"/>
        </w:rPr>
      </w:pPr>
      <w:r>
        <w:rPr>
          <w:sz w:val="28"/>
          <w:szCs w:val="28"/>
        </w:rPr>
        <w:t>Мероприятия по переоснащению направлены на обеспечение соответствия современному уровню требований, предъявляемых для диагностики и лечения злокачественных новообразований, и позволит своевременно и правильно подтверждать злокачественную природу опухолевого процесса, уточнять его распространенность, связь с магистральными сосудами и т. п., назначать адекватную терапию.</w:t>
      </w:r>
    </w:p>
    <w:p w:rsidR="005267B6" w:rsidRDefault="005267B6" w:rsidP="005267B6">
      <w:pPr>
        <w:shd w:val="clear" w:color="auto" w:fill="FFFFFF"/>
        <w:ind w:firstLine="680"/>
        <w:jc w:val="both"/>
        <w:rPr>
          <w:sz w:val="28"/>
          <w:szCs w:val="28"/>
        </w:rPr>
      </w:pPr>
      <w:r>
        <w:rPr>
          <w:sz w:val="28"/>
          <w:szCs w:val="28"/>
        </w:rPr>
        <w:t xml:space="preserve">Спектр оборудования, запланированного </w:t>
      </w:r>
      <w:proofErr w:type="gramStart"/>
      <w:r>
        <w:rPr>
          <w:sz w:val="28"/>
          <w:szCs w:val="28"/>
        </w:rPr>
        <w:t>к приобретению</w:t>
      </w:r>
      <w:proofErr w:type="gramEnd"/>
      <w:r>
        <w:rPr>
          <w:sz w:val="28"/>
          <w:szCs w:val="28"/>
        </w:rPr>
        <w:t xml:space="preserve"> позволит обеспечить своевременное получение специализированной медицинской помощи путем сокращения сроков подтверждения злокачественной природы заболеваний, ожидания проведения хирургического, лучевого и химиотерапевтического лечения. </w:t>
      </w:r>
    </w:p>
    <w:p w:rsidR="005267B6" w:rsidRDefault="005267B6" w:rsidP="005267B6">
      <w:pPr>
        <w:shd w:val="clear" w:color="auto" w:fill="FFFFFF"/>
        <w:ind w:firstLine="680"/>
        <w:jc w:val="both"/>
      </w:pPr>
      <w:r>
        <w:rPr>
          <w:sz w:val="28"/>
          <w:szCs w:val="28"/>
        </w:rPr>
        <w:t xml:space="preserve">К закупке запланированы следующее оборудование: </w:t>
      </w:r>
    </w:p>
    <w:p w:rsidR="005267B6" w:rsidRDefault="005267B6" w:rsidP="005267B6">
      <w:pPr>
        <w:shd w:val="clear" w:color="auto" w:fill="FFFFFF"/>
        <w:ind w:firstLine="680"/>
        <w:jc w:val="both"/>
        <w:rPr>
          <w:sz w:val="28"/>
          <w:szCs w:val="28"/>
        </w:rPr>
      </w:pPr>
    </w:p>
    <w:tbl>
      <w:tblPr>
        <w:tblW w:w="9972" w:type="dxa"/>
        <w:tblInd w:w="15" w:type="dxa"/>
        <w:tblBorders>
          <w:top w:val="single" w:sz="2" w:space="0" w:color="000001"/>
          <w:left w:val="single" w:sz="2" w:space="0" w:color="000001"/>
          <w:bottom w:val="single" w:sz="2" w:space="0" w:color="000001"/>
          <w:insideH w:val="single" w:sz="2" w:space="0" w:color="000001"/>
        </w:tblBorders>
        <w:tblCellMar>
          <w:top w:w="28" w:type="dxa"/>
          <w:left w:w="9" w:type="dxa"/>
          <w:bottom w:w="28" w:type="dxa"/>
          <w:right w:w="28" w:type="dxa"/>
        </w:tblCellMar>
        <w:tblLook w:val="04A0" w:firstRow="1" w:lastRow="0" w:firstColumn="1" w:lastColumn="0" w:noHBand="0" w:noVBand="1"/>
      </w:tblPr>
      <w:tblGrid>
        <w:gridCol w:w="2887"/>
        <w:gridCol w:w="428"/>
        <w:gridCol w:w="4897"/>
        <w:gridCol w:w="1760"/>
      </w:tblGrid>
      <w:tr w:rsidR="005267B6" w:rsidTr="000F362E">
        <w:trPr>
          <w:trHeight w:val="956"/>
        </w:trPr>
        <w:tc>
          <w:tcPr>
            <w:tcW w:w="2886" w:type="dxa"/>
            <w:vMerge w:val="restart"/>
            <w:tcBorders>
              <w:top w:val="single" w:sz="2" w:space="0" w:color="000001"/>
              <w:left w:val="single" w:sz="2" w:space="0" w:color="000001"/>
              <w:bottom w:val="single" w:sz="2" w:space="0" w:color="000001"/>
            </w:tcBorders>
            <w:shd w:val="clear" w:color="auto" w:fill="auto"/>
            <w:tcMar>
              <w:left w:w="9" w:type="dxa"/>
            </w:tcMa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 xml:space="preserve">Государственное бюджетное учреждение </w:t>
            </w:r>
            <w:proofErr w:type="gramStart"/>
            <w:r>
              <w:rPr>
                <w:rFonts w:ascii="Times New Roman" w:hAnsi="Times New Roman" w:cs="Times New Roman"/>
                <w:color w:val="000000"/>
                <w:lang w:val="ru-RU"/>
              </w:rPr>
              <w:t>здравоохранения  «</w:t>
            </w:r>
            <w:proofErr w:type="gramEnd"/>
            <w:r>
              <w:rPr>
                <w:rFonts w:ascii="Times New Roman" w:hAnsi="Times New Roman" w:cs="Times New Roman"/>
                <w:color w:val="000000"/>
                <w:lang w:val="ru-RU"/>
              </w:rPr>
              <w:t>Областной онкологический диспансер»</w:t>
            </w: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r w:rsidRPr="005267B6">
              <w:rPr>
                <w:rFonts w:ascii="Times New Roman" w:hAnsi="Times New Roman" w:cs="Times New Roman"/>
                <w:color w:val="000000"/>
                <w:lang w:val="ru-RU"/>
              </w:rPr>
              <w:t>Аппарат наркозно-дыхательный с различными режимами искусственной вентиляции легких</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9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4.</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r w:rsidRPr="005267B6">
              <w:rPr>
                <w:rFonts w:ascii="Times New Roman" w:hAnsi="Times New Roman" w:cs="Times New Roman"/>
                <w:color w:val="000000"/>
                <w:lang w:val="ru-RU"/>
              </w:rPr>
              <w:t xml:space="preserve">Аппарат </w:t>
            </w:r>
            <w:proofErr w:type="spellStart"/>
            <w:r w:rsidRPr="005267B6">
              <w:rPr>
                <w:rFonts w:ascii="Times New Roman" w:hAnsi="Times New Roman" w:cs="Times New Roman"/>
                <w:color w:val="000000"/>
                <w:lang w:val="ru-RU"/>
              </w:rPr>
              <w:t>неинвазивной</w:t>
            </w:r>
            <w:proofErr w:type="spellEnd"/>
            <w:r w:rsidRPr="005267B6">
              <w:rPr>
                <w:rFonts w:ascii="Times New Roman" w:hAnsi="Times New Roman" w:cs="Times New Roman"/>
                <w:color w:val="000000"/>
                <w:lang w:val="ru-RU"/>
              </w:rPr>
              <w:t xml:space="preserve"> искусственной вентиляции легких с различными режимами вентиляции и автоматическим включением сигнала тревоги</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15.</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r>
              <w:rPr>
                <w:rFonts w:ascii="Times New Roman" w:hAnsi="Times New Roman" w:cs="Times New Roman"/>
                <w:color w:val="000000"/>
              </w:rPr>
              <w:t>УЗИ-</w:t>
            </w:r>
            <w:proofErr w:type="spellStart"/>
            <w:r>
              <w:rPr>
                <w:rFonts w:ascii="Times New Roman" w:hAnsi="Times New Roman" w:cs="Times New Roman"/>
                <w:color w:val="000000"/>
              </w:rPr>
              <w:t>аппарат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экспертного</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класса</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16.</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r>
              <w:rPr>
                <w:rFonts w:ascii="Times New Roman" w:hAnsi="Times New Roman" w:cs="Times New Roman"/>
                <w:color w:val="000000"/>
              </w:rPr>
              <w:t>УЗИ-</w:t>
            </w:r>
            <w:proofErr w:type="spellStart"/>
            <w:r>
              <w:rPr>
                <w:rFonts w:ascii="Times New Roman" w:hAnsi="Times New Roman" w:cs="Times New Roman"/>
                <w:color w:val="000000"/>
              </w:rPr>
              <w:t>аппарат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среднего</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класса</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17.</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Переносной</w:t>
            </w:r>
            <w:proofErr w:type="spellEnd"/>
            <w:r>
              <w:rPr>
                <w:rFonts w:ascii="Times New Roman" w:hAnsi="Times New Roman" w:cs="Times New Roman"/>
                <w:color w:val="000000"/>
              </w:rPr>
              <w:t xml:space="preserve"> УЗИ-</w:t>
            </w:r>
            <w:proofErr w:type="spellStart"/>
            <w:r>
              <w:rPr>
                <w:rFonts w:ascii="Times New Roman" w:hAnsi="Times New Roman" w:cs="Times New Roman"/>
                <w:color w:val="000000"/>
              </w:rPr>
              <w:t>аппарат</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25.</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Видеоэндоскопический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комплекс</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2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27.</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Видеогастроскоп</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3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30.</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Видеобронхоскоп</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3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34.</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Видеоколоноскоп</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36.</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proofErr w:type="spellStart"/>
            <w:r w:rsidRPr="005267B6">
              <w:rPr>
                <w:rFonts w:ascii="Times New Roman" w:hAnsi="Times New Roman" w:cs="Times New Roman"/>
                <w:color w:val="000000"/>
                <w:lang w:val="ru-RU"/>
              </w:rPr>
              <w:t>Видеоколоноскоп</w:t>
            </w:r>
            <w:proofErr w:type="spellEnd"/>
            <w:r w:rsidRPr="005267B6">
              <w:rPr>
                <w:rFonts w:ascii="Times New Roman" w:hAnsi="Times New Roman" w:cs="Times New Roman"/>
                <w:color w:val="000000"/>
                <w:lang w:val="ru-RU"/>
              </w:rPr>
              <w:t xml:space="preserve"> высокой четкости с функцией </w:t>
            </w:r>
            <w:proofErr w:type="spellStart"/>
            <w:r w:rsidRPr="005267B6">
              <w:rPr>
                <w:rFonts w:ascii="Times New Roman" w:hAnsi="Times New Roman" w:cs="Times New Roman"/>
                <w:color w:val="000000"/>
                <w:lang w:val="ru-RU"/>
              </w:rPr>
              <w:t>узкоспектрального</w:t>
            </w:r>
            <w:proofErr w:type="spellEnd"/>
            <w:r w:rsidRPr="005267B6">
              <w:rPr>
                <w:rFonts w:ascii="Times New Roman" w:hAnsi="Times New Roman" w:cs="Times New Roman"/>
                <w:color w:val="000000"/>
                <w:lang w:val="ru-RU"/>
              </w:rPr>
              <w:t xml:space="preserve"> осмотра</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04"/>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39.</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Электрохирургический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блок</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7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47.</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proofErr w:type="spellStart"/>
            <w:r w:rsidRPr="005267B6">
              <w:rPr>
                <w:rFonts w:ascii="Times New Roman" w:hAnsi="Times New Roman" w:cs="Times New Roman"/>
                <w:color w:val="000000"/>
                <w:lang w:val="ru-RU"/>
              </w:rPr>
              <w:t>Мультиспиральный</w:t>
            </w:r>
            <w:proofErr w:type="spellEnd"/>
            <w:r w:rsidRPr="005267B6">
              <w:rPr>
                <w:rFonts w:ascii="Times New Roman" w:hAnsi="Times New Roman" w:cs="Times New Roman"/>
                <w:color w:val="000000"/>
                <w:lang w:val="ru-RU"/>
              </w:rPr>
              <w:t xml:space="preserve"> компьютерный томограф (не менее 16 срезов)</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237"/>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50.</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Микроскоп</w:t>
            </w:r>
            <w:proofErr w:type="spellEnd"/>
            <w:r>
              <w:rPr>
                <w:rFonts w:ascii="Times New Roman" w:hAnsi="Times New Roman" w:cs="Times New Roman"/>
                <w:color w:val="000000"/>
              </w:rPr>
              <w:t xml:space="preserve"> </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58.</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both"/>
              <w:rPr>
                <w:rFonts w:ascii="Times New Roman" w:hAnsi="Times New Roman" w:cs="Times New Roman"/>
                <w:color w:val="000000"/>
              </w:rPr>
            </w:pPr>
            <w:proofErr w:type="spellStart"/>
            <w:r>
              <w:rPr>
                <w:rFonts w:ascii="Times New Roman" w:hAnsi="Times New Roman" w:cs="Times New Roman"/>
                <w:color w:val="000000"/>
              </w:rPr>
              <w:t>Биохимический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анализатор</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65.</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r w:rsidRPr="005267B6">
              <w:rPr>
                <w:rFonts w:ascii="Times New Roman" w:hAnsi="Times New Roman" w:cs="Times New Roman"/>
                <w:color w:val="000000"/>
                <w:lang w:val="ru-RU"/>
              </w:rPr>
              <w:t>Стол операционный хирургический многофункциональный универсальный</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2</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66</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jc w:val="both"/>
              <w:rPr>
                <w:color w:val="000000"/>
              </w:rPr>
            </w:pPr>
            <w:r>
              <w:rPr>
                <w:color w:val="000000"/>
                <w:sz w:val="22"/>
              </w:rPr>
              <w:t xml:space="preserve">Потолочный бестеневой хирургический светильник стационарный </w:t>
            </w:r>
            <w:proofErr w:type="gramStart"/>
            <w:r>
              <w:rPr>
                <w:color w:val="000000"/>
                <w:sz w:val="22"/>
              </w:rPr>
              <w:t>( на</w:t>
            </w:r>
            <w:proofErr w:type="gramEnd"/>
            <w:r>
              <w:rPr>
                <w:color w:val="000000"/>
                <w:sz w:val="22"/>
              </w:rPr>
              <w:t xml:space="preserve"> потолочной консоли)</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70.</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proofErr w:type="spellStart"/>
            <w:r w:rsidRPr="005267B6">
              <w:rPr>
                <w:rFonts w:ascii="Times New Roman" w:hAnsi="Times New Roman" w:cs="Times New Roman"/>
                <w:color w:val="000000"/>
                <w:lang w:val="ru-RU"/>
              </w:rPr>
              <w:t>Эндовидеоскопический</w:t>
            </w:r>
            <w:proofErr w:type="spellEnd"/>
            <w:r w:rsidRPr="005267B6">
              <w:rPr>
                <w:rFonts w:ascii="Times New Roman" w:hAnsi="Times New Roman" w:cs="Times New Roman"/>
                <w:color w:val="000000"/>
                <w:lang w:val="ru-RU"/>
              </w:rPr>
              <w:t xml:space="preserve"> комплекс для выполнения абдоминальных операций</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47"/>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71.</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proofErr w:type="spellStart"/>
            <w:r w:rsidRPr="005267B6">
              <w:rPr>
                <w:rFonts w:ascii="Times New Roman" w:hAnsi="Times New Roman" w:cs="Times New Roman"/>
                <w:color w:val="000000"/>
                <w:lang w:val="ru-RU"/>
              </w:rPr>
              <w:t>Эндовидеоскопический</w:t>
            </w:r>
            <w:proofErr w:type="spellEnd"/>
            <w:r w:rsidRPr="005267B6">
              <w:rPr>
                <w:rFonts w:ascii="Times New Roman" w:hAnsi="Times New Roman" w:cs="Times New Roman"/>
                <w:color w:val="000000"/>
                <w:lang w:val="ru-RU"/>
              </w:rPr>
              <w:t xml:space="preserve"> комплекс для выполнения торакальных операций</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291"/>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73.</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proofErr w:type="spellStart"/>
            <w:r w:rsidRPr="005267B6">
              <w:rPr>
                <w:rFonts w:ascii="Times New Roman" w:hAnsi="Times New Roman" w:cs="Times New Roman"/>
                <w:color w:val="000000"/>
                <w:lang w:val="ru-RU"/>
              </w:rPr>
              <w:t>Эндовидеоскопический</w:t>
            </w:r>
            <w:proofErr w:type="spellEnd"/>
            <w:r w:rsidRPr="005267B6">
              <w:rPr>
                <w:rFonts w:ascii="Times New Roman" w:hAnsi="Times New Roman" w:cs="Times New Roman"/>
                <w:color w:val="000000"/>
                <w:lang w:val="ru-RU"/>
              </w:rPr>
              <w:t xml:space="preserve"> комплекс для выполнения гинекологических операций</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rPr>
            </w:pPr>
            <w:r>
              <w:rPr>
                <w:rFonts w:ascii="Times New Roman" w:hAnsi="Times New Roman" w:cs="Times New Roman"/>
                <w:color w:val="000000"/>
              </w:rPr>
              <w:t>1</w:t>
            </w:r>
          </w:p>
        </w:tc>
      </w:tr>
      <w:tr w:rsidR="005267B6" w:rsidTr="000F362E">
        <w:trPr>
          <w:trHeight w:val="370"/>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79.</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jc w:val="both"/>
              <w:rPr>
                <w:color w:val="000000"/>
              </w:rPr>
            </w:pPr>
            <w:r>
              <w:rPr>
                <w:color w:val="000000"/>
                <w:sz w:val="22"/>
              </w:rPr>
              <w:t xml:space="preserve">Аппарат для проведения радиочастотной внутритканевой </w:t>
            </w:r>
            <w:proofErr w:type="spellStart"/>
            <w:r>
              <w:rPr>
                <w:color w:val="000000"/>
                <w:sz w:val="22"/>
              </w:rPr>
              <w:t>термоабляции</w:t>
            </w:r>
            <w:proofErr w:type="spellEnd"/>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center"/>
              <w:rPr>
                <w:rFonts w:ascii="Times New Roman" w:hAnsi="Times New Roman" w:cs="Times New Roman"/>
                <w:color w:val="000000"/>
              </w:rPr>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center"/>
              <w:rPr>
                <w:rFonts w:ascii="Times New Roman" w:hAnsi="Times New Roman" w:cs="Times New Roman"/>
                <w:color w:val="000000"/>
              </w:rPr>
            </w:pP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jc w:val="both"/>
              <w:rPr>
                <w:color w:val="000000"/>
              </w:rPr>
            </w:pPr>
          </w:p>
          <w:p w:rsidR="005267B6" w:rsidRDefault="005267B6" w:rsidP="000F362E">
            <w:pPr>
              <w:snapToGrid w:val="0"/>
              <w:jc w:val="both"/>
              <w:rPr>
                <w:color w:val="000000"/>
              </w:rPr>
            </w:pP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27</w:t>
            </w:r>
          </w:p>
        </w:tc>
      </w:tr>
      <w:tr w:rsidR="005267B6" w:rsidTr="000F362E">
        <w:trPr>
          <w:trHeight w:val="656"/>
        </w:trPr>
        <w:tc>
          <w:tcPr>
            <w:tcW w:w="2886" w:type="dxa"/>
            <w:vMerge w:val="restart"/>
            <w:tcBorders>
              <w:top w:val="single" w:sz="2" w:space="0" w:color="000001"/>
              <w:left w:val="single" w:sz="2" w:space="0" w:color="000001"/>
              <w:bottom w:val="single" w:sz="2" w:space="0" w:color="000001"/>
            </w:tcBorders>
            <w:shd w:val="clear" w:color="auto" w:fill="auto"/>
            <w:tcMar>
              <w:left w:w="9" w:type="dxa"/>
            </w:tcMa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 xml:space="preserve">Государственное бюджетное учреждение здравоохранения Астраханской области «Областная детская клиническая больница им. Н.Н. </w:t>
            </w:r>
            <w:proofErr w:type="spellStart"/>
            <w:r>
              <w:rPr>
                <w:rFonts w:ascii="Times New Roman" w:hAnsi="Times New Roman" w:cs="Times New Roman"/>
                <w:color w:val="000000"/>
                <w:lang w:val="ru-RU"/>
              </w:rPr>
              <w:t>Силищевой</w:t>
            </w:r>
            <w:proofErr w:type="spellEnd"/>
            <w:r>
              <w:rPr>
                <w:rFonts w:ascii="Times New Roman" w:hAnsi="Times New Roman" w:cs="Times New Roman"/>
                <w:color w:val="000000"/>
                <w:lang w:val="ru-RU"/>
              </w:rPr>
              <w:t>»</w:t>
            </w: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4.</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Pr="005267B6" w:rsidRDefault="005267B6" w:rsidP="000F362E">
            <w:pPr>
              <w:pStyle w:val="aff3"/>
              <w:jc w:val="both"/>
              <w:rPr>
                <w:rFonts w:ascii="Times New Roman" w:hAnsi="Times New Roman" w:cs="Times New Roman"/>
                <w:color w:val="000000"/>
                <w:lang w:val="ru-RU"/>
              </w:rPr>
            </w:pPr>
            <w:r w:rsidRPr="005267B6">
              <w:rPr>
                <w:rFonts w:ascii="Times New Roman" w:hAnsi="Times New Roman" w:cs="Times New Roman"/>
                <w:color w:val="000000"/>
                <w:lang w:val="ru-RU"/>
              </w:rPr>
              <w:t xml:space="preserve">Аппарат </w:t>
            </w:r>
            <w:proofErr w:type="spellStart"/>
            <w:r w:rsidRPr="005267B6">
              <w:rPr>
                <w:rFonts w:ascii="Times New Roman" w:hAnsi="Times New Roman" w:cs="Times New Roman"/>
                <w:color w:val="000000"/>
                <w:lang w:val="ru-RU"/>
              </w:rPr>
              <w:t>неинвазивной</w:t>
            </w:r>
            <w:proofErr w:type="spellEnd"/>
            <w:r w:rsidRPr="005267B6">
              <w:rPr>
                <w:rFonts w:ascii="Times New Roman" w:hAnsi="Times New Roman" w:cs="Times New Roman"/>
                <w:color w:val="000000"/>
                <w:lang w:val="ru-RU"/>
              </w:rPr>
              <w:t xml:space="preserve"> искусственной вентиляции легких с различными режимами вентиляции и автоматическим включением сигнала тревоги</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1</w:t>
            </w:r>
          </w:p>
        </w:tc>
      </w:tr>
      <w:tr w:rsidR="005267B6" w:rsidTr="000F362E">
        <w:trPr>
          <w:trHeight w:val="656"/>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jc w:val="center"/>
            </w:pPr>
            <w:r>
              <w:t>11.</w:t>
            </w: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r>
              <w:t>Передвижной палатный рентгеновский аппарат</w:t>
            </w: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jc w:val="center"/>
            </w:pPr>
            <w:r>
              <w:t>1</w:t>
            </w:r>
          </w:p>
        </w:tc>
      </w:tr>
      <w:tr w:rsidR="005267B6" w:rsidTr="000F362E">
        <w:trPr>
          <w:trHeight w:val="1334"/>
        </w:trPr>
        <w:tc>
          <w:tcPr>
            <w:tcW w:w="2886" w:type="dxa"/>
            <w:vMerge/>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snapToGrid w:val="0"/>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center"/>
              <w:rPr>
                <w:rFonts w:ascii="Times New Roman" w:hAnsi="Times New Roman" w:cs="Times New Roman"/>
                <w:color w:val="000000"/>
                <w:lang w:val="ru-RU"/>
              </w:rPr>
            </w:pP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both"/>
              <w:rPr>
                <w:rFonts w:ascii="Times New Roman" w:hAnsi="Times New Roman" w:cs="Times New Roman"/>
                <w:color w:val="000000"/>
                <w:lang w:val="ru-RU"/>
              </w:rPr>
            </w:pP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w:t>
            </w:r>
          </w:p>
        </w:tc>
      </w:tr>
      <w:tr w:rsidR="005267B6" w:rsidTr="000F362E">
        <w:trPr>
          <w:trHeight w:val="656"/>
        </w:trPr>
        <w:tc>
          <w:tcPr>
            <w:tcW w:w="2886"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center"/>
              <w:rPr>
                <w:rFonts w:ascii="Times New Roman" w:hAnsi="Times New Roman" w:cs="Times New Roman"/>
                <w:color w:val="000000"/>
                <w:lang w:val="ru-RU"/>
              </w:rPr>
            </w:pPr>
          </w:p>
        </w:tc>
        <w:tc>
          <w:tcPr>
            <w:tcW w:w="428"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center"/>
              <w:rPr>
                <w:rFonts w:ascii="Times New Roman" w:hAnsi="Times New Roman" w:cs="Times New Roman"/>
                <w:color w:val="000000"/>
                <w:lang w:val="ru-RU"/>
              </w:rPr>
            </w:pPr>
          </w:p>
        </w:tc>
        <w:tc>
          <w:tcPr>
            <w:tcW w:w="4897"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snapToGrid w:val="0"/>
              <w:jc w:val="both"/>
              <w:rPr>
                <w:rFonts w:ascii="Times New Roman" w:hAnsi="Times New Roman" w:cs="Times New Roman"/>
                <w:color w:val="000000"/>
                <w:lang w:val="ru-RU"/>
              </w:rPr>
            </w:pPr>
          </w:p>
        </w:tc>
        <w:tc>
          <w:tcPr>
            <w:tcW w:w="1760" w:type="dxa"/>
            <w:tcBorders>
              <w:top w:val="single" w:sz="2" w:space="0" w:color="000001"/>
              <w:left w:val="single" w:sz="2" w:space="0" w:color="000001"/>
              <w:bottom w:val="single" w:sz="2" w:space="0" w:color="000001"/>
            </w:tcBorders>
            <w:shd w:val="clear" w:color="auto" w:fill="auto"/>
            <w:tcMar>
              <w:left w:w="9" w:type="dxa"/>
            </w:tcMar>
            <w:vAlign w:val="center"/>
          </w:tcPr>
          <w:p w:rsidR="005267B6" w:rsidRDefault="005267B6" w:rsidP="000F362E">
            <w:pPr>
              <w:pStyle w:val="aff3"/>
              <w:jc w:val="center"/>
              <w:rPr>
                <w:rFonts w:ascii="Times New Roman" w:hAnsi="Times New Roman" w:cs="Times New Roman"/>
                <w:color w:val="000000"/>
                <w:lang w:val="ru-RU"/>
              </w:rPr>
            </w:pPr>
            <w:r>
              <w:rPr>
                <w:rFonts w:ascii="Times New Roman" w:hAnsi="Times New Roman" w:cs="Times New Roman"/>
                <w:color w:val="000000"/>
                <w:lang w:val="ru-RU"/>
              </w:rPr>
              <w:t>29</w:t>
            </w:r>
          </w:p>
        </w:tc>
      </w:tr>
    </w:tbl>
    <w:p w:rsidR="005267B6" w:rsidRDefault="005267B6" w:rsidP="005267B6">
      <w:pPr>
        <w:ind w:firstLine="680"/>
        <w:jc w:val="both"/>
        <w:rPr>
          <w:sz w:val="28"/>
          <w:szCs w:val="28"/>
        </w:rPr>
      </w:pPr>
      <w:r>
        <w:rPr>
          <w:sz w:val="28"/>
          <w:szCs w:val="28"/>
        </w:rPr>
        <w:t>Патологоанатомическая служба Астраханской области представлена государственным бюджетным учреждением здравоохранения Астраханской области «Патологоанатомическое бюро» (далее - ГБУЗ АО «ПАБ») и патологоанатомическим отделением ГБУЗ АО «ООД».</w:t>
      </w:r>
    </w:p>
    <w:p w:rsidR="005267B6" w:rsidRDefault="005267B6" w:rsidP="005267B6">
      <w:pPr>
        <w:ind w:firstLine="680"/>
        <w:jc w:val="both"/>
        <w:rPr>
          <w:sz w:val="28"/>
          <w:szCs w:val="28"/>
        </w:rPr>
      </w:pPr>
      <w:r>
        <w:rPr>
          <w:sz w:val="28"/>
          <w:szCs w:val="28"/>
        </w:rPr>
        <w:t xml:space="preserve">ГБУЗ АО «ПАБ» осуществляет прижизненную патолого-анатомическую диагностику </w:t>
      </w:r>
      <w:proofErr w:type="spellStart"/>
      <w:r>
        <w:rPr>
          <w:sz w:val="28"/>
          <w:szCs w:val="28"/>
        </w:rPr>
        <w:t>биопсийного</w:t>
      </w:r>
      <w:proofErr w:type="spellEnd"/>
      <w:r>
        <w:rPr>
          <w:sz w:val="28"/>
          <w:szCs w:val="28"/>
        </w:rPr>
        <w:t xml:space="preserve"> (операционного) материала, направляемого из всех учреждений </w:t>
      </w:r>
      <w:proofErr w:type="gramStart"/>
      <w:r>
        <w:rPr>
          <w:sz w:val="28"/>
          <w:szCs w:val="28"/>
        </w:rPr>
        <w:t>здравоохранения  Астраханской</w:t>
      </w:r>
      <w:proofErr w:type="gramEnd"/>
      <w:r>
        <w:rPr>
          <w:sz w:val="28"/>
          <w:szCs w:val="28"/>
        </w:rPr>
        <w:t xml:space="preserve"> области, подведомственных министерству здравоохранения Астраханской области, в рамках исполнения  государственного задания. Прижизненная </w:t>
      </w:r>
      <w:proofErr w:type="gramStart"/>
      <w:r>
        <w:rPr>
          <w:sz w:val="28"/>
          <w:szCs w:val="28"/>
        </w:rPr>
        <w:t>патолого-анатомическая</w:t>
      </w:r>
      <w:proofErr w:type="gramEnd"/>
      <w:r>
        <w:rPr>
          <w:sz w:val="28"/>
          <w:szCs w:val="28"/>
        </w:rPr>
        <w:t xml:space="preserve"> диагностика осуществляется централизованно на базе ГБУЗ АО «ПАБ». В обособленных районных отделениях ГБУЗ АО «ПАБ» патоморфологическая диагностика не проводится. В указанной медицинской организации осуществляется первичная морфологическая диагностика доброкачественных и злокачественных опухолей, гиперпластических и пролиферативных процессов с помощью гистологического, гистохимического, </w:t>
      </w:r>
      <w:proofErr w:type="spellStart"/>
      <w:r>
        <w:rPr>
          <w:sz w:val="28"/>
          <w:szCs w:val="28"/>
        </w:rPr>
        <w:t>иммуногистохимического</w:t>
      </w:r>
      <w:proofErr w:type="spellEnd"/>
      <w:r>
        <w:rPr>
          <w:sz w:val="28"/>
          <w:szCs w:val="28"/>
        </w:rPr>
        <w:t xml:space="preserve"> методов. Результаты проведенных в бюро исследований, гистологическая верификация опухолей на ранних стадиях, во многом определяют дальнейшие этапы лечения больных. </w:t>
      </w:r>
    </w:p>
    <w:p w:rsidR="005267B6" w:rsidRDefault="005267B6" w:rsidP="005267B6">
      <w:pPr>
        <w:ind w:firstLine="680"/>
        <w:jc w:val="both"/>
        <w:rPr>
          <w:sz w:val="28"/>
          <w:szCs w:val="28"/>
        </w:rPr>
      </w:pPr>
      <w:r>
        <w:rPr>
          <w:sz w:val="28"/>
          <w:szCs w:val="28"/>
        </w:rPr>
        <w:t xml:space="preserve">В 2017 году в ГБУЗ АО «ПАБ» объем прижизненных </w:t>
      </w:r>
      <w:proofErr w:type="gramStart"/>
      <w:r>
        <w:rPr>
          <w:sz w:val="28"/>
          <w:szCs w:val="28"/>
        </w:rPr>
        <w:t>патолого-анатомических</w:t>
      </w:r>
      <w:proofErr w:type="gramEnd"/>
      <w:r>
        <w:rPr>
          <w:sz w:val="28"/>
          <w:szCs w:val="28"/>
        </w:rPr>
        <w:t xml:space="preserve"> исследований </w:t>
      </w:r>
      <w:proofErr w:type="spellStart"/>
      <w:r>
        <w:rPr>
          <w:sz w:val="28"/>
          <w:szCs w:val="28"/>
        </w:rPr>
        <w:t>биопсийного</w:t>
      </w:r>
      <w:proofErr w:type="spellEnd"/>
      <w:r>
        <w:rPr>
          <w:sz w:val="28"/>
          <w:szCs w:val="28"/>
        </w:rPr>
        <w:t xml:space="preserve">, операционного материала и последов составил - 47532 случаев направлений, в том числе, из амбулаторно-поликлинических учреждений- 12815 случаев направлений.  </w:t>
      </w:r>
      <w:r>
        <w:rPr>
          <w:rFonts w:eastAsia="Calibri"/>
          <w:sz w:val="28"/>
          <w:szCs w:val="28"/>
        </w:rPr>
        <w:t xml:space="preserve">Количество случаев патологоанатомических исследований </w:t>
      </w:r>
      <w:proofErr w:type="spellStart"/>
      <w:r>
        <w:rPr>
          <w:rFonts w:eastAsia="Calibri"/>
          <w:sz w:val="28"/>
          <w:szCs w:val="28"/>
        </w:rPr>
        <w:t>биопсийного</w:t>
      </w:r>
      <w:proofErr w:type="spellEnd"/>
      <w:r>
        <w:rPr>
          <w:rFonts w:eastAsia="Calibri"/>
          <w:sz w:val="28"/>
          <w:szCs w:val="28"/>
        </w:rPr>
        <w:t xml:space="preserve"> и операционного материала (в расчете на 100 000 населения) в 2017 году составил 6283,8, </w:t>
      </w:r>
      <w:proofErr w:type="gramStart"/>
      <w:r>
        <w:rPr>
          <w:rFonts w:eastAsia="Calibri"/>
          <w:sz w:val="28"/>
          <w:szCs w:val="28"/>
        </w:rPr>
        <w:t>При этом</w:t>
      </w:r>
      <w:proofErr w:type="gramEnd"/>
      <w:r>
        <w:rPr>
          <w:rFonts w:eastAsia="Calibri"/>
          <w:sz w:val="28"/>
          <w:szCs w:val="28"/>
        </w:rPr>
        <w:t xml:space="preserve"> показатель по России в 2016 году составил 6 061,6 на 100 тыс. По ЮФО – 5 580,6.</w:t>
      </w:r>
    </w:p>
    <w:p w:rsidR="005267B6" w:rsidRDefault="005267B6" w:rsidP="005267B6">
      <w:pPr>
        <w:ind w:firstLine="680"/>
        <w:jc w:val="both"/>
        <w:rPr>
          <w:sz w:val="28"/>
          <w:szCs w:val="28"/>
        </w:rPr>
      </w:pPr>
      <w:r>
        <w:rPr>
          <w:sz w:val="28"/>
          <w:szCs w:val="28"/>
        </w:rPr>
        <w:t>В 2017 году в ГБУЗ АО «ПАБ» д</w:t>
      </w:r>
      <w:r>
        <w:rPr>
          <w:rFonts w:eastAsia="Calibri"/>
          <w:sz w:val="28"/>
          <w:szCs w:val="28"/>
        </w:rPr>
        <w:t>иагностировано опухолевых процессов в целом в 12,9%</w:t>
      </w:r>
      <w:r>
        <w:rPr>
          <w:sz w:val="28"/>
          <w:szCs w:val="28"/>
        </w:rPr>
        <w:t xml:space="preserve">, </w:t>
      </w:r>
      <w:r>
        <w:rPr>
          <w:rFonts w:eastAsia="Calibri"/>
          <w:sz w:val="28"/>
          <w:szCs w:val="28"/>
        </w:rPr>
        <w:t xml:space="preserve">в том числе злокачественные новообразования выявлены в 2,9% случаев (1378 пациентов) от всех исследований. Имеющееся в настоящее время в ГБУЗ АО «ПАБ» медицинское оборудование для проведения лабораторной обработки </w:t>
      </w:r>
      <w:proofErr w:type="spellStart"/>
      <w:r>
        <w:rPr>
          <w:rFonts w:eastAsia="Calibri"/>
          <w:sz w:val="28"/>
          <w:szCs w:val="28"/>
        </w:rPr>
        <w:t>биопсийного</w:t>
      </w:r>
      <w:proofErr w:type="spellEnd"/>
      <w:r>
        <w:rPr>
          <w:rFonts w:eastAsia="Calibri"/>
          <w:sz w:val="28"/>
          <w:szCs w:val="28"/>
        </w:rPr>
        <w:t xml:space="preserve"> и операционного материала, микроскопического исследования имеет износ от 60 до 100%, что представляет определенные риски для качества обработки материала, микроскопического исследования и проведения </w:t>
      </w:r>
      <w:proofErr w:type="gramStart"/>
      <w:r>
        <w:rPr>
          <w:rFonts w:eastAsia="Calibri"/>
          <w:sz w:val="28"/>
          <w:szCs w:val="28"/>
        </w:rPr>
        <w:t>патолого-анатомических</w:t>
      </w:r>
      <w:proofErr w:type="gramEnd"/>
      <w:r>
        <w:rPr>
          <w:rFonts w:eastAsia="Calibri"/>
          <w:sz w:val="28"/>
          <w:szCs w:val="28"/>
        </w:rPr>
        <w:t xml:space="preserve"> исследований в установленные сроки (до 4 рабочих дней). В связи с изложенным для обеспечения ранней диагностики злокачественных новообразований запланирована закупка оборудования для ГБУЗ АО «ПАБ» за счет средств бюджета Астраханской области. В период реализации программы прогнозируется увеличение объема прижизненных </w:t>
      </w:r>
      <w:proofErr w:type="gramStart"/>
      <w:r>
        <w:rPr>
          <w:rFonts w:eastAsia="Calibri"/>
          <w:sz w:val="28"/>
          <w:szCs w:val="28"/>
        </w:rPr>
        <w:t>патолого-анатомических</w:t>
      </w:r>
      <w:proofErr w:type="gramEnd"/>
      <w:r>
        <w:rPr>
          <w:rFonts w:eastAsia="Calibri"/>
          <w:sz w:val="28"/>
          <w:szCs w:val="28"/>
        </w:rPr>
        <w:t xml:space="preserve"> исследований, что потребует изменение штатного расписания в сторону увеличения врачебных должностей. В настоящее время к</w:t>
      </w:r>
      <w:r>
        <w:rPr>
          <w:sz w:val="28"/>
          <w:szCs w:val="28"/>
        </w:rPr>
        <w:t xml:space="preserve">оэффициент совместительства врачей – патологоанатомов, основных работников, в учреждении составляет - 1,8. С учетом внешнего совместительства врачей-патологоанатомов, планируемый коэффициент совместительства – 1,2. </w:t>
      </w:r>
    </w:p>
    <w:p w:rsidR="005267B6" w:rsidRDefault="005267B6" w:rsidP="005267B6">
      <w:pPr>
        <w:ind w:firstLine="680"/>
        <w:jc w:val="both"/>
        <w:rPr>
          <w:rFonts w:eastAsia="Calibri"/>
          <w:sz w:val="28"/>
          <w:szCs w:val="28"/>
        </w:rPr>
      </w:pPr>
      <w:r>
        <w:rPr>
          <w:rFonts w:eastAsia="Calibri"/>
          <w:sz w:val="28"/>
          <w:szCs w:val="28"/>
        </w:rPr>
        <w:t xml:space="preserve">В патологоанатомическом отделении ГБУЗ АО «ООД» проводятся </w:t>
      </w:r>
      <w:proofErr w:type="gramStart"/>
      <w:r>
        <w:rPr>
          <w:rFonts w:eastAsia="Calibri"/>
          <w:sz w:val="28"/>
          <w:szCs w:val="28"/>
        </w:rPr>
        <w:t>прижизненные  гистологические</w:t>
      </w:r>
      <w:proofErr w:type="gramEnd"/>
      <w:r>
        <w:rPr>
          <w:rFonts w:eastAsia="Calibri"/>
          <w:sz w:val="28"/>
          <w:szCs w:val="28"/>
        </w:rPr>
        <w:t xml:space="preserve"> исследования пациентов поликлиники и стационара ГБУЗ АО «ООД» (биопсии и операционный материал), проводятся </w:t>
      </w:r>
      <w:proofErr w:type="spellStart"/>
      <w:r>
        <w:rPr>
          <w:rFonts w:eastAsia="Calibri"/>
          <w:sz w:val="28"/>
          <w:szCs w:val="28"/>
        </w:rPr>
        <w:t>иммуногистохимические</w:t>
      </w:r>
      <w:proofErr w:type="spellEnd"/>
      <w:r>
        <w:rPr>
          <w:rFonts w:eastAsia="Calibri"/>
          <w:sz w:val="28"/>
          <w:szCs w:val="28"/>
        </w:rPr>
        <w:t xml:space="preserve"> исследования для определения дальнейшей тактики лечения. </w:t>
      </w:r>
    </w:p>
    <w:p w:rsidR="005267B6" w:rsidRDefault="005267B6" w:rsidP="005267B6">
      <w:pPr>
        <w:ind w:firstLine="680"/>
        <w:jc w:val="both"/>
        <w:rPr>
          <w:rFonts w:eastAsia="Calibri"/>
          <w:sz w:val="28"/>
          <w:szCs w:val="28"/>
        </w:rPr>
      </w:pPr>
      <w:r>
        <w:rPr>
          <w:rFonts w:eastAsia="Calibri"/>
          <w:sz w:val="28"/>
          <w:szCs w:val="28"/>
        </w:rPr>
        <w:t xml:space="preserve">Штатное </w:t>
      </w:r>
      <w:proofErr w:type="gramStart"/>
      <w:r>
        <w:rPr>
          <w:rFonts w:eastAsia="Calibri"/>
          <w:sz w:val="28"/>
          <w:szCs w:val="28"/>
        </w:rPr>
        <w:t>расписание  патологоанатомического</w:t>
      </w:r>
      <w:proofErr w:type="gramEnd"/>
      <w:r>
        <w:rPr>
          <w:rFonts w:eastAsia="Calibri"/>
          <w:sz w:val="28"/>
          <w:szCs w:val="28"/>
        </w:rPr>
        <w:t xml:space="preserve"> отделения включает 1 ставку заведующего отделением (укомплектована физическим лицом), 5,5 ставок врачей (укомплектовано 4), 10 штатных должностей фельдшеров –лаборантов (укомплектовано 9), 1,5 ставки медрегистратора (укомплектована 1).</w:t>
      </w:r>
    </w:p>
    <w:p w:rsidR="005267B6" w:rsidRDefault="005267B6" w:rsidP="005267B6">
      <w:pPr>
        <w:ind w:firstLine="680"/>
        <w:jc w:val="both"/>
        <w:rPr>
          <w:rFonts w:eastAsia="Calibri"/>
          <w:sz w:val="28"/>
          <w:szCs w:val="28"/>
          <w:highlight w:val="yellow"/>
        </w:rPr>
      </w:pPr>
      <w:r>
        <w:rPr>
          <w:rFonts w:eastAsia="Calibri"/>
          <w:sz w:val="28"/>
          <w:szCs w:val="28"/>
        </w:rPr>
        <w:t xml:space="preserve">Для оптимизации работы патологического отделения в ходе выполнения программы предусмотрено приобретение современного оборудования для патологоанатомического отделения ГБУЗ АО «ООД», что позволит проводить подготовку препаратов для гистологического исследования на более высоком уровне, а также увеличить объём патологоанатомических исследований и сократить сроки их проведения. Запланировано также </w:t>
      </w:r>
      <w:proofErr w:type="spellStart"/>
      <w:r>
        <w:rPr>
          <w:rFonts w:eastAsia="Calibri"/>
          <w:sz w:val="28"/>
          <w:szCs w:val="28"/>
        </w:rPr>
        <w:t>расшиерение</w:t>
      </w:r>
      <w:proofErr w:type="spellEnd"/>
      <w:r>
        <w:rPr>
          <w:rFonts w:eastAsia="Calibri"/>
          <w:sz w:val="28"/>
          <w:szCs w:val="28"/>
        </w:rPr>
        <w:t xml:space="preserve"> штатного расписания отделения с учетом дальнейшего внедрения в практику работы отделения </w:t>
      </w:r>
      <w:proofErr w:type="spellStart"/>
      <w:r>
        <w:rPr>
          <w:rFonts w:eastAsia="Calibri"/>
          <w:sz w:val="28"/>
          <w:szCs w:val="28"/>
        </w:rPr>
        <w:t>Fish</w:t>
      </w:r>
      <w:proofErr w:type="spellEnd"/>
      <w:r>
        <w:rPr>
          <w:rFonts w:eastAsia="Calibri"/>
          <w:sz w:val="28"/>
          <w:szCs w:val="28"/>
        </w:rPr>
        <w:t>\</w:t>
      </w:r>
      <w:proofErr w:type="spellStart"/>
      <w:proofErr w:type="gramStart"/>
      <w:r>
        <w:rPr>
          <w:rFonts w:eastAsia="Calibri"/>
          <w:sz w:val="28"/>
          <w:szCs w:val="28"/>
        </w:rPr>
        <w:t>Sish</w:t>
      </w:r>
      <w:proofErr w:type="spellEnd"/>
      <w:r>
        <w:rPr>
          <w:rFonts w:eastAsia="Calibri"/>
          <w:sz w:val="28"/>
          <w:szCs w:val="28"/>
        </w:rPr>
        <w:t xml:space="preserve">  исследований</w:t>
      </w:r>
      <w:proofErr w:type="gramEnd"/>
      <w:r>
        <w:rPr>
          <w:rFonts w:eastAsia="Calibri"/>
          <w:sz w:val="28"/>
          <w:szCs w:val="28"/>
        </w:rPr>
        <w:t xml:space="preserve"> на молекулярном уровне и </w:t>
      </w:r>
      <w:proofErr w:type="spellStart"/>
      <w:r>
        <w:rPr>
          <w:rFonts w:eastAsia="Calibri"/>
          <w:sz w:val="28"/>
          <w:szCs w:val="28"/>
        </w:rPr>
        <w:t>молекулярно</w:t>
      </w:r>
      <w:proofErr w:type="spellEnd"/>
      <w:r>
        <w:rPr>
          <w:rFonts w:eastAsia="Calibri"/>
          <w:sz w:val="28"/>
          <w:szCs w:val="28"/>
        </w:rPr>
        <w:t xml:space="preserve"> -генетических исследований при раке ряда нозологий </w:t>
      </w:r>
    </w:p>
    <w:p w:rsidR="005267B6" w:rsidRDefault="005267B6" w:rsidP="005267B6">
      <w:pPr>
        <w:jc w:val="both"/>
        <w:rPr>
          <w:rFonts w:eastAsia="Calibri"/>
        </w:rPr>
      </w:pPr>
    </w:p>
    <w:p w:rsidR="005267B6" w:rsidRDefault="005267B6" w:rsidP="005267B6">
      <w:pPr>
        <w:ind w:firstLine="680"/>
        <w:jc w:val="both"/>
      </w:pPr>
      <w:r>
        <w:rPr>
          <w:b/>
          <w:sz w:val="28"/>
          <w:szCs w:val="28"/>
        </w:rPr>
        <w:t>Реабилитация онкологических пациентов в Астраханской области</w:t>
      </w:r>
    </w:p>
    <w:p w:rsidR="005267B6" w:rsidRDefault="005267B6" w:rsidP="005267B6">
      <w:pPr>
        <w:ind w:firstLine="680"/>
        <w:jc w:val="both"/>
      </w:pPr>
      <w:r>
        <w:rPr>
          <w:sz w:val="28"/>
          <w:szCs w:val="28"/>
        </w:rPr>
        <w:t xml:space="preserve">Для своевременного восстановления состояния здоровья пациентов со злокачественными новообразованиями после радикального и комплексного лечения в ГБУЗ АО «Областной онкологический диспансер» работает медицинский психолог, который проводит индивидуальные и групповые занятия с онкологическими больными до, </w:t>
      </w:r>
      <w:proofErr w:type="gramStart"/>
      <w:r>
        <w:rPr>
          <w:sz w:val="28"/>
          <w:szCs w:val="28"/>
        </w:rPr>
        <w:t>во время</w:t>
      </w:r>
      <w:proofErr w:type="gramEnd"/>
      <w:r>
        <w:rPr>
          <w:sz w:val="28"/>
          <w:szCs w:val="28"/>
        </w:rPr>
        <w:t xml:space="preserve"> и после проводимого специального противоопухолевого лечения. В ГБУЗ АО «Областной онкологический диспансер» реализуется </w:t>
      </w:r>
      <w:proofErr w:type="gramStart"/>
      <w:r>
        <w:rPr>
          <w:sz w:val="28"/>
          <w:szCs w:val="28"/>
        </w:rPr>
        <w:t>программа  реабилитационной</w:t>
      </w:r>
      <w:proofErr w:type="gramEnd"/>
      <w:r>
        <w:rPr>
          <w:sz w:val="28"/>
          <w:szCs w:val="28"/>
        </w:rPr>
        <w:t xml:space="preserve"> работы с </w:t>
      </w:r>
      <w:proofErr w:type="spellStart"/>
      <w:r>
        <w:rPr>
          <w:sz w:val="28"/>
          <w:szCs w:val="28"/>
        </w:rPr>
        <w:t>онкопациентами</w:t>
      </w:r>
      <w:proofErr w:type="spellEnd"/>
      <w:r>
        <w:rPr>
          <w:sz w:val="28"/>
          <w:szCs w:val="28"/>
        </w:rPr>
        <w:t xml:space="preserve"> «Действуй, борись – живи!», включающая циклы занятий, целью которых является</w:t>
      </w:r>
      <w:r>
        <w:rPr>
          <w:b/>
          <w:i/>
          <w:sz w:val="28"/>
          <w:szCs w:val="28"/>
        </w:rPr>
        <w:t xml:space="preserve"> </w:t>
      </w:r>
      <w:r>
        <w:rPr>
          <w:sz w:val="28"/>
          <w:szCs w:val="28"/>
        </w:rPr>
        <w:t>снятие тревожности  и страха  у пациентов с опухолевой патологией, создания благоприятной психологической обстановки,  решение лечебно-реабилитационных задач, содержание которых определяется этапом болезни, ее выраженностью и прогнозом.</w:t>
      </w:r>
    </w:p>
    <w:p w:rsidR="005267B6" w:rsidRDefault="005267B6" w:rsidP="005267B6">
      <w:pPr>
        <w:ind w:firstLine="708"/>
        <w:jc w:val="both"/>
      </w:pPr>
      <w:r>
        <w:rPr>
          <w:bCs/>
          <w:sz w:val="28"/>
          <w:szCs w:val="28"/>
        </w:rPr>
        <w:t xml:space="preserve">В 2012 году на базе ГБУЗ АО «Областной онкологический диспансер» был открыт специализированный кабинет медицинской реабилитационной помощи </w:t>
      </w:r>
      <w:proofErr w:type="spellStart"/>
      <w:r>
        <w:rPr>
          <w:bCs/>
          <w:sz w:val="28"/>
          <w:szCs w:val="28"/>
        </w:rPr>
        <w:t>стомированным</w:t>
      </w:r>
      <w:proofErr w:type="spellEnd"/>
      <w:r>
        <w:rPr>
          <w:bCs/>
          <w:sz w:val="28"/>
          <w:szCs w:val="28"/>
        </w:rPr>
        <w:t xml:space="preserve"> пациентам. В 2017г. в кабинете принято –505 человека. </w:t>
      </w:r>
      <w:r>
        <w:rPr>
          <w:sz w:val="28"/>
          <w:szCs w:val="28"/>
        </w:rPr>
        <w:t xml:space="preserve">Врач онколог ведет прием ежедневно. Медсестра проводит обучение пациентов по уходу за </w:t>
      </w:r>
      <w:proofErr w:type="spellStart"/>
      <w:r>
        <w:rPr>
          <w:sz w:val="28"/>
          <w:szCs w:val="28"/>
        </w:rPr>
        <w:t>стомами</w:t>
      </w:r>
      <w:proofErr w:type="spellEnd"/>
      <w:r>
        <w:rPr>
          <w:sz w:val="28"/>
          <w:szCs w:val="28"/>
        </w:rPr>
        <w:t xml:space="preserve">, с целью профилактики возникновения осложнений. </w:t>
      </w:r>
    </w:p>
    <w:p w:rsidR="005267B6" w:rsidRDefault="005267B6" w:rsidP="005267B6">
      <w:pPr>
        <w:ind w:firstLine="680"/>
        <w:jc w:val="both"/>
        <w:rPr>
          <w:sz w:val="28"/>
          <w:szCs w:val="28"/>
        </w:rPr>
      </w:pPr>
      <w:r>
        <w:rPr>
          <w:sz w:val="28"/>
          <w:szCs w:val="28"/>
        </w:rPr>
        <w:t xml:space="preserve">На базе ГБУЗ АО «ООД» также создан кабинет реабилитации пациентов, получивших радикальное хирургическое лечение. С целью улучшения качества </w:t>
      </w:r>
      <w:proofErr w:type="gramStart"/>
      <w:r>
        <w:rPr>
          <w:sz w:val="28"/>
          <w:szCs w:val="28"/>
        </w:rPr>
        <w:t>жизни  пациентам</w:t>
      </w:r>
      <w:proofErr w:type="gramEnd"/>
      <w:r>
        <w:rPr>
          <w:sz w:val="28"/>
          <w:szCs w:val="28"/>
        </w:rPr>
        <w:t xml:space="preserve"> с заболеваниями молочных желез пациентам после радикальной </w:t>
      </w:r>
      <w:proofErr w:type="spellStart"/>
      <w:r>
        <w:rPr>
          <w:sz w:val="28"/>
          <w:szCs w:val="28"/>
        </w:rPr>
        <w:t>мастэктомии</w:t>
      </w:r>
      <w:proofErr w:type="spellEnd"/>
      <w:r>
        <w:rPr>
          <w:sz w:val="28"/>
          <w:szCs w:val="28"/>
        </w:rPr>
        <w:t xml:space="preserve"> проводится пневмомассаж, по итогам 2017 года данная процедура проведена  104 женщинам.</w:t>
      </w:r>
    </w:p>
    <w:p w:rsidR="005267B6" w:rsidRDefault="005267B6" w:rsidP="005267B6">
      <w:pPr>
        <w:ind w:firstLine="680"/>
        <w:jc w:val="both"/>
        <w:rPr>
          <w:b/>
          <w:sz w:val="28"/>
          <w:szCs w:val="28"/>
        </w:rPr>
      </w:pPr>
      <w:r>
        <w:rPr>
          <w:b/>
          <w:sz w:val="28"/>
          <w:szCs w:val="28"/>
        </w:rPr>
        <w:t>Паллиативная помощь онкологическим пациентам в Астраханской области</w:t>
      </w:r>
    </w:p>
    <w:p w:rsidR="005267B6" w:rsidRDefault="005267B6" w:rsidP="005267B6">
      <w:pPr>
        <w:ind w:firstLine="680"/>
        <w:jc w:val="both"/>
        <w:rPr>
          <w:sz w:val="28"/>
          <w:szCs w:val="28"/>
        </w:rPr>
      </w:pPr>
      <w:r>
        <w:rPr>
          <w:sz w:val="28"/>
          <w:szCs w:val="28"/>
        </w:rPr>
        <w:t>Паллиативная медицинская помощь представляет собой комплекс мероприятий, включающий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5267B6" w:rsidRDefault="005267B6" w:rsidP="005267B6">
      <w:pPr>
        <w:tabs>
          <w:tab w:val="left" w:pos="709"/>
        </w:tabs>
        <w:ind w:firstLine="680"/>
        <w:jc w:val="both"/>
        <w:rPr>
          <w:sz w:val="28"/>
          <w:szCs w:val="28"/>
        </w:rPr>
      </w:pPr>
      <w:r>
        <w:rPr>
          <w:sz w:val="28"/>
          <w:szCs w:val="28"/>
        </w:rPr>
        <w:t>Организация службы паллиативной медицинской помощи населению в Астраханской области  осуществляется в соответствии с нормативными документами от 21.11.2011 №323-ФЗ «Об основах охраны здоровья граждан в Российской Федерации», №18-ФЗ «О внесении изменений в ФЗ «Об основах охраны здоровья граждан в Российской Федерации» по вопросам оказания паллиативной медицинской помощи» от 06.03.19, с государственной Программой Российской Федерации «Развитие здравоохранения», а также согласно приказам Министерства здравоохранения Российской Федерации от 14.04.2015 №187н «Об утверждении порядка оказания паллиативной медицинской помощи взрослому населению» и №193н «Об утверждении порядка оказания паллиативной медицинской помощи детям».</w:t>
      </w:r>
    </w:p>
    <w:p w:rsidR="005267B6" w:rsidRDefault="005267B6" w:rsidP="005267B6">
      <w:pPr>
        <w:ind w:firstLine="680"/>
        <w:jc w:val="both"/>
        <w:rPr>
          <w:sz w:val="28"/>
          <w:szCs w:val="28"/>
        </w:rPr>
      </w:pPr>
      <w:r>
        <w:rPr>
          <w:sz w:val="28"/>
          <w:szCs w:val="28"/>
        </w:rPr>
        <w:t>Паллиативная медицинская помощь в Астраханской области оказывается в следующих условиях:</w:t>
      </w:r>
    </w:p>
    <w:p w:rsidR="005267B6" w:rsidRDefault="005267B6" w:rsidP="005267B6">
      <w:pPr>
        <w:pStyle w:val="aff2"/>
        <w:ind w:firstLine="680"/>
        <w:jc w:val="both"/>
      </w:pPr>
      <w:r>
        <w:t>- амбулаторно, в том числе на дому при вызове медицинского работника (кабинеты паллиативной медицинской помощи, выездная патронажная служба паллиативной медицинской помощи),</w:t>
      </w:r>
    </w:p>
    <w:p w:rsidR="005267B6" w:rsidRDefault="005267B6" w:rsidP="005267B6">
      <w:pPr>
        <w:pStyle w:val="aff2"/>
        <w:ind w:firstLine="680"/>
        <w:jc w:val="both"/>
      </w:pPr>
      <w:r>
        <w:t>- стационарно (отделения паллиативной медицинской помощи, паллиативные стационарные койки в составе соматических отделений, отделения сестринского ухода).</w:t>
      </w:r>
    </w:p>
    <w:p w:rsidR="005267B6" w:rsidRDefault="005267B6" w:rsidP="005267B6">
      <w:pPr>
        <w:tabs>
          <w:tab w:val="left" w:pos="709"/>
        </w:tabs>
        <w:ind w:firstLine="567"/>
        <w:jc w:val="both"/>
      </w:pPr>
      <w:r>
        <w:rPr>
          <w:sz w:val="28"/>
          <w:szCs w:val="28"/>
        </w:rPr>
        <w:t>С целью повышения доступности в получении стационарной и амбулаторной паллиативной медицинской помощи, направленной на улучшение качества жизни пациентов, нуждающихся в оказании данного вида помощи, в системе здравоохранения Астраханской области проводятся планомерные поэтапные изменения.</w:t>
      </w:r>
    </w:p>
    <w:p w:rsidR="005267B6" w:rsidRDefault="005267B6" w:rsidP="005267B6">
      <w:pPr>
        <w:ind w:firstLine="709"/>
        <w:jc w:val="both"/>
      </w:pPr>
      <w:r>
        <w:rPr>
          <w:sz w:val="28"/>
          <w:szCs w:val="28"/>
        </w:rPr>
        <w:t>Обезболивающая терапия паллиативным пациентам в Астраханской области проводится в полном объеме.</w:t>
      </w:r>
    </w:p>
    <w:p w:rsidR="005267B6" w:rsidRDefault="005267B6" w:rsidP="005267B6">
      <w:pPr>
        <w:ind w:firstLine="709"/>
        <w:jc w:val="both"/>
      </w:pPr>
      <w:r>
        <w:rPr>
          <w:sz w:val="28"/>
          <w:szCs w:val="28"/>
        </w:rPr>
        <w:t xml:space="preserve">Современная паллиативная медицина предъявляет высокие требования к медицинскому персоналу, включающие специальные знания в различных областях клинической медицины, фармакологии и психотерапии, а также владение навыками межчеловеческого общения. Ежеквартально в крае осуществляются обучающие телеконференции с медицинскими работниками всех муниципальных образований Астраханской области по вопросам паллиативной медицинской помощи </w:t>
      </w:r>
      <w:proofErr w:type="spellStart"/>
      <w:r>
        <w:rPr>
          <w:sz w:val="28"/>
          <w:szCs w:val="28"/>
        </w:rPr>
        <w:t>инкурабельным</w:t>
      </w:r>
      <w:proofErr w:type="spellEnd"/>
      <w:r>
        <w:rPr>
          <w:sz w:val="28"/>
          <w:szCs w:val="28"/>
        </w:rPr>
        <w:t xml:space="preserve"> больным, в том числе по методам подбора обезболивающей терапии для взрослого населения и детей. Регулярно проводятся тематические семинары по вопросам назначения и выписывания наркотических анальгетиков. </w:t>
      </w:r>
    </w:p>
    <w:p w:rsidR="005267B6" w:rsidRDefault="005267B6" w:rsidP="005267B6">
      <w:pPr>
        <w:jc w:val="center"/>
      </w:pPr>
      <w:r>
        <w:rPr>
          <w:b/>
          <w:bCs/>
        </w:rPr>
        <w:t>Ресурсы и структура медицинских</w:t>
      </w:r>
      <w:r>
        <w:rPr>
          <w:b/>
        </w:rPr>
        <w:t xml:space="preserve"> организаций, оказывающих паллиативную медицинскую помощь, 2018 год</w:t>
      </w:r>
    </w:p>
    <w:tbl>
      <w:tblPr>
        <w:tblW w:w="9174" w:type="dxa"/>
        <w:tblInd w:w="-28" w:type="dxa"/>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10" w:type="dxa"/>
        </w:tblCellMar>
        <w:tblLook w:val="04A0" w:firstRow="1" w:lastRow="0" w:firstColumn="1" w:lastColumn="0" w:noHBand="0" w:noVBand="1"/>
      </w:tblPr>
      <w:tblGrid>
        <w:gridCol w:w="5593"/>
        <w:gridCol w:w="705"/>
        <w:gridCol w:w="1389"/>
        <w:gridCol w:w="1487"/>
      </w:tblGrid>
      <w:tr w:rsidR="005267B6" w:rsidTr="000F362E">
        <w:trPr>
          <w:trHeight w:val="315"/>
        </w:trPr>
        <w:tc>
          <w:tcPr>
            <w:tcW w:w="5592" w:type="dxa"/>
            <w:vMerge w:val="restart"/>
            <w:tcBorders>
              <w:top w:val="single" w:sz="8" w:space="0" w:color="00000A"/>
              <w:left w:val="single" w:sz="8" w:space="0" w:color="00000A"/>
              <w:bottom w:val="single" w:sz="8" w:space="0" w:color="000001"/>
              <w:right w:val="single" w:sz="8" w:space="0" w:color="00000A"/>
            </w:tcBorders>
            <w:shd w:val="clear" w:color="auto" w:fill="auto"/>
            <w:tcMar>
              <w:left w:w="-10" w:type="dxa"/>
            </w:tcMar>
            <w:vAlign w:val="center"/>
          </w:tcPr>
          <w:p w:rsidR="005267B6" w:rsidRDefault="005267B6" w:rsidP="000F362E">
            <w:pPr>
              <w:jc w:val="center"/>
            </w:pPr>
            <w:r>
              <w:t>Наименование показателя</w:t>
            </w:r>
          </w:p>
        </w:tc>
        <w:tc>
          <w:tcPr>
            <w:tcW w:w="705" w:type="dxa"/>
            <w:vMerge w:val="restart"/>
            <w:tcBorders>
              <w:top w:val="single" w:sz="8" w:space="0" w:color="00000A"/>
              <w:left w:val="single" w:sz="8" w:space="0" w:color="00000A"/>
              <w:bottom w:val="single" w:sz="8" w:space="0" w:color="000001"/>
              <w:right w:val="single" w:sz="8" w:space="0" w:color="00000A"/>
            </w:tcBorders>
            <w:shd w:val="clear" w:color="auto" w:fill="auto"/>
            <w:tcMar>
              <w:left w:w="-10" w:type="dxa"/>
            </w:tcMar>
            <w:vAlign w:val="center"/>
          </w:tcPr>
          <w:p w:rsidR="005267B6" w:rsidRDefault="005267B6" w:rsidP="000F362E">
            <w:r>
              <w:rPr>
                <w:b/>
                <w:bCs/>
              </w:rPr>
              <w:t>№ стр.</w:t>
            </w:r>
          </w:p>
        </w:tc>
        <w:tc>
          <w:tcPr>
            <w:tcW w:w="2876" w:type="dxa"/>
            <w:gridSpan w:val="2"/>
            <w:tcBorders>
              <w:top w:val="single" w:sz="8" w:space="0" w:color="00000A"/>
              <w:left w:val="single" w:sz="8" w:space="0" w:color="00000A"/>
              <w:bottom w:val="single" w:sz="8" w:space="0" w:color="00000A"/>
              <w:right w:val="single" w:sz="8" w:space="0" w:color="000001"/>
            </w:tcBorders>
            <w:shd w:val="clear" w:color="auto" w:fill="auto"/>
            <w:tcMar>
              <w:left w:w="-3" w:type="dxa"/>
            </w:tcMar>
            <w:vAlign w:val="bottom"/>
          </w:tcPr>
          <w:p w:rsidR="005267B6" w:rsidRDefault="005267B6" w:rsidP="000F362E">
            <w:pPr>
              <w:jc w:val="center"/>
            </w:pPr>
            <w:r>
              <w:t xml:space="preserve">Количество, </w:t>
            </w:r>
            <w:proofErr w:type="spellStart"/>
            <w:r>
              <w:t>ед</w:t>
            </w:r>
            <w:proofErr w:type="spellEnd"/>
          </w:p>
        </w:tc>
      </w:tr>
      <w:tr w:rsidR="005267B6" w:rsidTr="000F362E">
        <w:trPr>
          <w:trHeight w:val="315"/>
        </w:trPr>
        <w:tc>
          <w:tcPr>
            <w:tcW w:w="5592" w:type="dxa"/>
            <w:vMerge/>
            <w:tcBorders>
              <w:top w:val="single" w:sz="8" w:space="0" w:color="00000A"/>
              <w:left w:val="single" w:sz="8" w:space="0" w:color="00000A"/>
              <w:bottom w:val="single" w:sz="8" w:space="0" w:color="000001"/>
              <w:right w:val="single" w:sz="8" w:space="0" w:color="00000A"/>
            </w:tcBorders>
            <w:shd w:val="clear" w:color="auto" w:fill="auto"/>
            <w:tcMar>
              <w:left w:w="-10" w:type="dxa"/>
            </w:tcMar>
            <w:vAlign w:val="center"/>
          </w:tcPr>
          <w:p w:rsidR="005267B6" w:rsidRDefault="005267B6" w:rsidP="000F362E"/>
        </w:tc>
        <w:tc>
          <w:tcPr>
            <w:tcW w:w="705" w:type="dxa"/>
            <w:vMerge/>
            <w:tcBorders>
              <w:top w:val="single" w:sz="8" w:space="0" w:color="00000A"/>
              <w:left w:val="single" w:sz="8" w:space="0" w:color="00000A"/>
              <w:bottom w:val="single" w:sz="8" w:space="0" w:color="000001"/>
              <w:right w:val="single" w:sz="8" w:space="0" w:color="00000A"/>
            </w:tcBorders>
            <w:shd w:val="clear" w:color="auto" w:fill="auto"/>
            <w:tcMar>
              <w:left w:w="-10" w:type="dxa"/>
            </w:tcMar>
            <w:vAlign w:val="center"/>
          </w:tcPr>
          <w:p w:rsidR="005267B6" w:rsidRDefault="005267B6" w:rsidP="000F362E"/>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bottom"/>
          </w:tcPr>
          <w:p w:rsidR="005267B6" w:rsidRDefault="005267B6" w:rsidP="000F362E">
            <w:r>
              <w:t>Взрослых</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bottom"/>
          </w:tcPr>
          <w:p w:rsidR="005267B6" w:rsidRDefault="005267B6" w:rsidP="000F362E">
            <w:pPr>
              <w:ind w:firstLine="240"/>
            </w:pPr>
            <w:r>
              <w:t>Детских</w:t>
            </w:r>
          </w:p>
        </w:tc>
      </w:tr>
      <w:tr w:rsidR="005267B6" w:rsidTr="000F362E">
        <w:trPr>
          <w:trHeight w:val="300"/>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center"/>
          </w:tcPr>
          <w:p w:rsidR="005267B6" w:rsidRDefault="005267B6" w:rsidP="000F362E">
            <w:pPr>
              <w:jc w:val="center"/>
            </w:pPr>
            <w:r>
              <w:rPr>
                <w:b/>
                <w:bCs/>
              </w:rPr>
              <w:t>1</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rPr>
                <w:b/>
                <w:bCs/>
              </w:rPr>
              <w:t>2</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rPr>
                <w:b/>
                <w:bCs/>
              </w:rPr>
              <w:t>3</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rPr>
                <w:b/>
                <w:bCs/>
              </w:rPr>
              <w:t>4</w:t>
            </w:r>
          </w:p>
        </w:tc>
      </w:tr>
      <w:tr w:rsidR="005267B6" w:rsidTr="000F362E">
        <w:trPr>
          <w:trHeight w:val="447"/>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tcPr>
          <w:p w:rsidR="005267B6" w:rsidRDefault="005267B6" w:rsidP="000F362E">
            <w:r>
              <w:t>Количество кабинетов паллиативной медицинской помощи</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18</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r w:rsidR="005267B6" w:rsidTr="000F362E">
        <w:trPr>
          <w:trHeight w:val="527"/>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bottom"/>
          </w:tcPr>
          <w:p w:rsidR="005267B6" w:rsidRDefault="005267B6" w:rsidP="000F362E">
            <w:r>
              <w:t>Количество выездных патронажных служб паллиативной медицинской помощи</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2</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ind w:firstLine="43"/>
              <w:jc w:val="center"/>
            </w:pPr>
            <w:r>
              <w:t>1</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bottom"/>
          </w:tcPr>
          <w:p w:rsidR="005267B6" w:rsidRDefault="005267B6" w:rsidP="000F362E">
            <w:r>
              <w:t>Количество выездных патронажных бригад*</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3</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12</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ind w:firstLine="43"/>
              <w:jc w:val="center"/>
            </w:pPr>
            <w:r>
              <w:t>1</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tcPr>
          <w:p w:rsidR="005267B6" w:rsidRDefault="005267B6" w:rsidP="000F362E">
            <w:r>
              <w:t>Количество хосписов</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4</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0</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ind w:firstLine="43"/>
              <w:jc w:val="center"/>
            </w:pPr>
            <w:r>
              <w:t>0</w:t>
            </w:r>
          </w:p>
        </w:tc>
      </w:tr>
      <w:tr w:rsidR="005267B6" w:rsidTr="000F362E">
        <w:trPr>
          <w:trHeight w:val="331"/>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tcPr>
          <w:p w:rsidR="005267B6" w:rsidRDefault="005267B6" w:rsidP="000F362E">
            <w:r>
              <w:t>Количество отделений паллиативной медицинской помощи</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5</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2</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ind w:firstLine="43"/>
              <w:jc w:val="center"/>
            </w:pPr>
            <w:r>
              <w:t>0</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center"/>
          </w:tcPr>
          <w:p w:rsidR="005267B6" w:rsidRDefault="005267B6" w:rsidP="000F362E">
            <w:r>
              <w:t>Количество домов сестринского ухода</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6</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0</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bottom"/>
          </w:tcPr>
          <w:p w:rsidR="005267B6" w:rsidRDefault="005267B6" w:rsidP="000F362E">
            <w:r>
              <w:t>Количество отделений сестринского ухода</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7</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12</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bottom"/>
          </w:tcPr>
          <w:p w:rsidR="005267B6" w:rsidRDefault="005267B6" w:rsidP="000F362E">
            <w:r>
              <w:t>Количество паллиативных коек для взрослых, в том числе:</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8</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80</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center"/>
          </w:tcPr>
          <w:p w:rsidR="005267B6" w:rsidRDefault="005267B6" w:rsidP="000F362E">
            <w:r>
              <w:t>Количество онкологических паллиативных коек</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8.1</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32</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bottom"/>
          </w:tcPr>
          <w:p w:rsidR="005267B6" w:rsidRDefault="005267B6" w:rsidP="000F362E">
            <w:r>
              <w:t>Количество паллиативных коек для детей</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9</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ind w:firstLine="43"/>
              <w:jc w:val="center"/>
            </w:pPr>
            <w:r>
              <w:t>5</w:t>
            </w:r>
          </w:p>
        </w:tc>
      </w:tr>
      <w:tr w:rsidR="005267B6" w:rsidTr="000F362E">
        <w:trPr>
          <w:trHeight w:val="315"/>
        </w:trPr>
        <w:tc>
          <w:tcPr>
            <w:tcW w:w="5592" w:type="dxa"/>
            <w:tcBorders>
              <w:top w:val="single" w:sz="8" w:space="0" w:color="000001"/>
              <w:left w:val="single" w:sz="8" w:space="0" w:color="00000A"/>
              <w:bottom w:val="single" w:sz="8" w:space="0" w:color="00000A"/>
              <w:right w:val="single" w:sz="8" w:space="0" w:color="00000A"/>
            </w:tcBorders>
            <w:shd w:val="clear" w:color="auto" w:fill="auto"/>
            <w:tcMar>
              <w:left w:w="-10" w:type="dxa"/>
            </w:tcMar>
            <w:vAlign w:val="center"/>
          </w:tcPr>
          <w:p w:rsidR="005267B6" w:rsidRDefault="005267B6" w:rsidP="000F362E">
            <w:r>
              <w:t>Количество коек сестринского ухода</w:t>
            </w:r>
          </w:p>
        </w:tc>
        <w:tc>
          <w:tcPr>
            <w:tcW w:w="705"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10</w:t>
            </w:r>
          </w:p>
        </w:tc>
        <w:tc>
          <w:tcPr>
            <w:tcW w:w="1389"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287</w:t>
            </w:r>
          </w:p>
        </w:tc>
        <w:tc>
          <w:tcPr>
            <w:tcW w:w="1487" w:type="dxa"/>
            <w:tcBorders>
              <w:top w:val="single" w:sz="8" w:space="0" w:color="000001"/>
              <w:left w:val="single" w:sz="8" w:space="0" w:color="00000A"/>
              <w:bottom w:val="single" w:sz="8" w:space="0" w:color="00000A"/>
              <w:right w:val="single" w:sz="8" w:space="0" w:color="00000A"/>
            </w:tcBorders>
            <w:shd w:val="clear" w:color="auto" w:fill="auto"/>
            <w:tcMar>
              <w:left w:w="-3" w:type="dxa"/>
            </w:tcMar>
            <w:vAlign w:val="center"/>
          </w:tcPr>
          <w:p w:rsidR="005267B6" w:rsidRDefault="005267B6" w:rsidP="000F362E">
            <w:pPr>
              <w:jc w:val="center"/>
            </w:pPr>
            <w:r>
              <w:t>X</w:t>
            </w:r>
          </w:p>
        </w:tc>
      </w:tr>
    </w:tbl>
    <w:p w:rsidR="005267B6" w:rsidRDefault="005267B6" w:rsidP="005267B6">
      <w:pPr>
        <w:shd w:val="clear" w:color="auto" w:fill="FFFFFF"/>
        <w:ind w:firstLine="680"/>
      </w:pPr>
      <w:r>
        <w:rPr>
          <w:sz w:val="28"/>
          <w:szCs w:val="28"/>
        </w:rPr>
        <w:t>Коечный фонд и объемы паллиативной медицинской помощи в Астраханской области определены в соответствии с федеральными нормативами. Утвержденный для государственных учреждений здравоохранения Астраханской области объем паллиативной медицинской помощи в 2018 году составляет 0,092 койко-дня на 1 жителя. На конец 2018 года на территории области развернуто 82 паллиативные койки, 287 коек сестринского ухода.</w:t>
      </w:r>
    </w:p>
    <w:p w:rsidR="005267B6" w:rsidRDefault="005267B6" w:rsidP="005267B6">
      <w:pPr>
        <w:shd w:val="clear" w:color="auto" w:fill="FFFFFF"/>
        <w:ind w:firstLine="680"/>
        <w:jc w:val="both"/>
      </w:pPr>
      <w:r>
        <w:rPr>
          <w:sz w:val="28"/>
          <w:szCs w:val="28"/>
        </w:rPr>
        <w:t xml:space="preserve">В соответствии с приказом Министерства здравоохранения и социального развития РФ от 17 сентября 2007г № 610 «О мерах по организации оказания паллиативной помощи больным ВИЧ-инфекцией» паллиативная помощь ВИЧ – инфицированным пациентам в амбулаторных условиях осуществляется ГБУЗ АО «Центр по борьбе со СПИД и инфекционными заболеваниями». </w:t>
      </w:r>
    </w:p>
    <w:p w:rsidR="005267B6" w:rsidRDefault="005267B6" w:rsidP="005267B6">
      <w:pPr>
        <w:ind w:firstLine="680"/>
        <w:jc w:val="both"/>
      </w:pPr>
      <w:r>
        <w:rPr>
          <w:sz w:val="28"/>
          <w:szCs w:val="28"/>
        </w:rPr>
        <w:t xml:space="preserve">В Астраханской области регулярно проводится информирование граждан по вопросам оказания паллиативной помощи. На базе стационаров, оказывающих паллиативную помощь функционируют: «Школа больных с ХСН», «Школа больных, перенесших инсульт», «Школа «Пожилой пациент», «Школа больного </w:t>
      </w:r>
      <w:proofErr w:type="spellStart"/>
      <w:r>
        <w:rPr>
          <w:sz w:val="28"/>
          <w:szCs w:val="28"/>
        </w:rPr>
        <w:t>онкопатологией</w:t>
      </w:r>
      <w:proofErr w:type="spellEnd"/>
      <w:r>
        <w:rPr>
          <w:sz w:val="28"/>
          <w:szCs w:val="28"/>
        </w:rPr>
        <w:t>» и школы: «Лейкозы у детей», «Опухоли головного мозга у детей». Для родственников, ухаживающих за пациентом, проводятся обучающие курсы по вопросам: ухода за тяжелобольным родственником, профилактике и обработке пролежней, профилактике застойной пневмонии, по вопросам здорового питания немобильной группы пациентов, по вопросам гигиены данной категории пациентов, а также оказание психологической и социальной помощи пациенту и его родственникам.</w:t>
      </w:r>
    </w:p>
    <w:p w:rsidR="005267B6" w:rsidRDefault="005267B6" w:rsidP="005267B6">
      <w:pPr>
        <w:ind w:firstLine="680"/>
        <w:jc w:val="both"/>
      </w:pPr>
      <w:r>
        <w:rPr>
          <w:sz w:val="28"/>
          <w:szCs w:val="28"/>
        </w:rPr>
        <w:t xml:space="preserve">Большое внимание со стороны министерства здравоохранения Астраханской области уделяется вопросам обезболивания. Наркотические средства и психотропные вещества, необходимые для оказания обезболивающей помощи, имеются в достаточном объеме и ассортименте на аптечном складе ГАУ АО «Астраханские аптеки», в том числе инвазивные, </w:t>
      </w:r>
      <w:proofErr w:type="spellStart"/>
      <w:r>
        <w:rPr>
          <w:sz w:val="28"/>
          <w:szCs w:val="28"/>
        </w:rPr>
        <w:t>неинвазивные</w:t>
      </w:r>
      <w:proofErr w:type="spellEnd"/>
      <w:r>
        <w:rPr>
          <w:sz w:val="28"/>
          <w:szCs w:val="28"/>
        </w:rPr>
        <w:t xml:space="preserve"> лекарственные средства и </w:t>
      </w:r>
      <w:proofErr w:type="spellStart"/>
      <w:r>
        <w:rPr>
          <w:sz w:val="28"/>
          <w:szCs w:val="28"/>
        </w:rPr>
        <w:t>трансдермальные</w:t>
      </w:r>
      <w:proofErr w:type="spellEnd"/>
      <w:r>
        <w:rPr>
          <w:sz w:val="28"/>
          <w:szCs w:val="28"/>
        </w:rPr>
        <w:t xml:space="preserve"> системы. </w:t>
      </w:r>
    </w:p>
    <w:p w:rsidR="005267B6" w:rsidRDefault="005267B6" w:rsidP="005267B6">
      <w:pPr>
        <w:ind w:firstLine="680"/>
        <w:jc w:val="both"/>
      </w:pPr>
      <w:r>
        <w:rPr>
          <w:sz w:val="28"/>
          <w:szCs w:val="28"/>
        </w:rPr>
        <w:t xml:space="preserve">Ежемесячно проводится мониторинг выписки медицинскими организациями и обеспечения населения наркотическими средствами и психотропными веществами (далее – НС ПВ) на территории области. Специальные рецептурные бланки на наркотическое средство или психотропное вещество формы № 107/у-НП в медицинских организациях имеются в достаточном количестве.  </w:t>
      </w:r>
    </w:p>
    <w:p w:rsidR="005267B6" w:rsidRDefault="005267B6" w:rsidP="005267B6">
      <w:pPr>
        <w:ind w:firstLine="680"/>
        <w:jc w:val="both"/>
      </w:pPr>
      <w:r>
        <w:rPr>
          <w:sz w:val="28"/>
          <w:szCs w:val="28"/>
        </w:rPr>
        <w:t xml:space="preserve">В связи с упрощением процедуры выписки рецептов на наркотические и психотропные лекарственные препараты 4 стационарным учреждениям здравоохранения разрешено при выписывании пациента, имеющего соответствующие медицинские показания и направляемого для продолжения лечения в амбулаторных условиях, выписывать рецепт на указанные препараты на срок приема пациентом до 5 дней. </w:t>
      </w:r>
    </w:p>
    <w:p w:rsidR="005267B6" w:rsidRDefault="005267B6" w:rsidP="005267B6">
      <w:pPr>
        <w:ind w:firstLine="680"/>
        <w:jc w:val="both"/>
      </w:pPr>
      <w:r>
        <w:rPr>
          <w:sz w:val="28"/>
          <w:szCs w:val="28"/>
        </w:rPr>
        <w:t xml:space="preserve">Отпуск наркотических и психотропных лекарственных препаратов осуществляется в 16 аптечных организациях: (г. Астрахань - в 4 аптеках, </w:t>
      </w:r>
      <w:proofErr w:type="gramStart"/>
      <w:r>
        <w:rPr>
          <w:sz w:val="28"/>
          <w:szCs w:val="28"/>
        </w:rPr>
        <w:t>в  районных</w:t>
      </w:r>
      <w:proofErr w:type="gramEnd"/>
      <w:r>
        <w:rPr>
          <w:sz w:val="28"/>
          <w:szCs w:val="28"/>
        </w:rPr>
        <w:t xml:space="preserve"> центрах области – в 12). В том числе, в 9 стационарных медицинских организациях в структуре имеются аптеки с правом отпуска наркотических средств и психотропных веществ физическим лицам. </w:t>
      </w:r>
    </w:p>
    <w:p w:rsidR="005267B6" w:rsidRDefault="005267B6" w:rsidP="005267B6">
      <w:pPr>
        <w:ind w:firstLine="680"/>
        <w:jc w:val="both"/>
      </w:pPr>
      <w:r>
        <w:rPr>
          <w:sz w:val="28"/>
          <w:szCs w:val="28"/>
        </w:rPr>
        <w:t xml:space="preserve">Работа с медицинскими организациями по вопросу увеличения доступности обезболивающей помощи нуждающимся пациентам в сельской местности, труднодоступных и малонаселенных местах проживания, ведется постоянно. В 2018 году число мест отпуска наркотических лекарственных препаратов структурными подразделениями медицинских организаций районов увеличено до 7. </w:t>
      </w:r>
    </w:p>
    <w:p w:rsidR="005267B6" w:rsidRDefault="005267B6" w:rsidP="005267B6">
      <w:pPr>
        <w:ind w:firstLine="680"/>
        <w:jc w:val="both"/>
      </w:pPr>
      <w:r>
        <w:rPr>
          <w:sz w:val="28"/>
          <w:szCs w:val="28"/>
        </w:rPr>
        <w:t xml:space="preserve">В Астраханской области создано несколько специализированных </w:t>
      </w:r>
      <w:r>
        <w:rPr>
          <w:sz w:val="28"/>
          <w:szCs w:val="28"/>
          <w:lang w:val="en-US"/>
        </w:rPr>
        <w:t>call</w:t>
      </w:r>
      <w:r>
        <w:rPr>
          <w:sz w:val="28"/>
          <w:szCs w:val="28"/>
        </w:rPr>
        <w:t xml:space="preserve"> - центров для приема обращений граждан по вопросам оказания медицинской помощи.</w:t>
      </w:r>
    </w:p>
    <w:p w:rsidR="005267B6" w:rsidRDefault="005267B6" w:rsidP="005267B6">
      <w:pPr>
        <w:ind w:firstLine="680"/>
        <w:jc w:val="both"/>
      </w:pPr>
      <w:r>
        <w:rPr>
          <w:sz w:val="28"/>
          <w:szCs w:val="28"/>
        </w:rPr>
        <w:t xml:space="preserve">По вопросам оказания медицинской помощи и лекарственного обеспечения можно обратиться на «Горячую линию» министерства здравоохранения Астраханской области. Многоканальные телефоны работают ежедневно в круглосуточном режиме. </w:t>
      </w:r>
      <w:r>
        <w:rPr>
          <w:sz w:val="28"/>
          <w:szCs w:val="28"/>
          <w:lang w:val="en-US"/>
        </w:rPr>
        <w:t>Call</w:t>
      </w:r>
      <w:r>
        <w:rPr>
          <w:sz w:val="28"/>
          <w:szCs w:val="28"/>
        </w:rPr>
        <w:t>-центр располагается на базе Центра медицины катастроф и скорой медицинской помощи. На вопросы населения отвечают два диспетчера по приему обращений, врач-консультант и психолог. На постоянный связи с сотрудниками «Горячей линии» находятся специалисты министерства здравоохранения и медицинских организаций Астраханской области для оперативного решения вопросов. Это позволяет быстро решать все обращения граждан.</w:t>
      </w:r>
    </w:p>
    <w:p w:rsidR="005267B6" w:rsidRDefault="005267B6" w:rsidP="005267B6">
      <w:pPr>
        <w:pStyle w:val="Standard"/>
        <w:spacing w:after="0"/>
        <w:ind w:firstLine="680"/>
        <w:jc w:val="both"/>
      </w:pPr>
      <w:r>
        <w:rPr>
          <w:rFonts w:ascii="Times New Roman" w:hAnsi="Times New Roman"/>
          <w:sz w:val="28"/>
          <w:szCs w:val="28"/>
        </w:rPr>
        <w:t>В 2018 году в учреждениях здравоохранения проводились обучающие семинары  по вопросам фармакотерапии хронического болевого синдрома у взрослых пациентов при оказании паллиативной медицинской помощи в стационарных и поликлинических условиях,</w:t>
      </w:r>
      <w:r>
        <w:rPr>
          <w:rFonts w:ascii="Times New Roman" w:eastAsia="Times New Roman" w:hAnsi="Times New Roman"/>
          <w:sz w:val="28"/>
          <w:szCs w:val="28"/>
          <w:lang w:eastAsia="ar-SA"/>
        </w:rPr>
        <w:t xml:space="preserve"> в том числе семинарские занятия по методиками обезболивания наркотическими анальгетиками у взрослых пациентов и пациентов детского возраста, </w:t>
      </w:r>
      <w:r>
        <w:rPr>
          <w:rFonts w:ascii="Times New Roman" w:eastAsia="WenQuanYi Micro Hei" w:hAnsi="Times New Roman"/>
          <w:sz w:val="28"/>
          <w:szCs w:val="28"/>
        </w:rPr>
        <w:t>применение в практической деятельности врачей основных положений методических рекомендаций «Фармакотерапия хронического болевого синдрома у онкологических пациентов», разработанных авторским коллективом ФГБУ «Федеральный медицинский исследовательский центр имени П.А. Герцена» Минздрава России. По результатам семинаров в медицинских организациях проводятся зачеты и итоговые тестирования.</w:t>
      </w:r>
      <w:r>
        <w:rPr>
          <w:rFonts w:ascii="Times New Roman" w:hAnsi="Times New Roman"/>
          <w:sz w:val="28"/>
          <w:szCs w:val="28"/>
        </w:rPr>
        <w:t xml:space="preserve"> </w:t>
      </w:r>
    </w:p>
    <w:p w:rsidR="005267B6" w:rsidRDefault="005267B6" w:rsidP="005267B6">
      <w:pPr>
        <w:ind w:firstLine="680"/>
        <w:contextualSpacing/>
        <w:jc w:val="both"/>
      </w:pPr>
      <w:r>
        <w:rPr>
          <w:sz w:val="28"/>
          <w:szCs w:val="28"/>
        </w:rPr>
        <w:t>В связи с вышеизложенным, в целях повышения эффективности и результативности реализации мероприятий, направленных на оказание паллиативной медицинской помощи населению Астраханской области, запланировано:</w:t>
      </w:r>
    </w:p>
    <w:p w:rsidR="005267B6" w:rsidRDefault="005267B6" w:rsidP="005267B6">
      <w:pPr>
        <w:ind w:firstLine="680"/>
        <w:contextualSpacing/>
        <w:jc w:val="both"/>
      </w:pPr>
      <w:r>
        <w:rPr>
          <w:sz w:val="28"/>
          <w:szCs w:val="28"/>
        </w:rPr>
        <w:t>- продолжить мероприятия по организации работы кабинетов паллиативной медицинской помощи во всех учреждениях первичного звена города и области;</w:t>
      </w:r>
    </w:p>
    <w:p w:rsidR="005267B6" w:rsidRDefault="005267B6" w:rsidP="005267B6">
      <w:pPr>
        <w:ind w:firstLine="680"/>
        <w:contextualSpacing/>
        <w:jc w:val="both"/>
      </w:pPr>
      <w:r>
        <w:rPr>
          <w:sz w:val="28"/>
          <w:szCs w:val="28"/>
        </w:rPr>
        <w:t>- создать на базе учреждений здравоохранения патронажные выездные бригады;</w:t>
      </w:r>
    </w:p>
    <w:p w:rsidR="005267B6" w:rsidRDefault="005267B6" w:rsidP="005267B6">
      <w:pPr>
        <w:ind w:firstLine="680"/>
        <w:contextualSpacing/>
        <w:jc w:val="both"/>
      </w:pPr>
      <w:r>
        <w:rPr>
          <w:sz w:val="28"/>
          <w:szCs w:val="28"/>
        </w:rPr>
        <w:t xml:space="preserve">- в целях повышения доступности и улучшения качества оказания медицинской </w:t>
      </w:r>
      <w:proofErr w:type="gramStart"/>
      <w:r>
        <w:rPr>
          <w:sz w:val="28"/>
          <w:szCs w:val="28"/>
        </w:rPr>
        <w:t>помощи  детскому</w:t>
      </w:r>
      <w:proofErr w:type="gramEnd"/>
      <w:r>
        <w:rPr>
          <w:sz w:val="28"/>
          <w:szCs w:val="28"/>
        </w:rPr>
        <w:t xml:space="preserve"> населению организация выездных патронажных служб и кабинетов паллиативной медицинской помощи для оказания помощи детскому населению.</w:t>
      </w:r>
    </w:p>
    <w:p w:rsidR="005267B6" w:rsidRDefault="005267B6" w:rsidP="005267B6">
      <w:pPr>
        <w:ind w:firstLine="680"/>
        <w:contextualSpacing/>
        <w:jc w:val="both"/>
      </w:pPr>
      <w:r>
        <w:rPr>
          <w:sz w:val="28"/>
          <w:szCs w:val="28"/>
        </w:rPr>
        <w:t>- регулярно проводить научно-практические конференции и семинары по вопросам обезболивания для врачей онкологов, терапевтов, хирургов, урологов, неврологов, врачей общей практики и медицинских сестер;</w:t>
      </w:r>
    </w:p>
    <w:p w:rsidR="005267B6" w:rsidRDefault="005267B6" w:rsidP="005267B6">
      <w:pPr>
        <w:ind w:firstLine="680"/>
        <w:contextualSpacing/>
        <w:jc w:val="both"/>
      </w:pPr>
      <w:r>
        <w:rPr>
          <w:sz w:val="28"/>
          <w:szCs w:val="28"/>
        </w:rPr>
        <w:t>- продолжить активное взаимодействие с социальными службами и некоммерческими организациями;</w:t>
      </w:r>
    </w:p>
    <w:p w:rsidR="005267B6" w:rsidRDefault="005267B6" w:rsidP="005267B6">
      <w:pPr>
        <w:ind w:firstLine="680"/>
        <w:contextualSpacing/>
        <w:jc w:val="both"/>
      </w:pPr>
      <w:r>
        <w:rPr>
          <w:sz w:val="28"/>
          <w:szCs w:val="28"/>
        </w:rPr>
        <w:t>- продолжить работы по созданию регистра пациентов, нуждающихся в паллиативной помощи.</w:t>
      </w:r>
    </w:p>
    <w:p w:rsidR="005267B6" w:rsidRDefault="005267B6" w:rsidP="005267B6">
      <w:pPr>
        <w:shd w:val="clear" w:color="auto" w:fill="FFFFFF"/>
        <w:ind w:firstLine="709"/>
        <w:rPr>
          <w:sz w:val="28"/>
          <w:szCs w:val="28"/>
        </w:rPr>
      </w:pPr>
    </w:p>
    <w:p w:rsidR="005267B6" w:rsidRDefault="005267B6" w:rsidP="005267B6">
      <w:pPr>
        <w:pStyle w:val="afd"/>
        <w:numPr>
          <w:ilvl w:val="1"/>
          <w:numId w:val="5"/>
        </w:numPr>
        <w:spacing w:line="240" w:lineRule="auto"/>
        <w:ind w:hanging="71"/>
        <w:jc w:val="both"/>
      </w:pPr>
      <w:r>
        <w:rPr>
          <w:rFonts w:ascii="Times New Roman" w:hAnsi="Times New Roman" w:cs="Times New Roman"/>
          <w:b/>
          <w:sz w:val="28"/>
          <w:szCs w:val="28"/>
          <w:lang w:val="ru-RU"/>
        </w:rPr>
        <w:t>Выводы</w:t>
      </w:r>
    </w:p>
    <w:p w:rsidR="005267B6" w:rsidRDefault="005267B6" w:rsidP="005267B6">
      <w:pPr>
        <w:pStyle w:val="afd"/>
        <w:spacing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По основным показателям онкологической службы Астраханской области отмечаются положительные тенденции. </w:t>
      </w:r>
      <w:proofErr w:type="gramStart"/>
      <w:r>
        <w:rPr>
          <w:rFonts w:ascii="Times New Roman" w:hAnsi="Times New Roman" w:cs="Times New Roman"/>
          <w:sz w:val="28"/>
          <w:szCs w:val="28"/>
          <w:lang w:val="ru-RU"/>
        </w:rPr>
        <w:t>Отмечается  снижение</w:t>
      </w:r>
      <w:proofErr w:type="gramEnd"/>
      <w:r>
        <w:rPr>
          <w:rFonts w:ascii="Times New Roman" w:hAnsi="Times New Roman" w:cs="Times New Roman"/>
          <w:sz w:val="28"/>
          <w:szCs w:val="28"/>
          <w:lang w:val="ru-RU"/>
        </w:rPr>
        <w:t xml:space="preserve"> показателя смертности от новообразований, в том числе злокачественных, снижение одногодичной летальности; увеличение пятилетней выживаемости онкологических больных. </w:t>
      </w:r>
    </w:p>
    <w:p w:rsidR="005267B6" w:rsidRDefault="005267B6" w:rsidP="005267B6">
      <w:pPr>
        <w:pStyle w:val="afd"/>
        <w:spacing w:line="24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Недостаточно высокий уровень ранней </w:t>
      </w:r>
      <w:proofErr w:type="spellStart"/>
      <w:r>
        <w:rPr>
          <w:rFonts w:ascii="Times New Roman" w:hAnsi="Times New Roman" w:cs="Times New Roman"/>
          <w:sz w:val="28"/>
          <w:szCs w:val="28"/>
          <w:lang w:val="ru-RU"/>
        </w:rPr>
        <w:t>выявляемости</w:t>
      </w:r>
      <w:proofErr w:type="spellEnd"/>
      <w:r>
        <w:rPr>
          <w:rFonts w:ascii="Times New Roman" w:hAnsi="Times New Roman" w:cs="Times New Roman"/>
          <w:sz w:val="28"/>
          <w:szCs w:val="28"/>
          <w:lang w:val="ru-RU"/>
        </w:rPr>
        <w:t xml:space="preserve"> свидетельствует о необходимости разработки и проведения мероприятий регионального проекта, направленных на совершенствование помощи онкологическим больным, увеличение доступности и качества медицинской помощи, которые обеспечат дальнейшее снижение смертности от онкологических заболеваний населения в Астраханской области.</w:t>
      </w:r>
    </w:p>
    <w:p w:rsidR="005267B6" w:rsidRDefault="005267B6" w:rsidP="005267B6">
      <w:pPr>
        <w:ind w:firstLine="709"/>
        <w:jc w:val="both"/>
      </w:pPr>
      <w:r>
        <w:rPr>
          <w:sz w:val="28"/>
          <w:szCs w:val="28"/>
        </w:rPr>
        <w:t>В медицинских организациях Астраханской области согласно действующему распоряжению министерства здравоохранения Астраханской области от 16.10.2015 № 1649р «Об организации и проведении ведомственного контроля качества и безопасности медицинской деятельности» функционирует трехуровневая система качества оказания медицинской помощи: 1 уровень – заведующие отделениями, 2 уровень – клинико-экспертный отдел медицинской организации, 3 уровень – врачебная комиссия медицинской организации. В медицинских организациях осуществляется контроль качества медицинской помощи пациентам со злокачественными новообразованиями на всех этапах диагностики, лечения и реабилитации.</w:t>
      </w:r>
    </w:p>
    <w:p w:rsidR="005267B6" w:rsidRDefault="005267B6" w:rsidP="005267B6">
      <w:pPr>
        <w:ind w:firstLine="709"/>
        <w:jc w:val="both"/>
      </w:pPr>
      <w:r>
        <w:rPr>
          <w:sz w:val="28"/>
          <w:szCs w:val="28"/>
        </w:rPr>
        <w:t>По мере внедрения всех мероприятий программы будет обеспечено соответствие протоколов диагностики, лечения и реабилитации пациентов онкологического профиля утвержденным клиническим рекомендациям.</w:t>
      </w:r>
    </w:p>
    <w:p w:rsidR="005267B6" w:rsidRDefault="005267B6" w:rsidP="005267B6">
      <w:pPr>
        <w:ind w:firstLine="709"/>
        <w:jc w:val="both"/>
        <w:rPr>
          <w:sz w:val="28"/>
          <w:szCs w:val="28"/>
        </w:rPr>
      </w:pPr>
    </w:p>
    <w:p w:rsidR="005267B6" w:rsidRDefault="005267B6" w:rsidP="005267B6">
      <w:pPr>
        <w:rPr>
          <w:b/>
          <w:sz w:val="28"/>
          <w:szCs w:val="28"/>
        </w:rPr>
      </w:pPr>
    </w:p>
    <w:p w:rsidR="005267B6" w:rsidRDefault="005267B6" w:rsidP="005267B6">
      <w:pPr>
        <w:pStyle w:val="afd"/>
        <w:numPr>
          <w:ilvl w:val="0"/>
          <w:numId w:val="5"/>
        </w:numPr>
        <w:spacing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Цель, показатели и сроки реализации региональной программы по борьбе с онкологическими заболеваниями.</w:t>
      </w:r>
    </w:p>
    <w:p w:rsidR="005267B6" w:rsidRDefault="005267B6" w:rsidP="005267B6">
      <w:pPr>
        <w:pStyle w:val="afd"/>
        <w:spacing w:line="240" w:lineRule="auto"/>
        <w:rPr>
          <w:rFonts w:ascii="Times New Roman" w:hAnsi="Times New Roman" w:cs="Times New Roman"/>
          <w:b/>
          <w:sz w:val="28"/>
          <w:szCs w:val="28"/>
          <w:lang w:val="ru-RU"/>
        </w:rPr>
      </w:pPr>
    </w:p>
    <w:p w:rsidR="005267B6" w:rsidRDefault="005267B6" w:rsidP="005267B6">
      <w:pPr>
        <w:ind w:firstLine="426"/>
        <w:jc w:val="both"/>
      </w:pPr>
      <w:r>
        <w:rPr>
          <w:rFonts w:eastAsia="Arial Unicode MS"/>
          <w:b/>
          <w:bCs/>
          <w:sz w:val="28"/>
          <w:szCs w:val="28"/>
        </w:rPr>
        <w:t>Цель</w:t>
      </w:r>
      <w:r>
        <w:rPr>
          <w:b/>
          <w:sz w:val="28"/>
          <w:szCs w:val="28"/>
        </w:rPr>
        <w:t xml:space="preserve"> региональной программы по борьбе с онкологическими заболеваниями</w:t>
      </w:r>
      <w:r>
        <w:rPr>
          <w:rFonts w:eastAsia="Arial Unicode MS"/>
          <w:bCs/>
          <w:sz w:val="28"/>
          <w:szCs w:val="28"/>
        </w:rPr>
        <w:t>:</w:t>
      </w:r>
      <w:r>
        <w:rPr>
          <w:rFonts w:eastAsia="Arial Unicode MS"/>
          <w:bCs/>
          <w:i/>
          <w:sz w:val="28"/>
          <w:szCs w:val="28"/>
        </w:rPr>
        <w:t xml:space="preserve"> </w:t>
      </w:r>
      <w:r>
        <w:rPr>
          <w:sz w:val="28"/>
          <w:szCs w:val="28"/>
        </w:rPr>
        <w:t xml:space="preserve">снижение смертности от </w:t>
      </w:r>
      <w:proofErr w:type="gramStart"/>
      <w:r>
        <w:rPr>
          <w:sz w:val="28"/>
          <w:szCs w:val="28"/>
        </w:rPr>
        <w:t>новообразований,  в</w:t>
      </w:r>
      <w:proofErr w:type="gramEnd"/>
      <w:r>
        <w:rPr>
          <w:sz w:val="28"/>
          <w:szCs w:val="28"/>
        </w:rPr>
        <w:t xml:space="preserve"> том числе от злокачественных до 169,5 случаев на 100 тыс. населения к 2024 году </w:t>
      </w:r>
    </w:p>
    <w:p w:rsidR="005267B6" w:rsidRDefault="005267B6" w:rsidP="005267B6">
      <w:pPr>
        <w:shd w:val="clear" w:color="auto" w:fill="FFFFFF"/>
        <w:jc w:val="center"/>
        <w:rPr>
          <w:b/>
          <w:sz w:val="28"/>
          <w:szCs w:val="28"/>
        </w:rPr>
      </w:pPr>
    </w:p>
    <w:p w:rsidR="005267B6" w:rsidRDefault="005267B6" w:rsidP="005267B6">
      <w:pPr>
        <w:shd w:val="clear" w:color="auto" w:fill="FFFFFF"/>
        <w:jc w:val="center"/>
        <w:rPr>
          <w:b/>
          <w:sz w:val="28"/>
          <w:szCs w:val="28"/>
        </w:rPr>
      </w:pPr>
      <w:proofErr w:type="gramStart"/>
      <w:r>
        <w:rPr>
          <w:b/>
          <w:sz w:val="28"/>
          <w:szCs w:val="28"/>
        </w:rPr>
        <w:t>Показатели  и</w:t>
      </w:r>
      <w:proofErr w:type="gramEnd"/>
      <w:r>
        <w:rPr>
          <w:b/>
          <w:sz w:val="28"/>
          <w:szCs w:val="28"/>
        </w:rPr>
        <w:t xml:space="preserve"> сроки реализации программы по борьбе </w:t>
      </w:r>
    </w:p>
    <w:p w:rsidR="005267B6" w:rsidRDefault="005267B6" w:rsidP="005267B6">
      <w:pPr>
        <w:shd w:val="clear" w:color="auto" w:fill="FFFFFF"/>
        <w:jc w:val="center"/>
        <w:rPr>
          <w:b/>
          <w:sz w:val="28"/>
          <w:szCs w:val="28"/>
        </w:rPr>
      </w:pPr>
      <w:r>
        <w:rPr>
          <w:b/>
          <w:sz w:val="28"/>
          <w:szCs w:val="28"/>
        </w:rPr>
        <w:t>с онкологическими заболеваниями</w:t>
      </w:r>
    </w:p>
    <w:tbl>
      <w:tblPr>
        <w:tblW w:w="5000" w:type="pct"/>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28" w:type="dxa"/>
        </w:tblCellMar>
        <w:tblLook w:val="0000" w:firstRow="0" w:lastRow="0" w:firstColumn="0" w:lastColumn="0" w:noHBand="0" w:noVBand="0"/>
      </w:tblPr>
      <w:tblGrid>
        <w:gridCol w:w="383"/>
        <w:gridCol w:w="2501"/>
        <w:gridCol w:w="1039"/>
        <w:gridCol w:w="1018"/>
        <w:gridCol w:w="915"/>
        <w:gridCol w:w="755"/>
        <w:gridCol w:w="884"/>
        <w:gridCol w:w="761"/>
        <w:gridCol w:w="763"/>
        <w:gridCol w:w="653"/>
      </w:tblGrid>
      <w:tr w:rsidR="005267B6" w:rsidTr="000F362E">
        <w:tc>
          <w:tcPr>
            <w:tcW w:w="387" w:type="dxa"/>
            <w:vMerge w:val="restart"/>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 п/п</w:t>
            </w:r>
          </w:p>
        </w:tc>
        <w:tc>
          <w:tcPr>
            <w:tcW w:w="2561" w:type="dxa"/>
            <w:vMerge w:val="restart"/>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Наименование показателя</w:t>
            </w:r>
          </w:p>
        </w:tc>
        <w:tc>
          <w:tcPr>
            <w:tcW w:w="1052" w:type="dxa"/>
            <w:vMerge w:val="restart"/>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 xml:space="preserve">Тип </w:t>
            </w:r>
            <w:proofErr w:type="gramStart"/>
            <w:r>
              <w:t>показа-теля</w:t>
            </w:r>
            <w:proofErr w:type="gramEnd"/>
          </w:p>
        </w:tc>
        <w:tc>
          <w:tcPr>
            <w:tcW w:w="1030" w:type="dxa"/>
            <w:vMerge w:val="restart"/>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Базовое значение</w:t>
            </w:r>
          </w:p>
          <w:p w:rsidR="005267B6" w:rsidRDefault="005267B6" w:rsidP="000F362E">
            <w:pPr>
              <w:shd w:val="clear" w:color="auto" w:fill="FFFFFF"/>
              <w:jc w:val="center"/>
              <w:rPr>
                <w:sz w:val="18"/>
                <w:szCs w:val="18"/>
              </w:rPr>
            </w:pPr>
            <w:r>
              <w:rPr>
                <w:sz w:val="18"/>
                <w:szCs w:val="18"/>
              </w:rPr>
              <w:t>(на 31.12.2017)</w:t>
            </w:r>
          </w:p>
        </w:tc>
        <w:tc>
          <w:tcPr>
            <w:tcW w:w="4941" w:type="dxa"/>
            <w:gridSpan w:val="6"/>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proofErr w:type="gramStart"/>
            <w:r>
              <w:t>Период,  год</w:t>
            </w:r>
            <w:proofErr w:type="gramEnd"/>
          </w:p>
        </w:tc>
      </w:tr>
      <w:tr w:rsidR="005267B6" w:rsidTr="000F362E">
        <w:trPr>
          <w:trHeight w:val="598"/>
        </w:trPr>
        <w:tc>
          <w:tcPr>
            <w:tcW w:w="387"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tc>
        <w:tc>
          <w:tcPr>
            <w:tcW w:w="2561"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tc>
        <w:tc>
          <w:tcPr>
            <w:tcW w:w="1052"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tc>
        <w:tc>
          <w:tcPr>
            <w:tcW w:w="1030" w:type="dxa"/>
            <w:vMerge/>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2019</w:t>
            </w:r>
          </w:p>
        </w:tc>
        <w:tc>
          <w:tcPr>
            <w:tcW w:w="78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2020</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2021</w:t>
            </w:r>
          </w:p>
        </w:tc>
        <w:tc>
          <w:tcPr>
            <w:tcW w:w="79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2022</w:t>
            </w:r>
          </w:p>
        </w:tc>
        <w:tc>
          <w:tcPr>
            <w:tcW w:w="79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2023</w:t>
            </w:r>
          </w:p>
        </w:tc>
        <w:tc>
          <w:tcPr>
            <w:tcW w:w="66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2024</w:t>
            </w:r>
          </w:p>
        </w:tc>
      </w:tr>
      <w:tr w:rsidR="005267B6" w:rsidTr="000F362E">
        <w:trPr>
          <w:trHeight w:val="598"/>
        </w:trPr>
        <w:tc>
          <w:tcPr>
            <w:tcW w:w="387"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jc w:val="center"/>
            </w:pPr>
            <w:r>
              <w:t>1.</w:t>
            </w:r>
          </w:p>
        </w:tc>
        <w:tc>
          <w:tcPr>
            <w:tcW w:w="2561"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r>
              <w:t>Смертность от новообразований, в том числе от злокачественных.</w:t>
            </w:r>
          </w:p>
        </w:tc>
        <w:tc>
          <w:tcPr>
            <w:tcW w:w="105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rPr>
                <w:i/>
              </w:rPr>
            </w:pPr>
            <w:r>
              <w:rPr>
                <w:i/>
              </w:rPr>
              <w:t>основной</w:t>
            </w:r>
          </w:p>
        </w:tc>
        <w:tc>
          <w:tcPr>
            <w:tcW w:w="103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185,6</w:t>
            </w: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184,0</w:t>
            </w:r>
          </w:p>
        </w:tc>
        <w:tc>
          <w:tcPr>
            <w:tcW w:w="78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183,0</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180,0</w:t>
            </w:r>
          </w:p>
        </w:tc>
        <w:tc>
          <w:tcPr>
            <w:tcW w:w="79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176,0</w:t>
            </w:r>
          </w:p>
        </w:tc>
        <w:tc>
          <w:tcPr>
            <w:tcW w:w="79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172,0</w:t>
            </w:r>
          </w:p>
        </w:tc>
        <w:tc>
          <w:tcPr>
            <w:tcW w:w="66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pPr>
            <w:r>
              <w:t>169,5</w:t>
            </w:r>
          </w:p>
        </w:tc>
      </w:tr>
      <w:tr w:rsidR="005267B6" w:rsidTr="000F362E">
        <w:trPr>
          <w:trHeight w:val="966"/>
        </w:trPr>
        <w:tc>
          <w:tcPr>
            <w:tcW w:w="387"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jc w:val="center"/>
            </w:pPr>
            <w:r>
              <w:t>2.</w:t>
            </w:r>
          </w:p>
        </w:tc>
        <w:tc>
          <w:tcPr>
            <w:tcW w:w="2561"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pPr>
            <w:r>
              <w:t>Доля злокачественных новообразований, выявленных на ранних стадиях (I-II стадии), %</w:t>
            </w:r>
          </w:p>
        </w:tc>
        <w:tc>
          <w:tcPr>
            <w:tcW w:w="105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ind w:left="-57" w:right="-57"/>
              <w:jc w:val="center"/>
              <w:rPr>
                <w:i/>
              </w:rPr>
            </w:pPr>
            <w:r>
              <w:rPr>
                <w:i/>
              </w:rPr>
              <w:t>основной</w:t>
            </w:r>
          </w:p>
        </w:tc>
        <w:tc>
          <w:tcPr>
            <w:tcW w:w="103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52,0</w:t>
            </w: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53,2</w:t>
            </w:r>
          </w:p>
        </w:tc>
        <w:tc>
          <w:tcPr>
            <w:tcW w:w="78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54,4</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56,0</w:t>
            </w:r>
          </w:p>
        </w:tc>
        <w:tc>
          <w:tcPr>
            <w:tcW w:w="79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58,0</w:t>
            </w:r>
          </w:p>
        </w:tc>
        <w:tc>
          <w:tcPr>
            <w:tcW w:w="79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60,4</w:t>
            </w:r>
          </w:p>
        </w:tc>
        <w:tc>
          <w:tcPr>
            <w:tcW w:w="66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63,0</w:t>
            </w:r>
          </w:p>
        </w:tc>
      </w:tr>
      <w:tr w:rsidR="005267B6" w:rsidTr="000F362E">
        <w:trPr>
          <w:trHeight w:val="966"/>
        </w:trPr>
        <w:tc>
          <w:tcPr>
            <w:tcW w:w="387"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jc w:val="center"/>
            </w:pPr>
            <w:r>
              <w:t>3.</w:t>
            </w:r>
          </w:p>
        </w:tc>
        <w:tc>
          <w:tcPr>
            <w:tcW w:w="2561"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rPr>
                <w:rFonts w:eastAsia="Arial Unicode MS"/>
              </w:rPr>
            </w:pPr>
            <w:r>
              <w:rPr>
                <w:rFonts w:eastAsia="Arial Unicode MS"/>
              </w:rPr>
              <w:t>Удельный вес больных со злокачественными новообразованиями, состоящих на учете 5 лет и более, %</w:t>
            </w:r>
          </w:p>
        </w:tc>
        <w:tc>
          <w:tcPr>
            <w:tcW w:w="1052"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jc w:val="center"/>
              <w:rPr>
                <w:i/>
              </w:rPr>
            </w:pPr>
          </w:p>
          <w:p w:rsidR="005267B6" w:rsidRDefault="005267B6" w:rsidP="000F362E">
            <w:pPr>
              <w:shd w:val="clear" w:color="auto" w:fill="FFFFFF"/>
              <w:jc w:val="center"/>
              <w:rPr>
                <w:i/>
              </w:rPr>
            </w:pPr>
          </w:p>
          <w:p w:rsidR="005267B6" w:rsidRDefault="005267B6" w:rsidP="000F362E">
            <w:pPr>
              <w:shd w:val="clear" w:color="auto" w:fill="FFFFFF"/>
              <w:jc w:val="center"/>
              <w:rPr>
                <w:i/>
              </w:rPr>
            </w:pPr>
            <w:r>
              <w:rPr>
                <w:i/>
              </w:rPr>
              <w:t>основной</w:t>
            </w:r>
          </w:p>
        </w:tc>
        <w:tc>
          <w:tcPr>
            <w:tcW w:w="103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47,8</w:t>
            </w: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49,3</w:t>
            </w:r>
          </w:p>
        </w:tc>
        <w:tc>
          <w:tcPr>
            <w:tcW w:w="78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50,8</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52,3</w:t>
            </w:r>
          </w:p>
        </w:tc>
        <w:tc>
          <w:tcPr>
            <w:tcW w:w="79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54,3</w:t>
            </w:r>
          </w:p>
        </w:tc>
        <w:tc>
          <w:tcPr>
            <w:tcW w:w="79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57,3</w:t>
            </w:r>
          </w:p>
        </w:tc>
        <w:tc>
          <w:tcPr>
            <w:tcW w:w="66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60,0</w:t>
            </w:r>
          </w:p>
        </w:tc>
      </w:tr>
      <w:tr w:rsidR="005267B6" w:rsidTr="000F362E">
        <w:tc>
          <w:tcPr>
            <w:tcW w:w="387"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rsidR="005267B6" w:rsidRDefault="005267B6" w:rsidP="000F362E">
            <w:pPr>
              <w:shd w:val="clear" w:color="auto" w:fill="FFFFFF"/>
              <w:jc w:val="center"/>
            </w:pPr>
            <w:r>
              <w:t>4.</w:t>
            </w:r>
          </w:p>
        </w:tc>
        <w:tc>
          <w:tcPr>
            <w:tcW w:w="2561"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rPr>
                <w:rFonts w:eastAsia="Arial Unicode MS"/>
              </w:rPr>
            </w:pPr>
            <w:r>
              <w:rPr>
                <w:rFonts w:eastAsia="Arial Unicode MS"/>
              </w:rPr>
              <w:t>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на учет в предыдущем году), %</w:t>
            </w:r>
          </w:p>
        </w:tc>
        <w:tc>
          <w:tcPr>
            <w:tcW w:w="105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shd w:val="clear" w:color="auto" w:fill="FFFFFF"/>
              <w:jc w:val="center"/>
              <w:rPr>
                <w:i/>
              </w:rPr>
            </w:pPr>
            <w:r>
              <w:rPr>
                <w:i/>
              </w:rPr>
              <w:t>основной</w:t>
            </w:r>
          </w:p>
        </w:tc>
        <w:tc>
          <w:tcPr>
            <w:tcW w:w="103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26,3</w:t>
            </w: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24,5</w:t>
            </w:r>
          </w:p>
        </w:tc>
        <w:tc>
          <w:tcPr>
            <w:tcW w:w="78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22,5</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21,0</w:t>
            </w:r>
          </w:p>
        </w:tc>
        <w:tc>
          <w:tcPr>
            <w:tcW w:w="792"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19,0</w:t>
            </w:r>
          </w:p>
        </w:tc>
        <w:tc>
          <w:tcPr>
            <w:tcW w:w="79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18,0</w:t>
            </w:r>
          </w:p>
        </w:tc>
        <w:tc>
          <w:tcPr>
            <w:tcW w:w="66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5267B6" w:rsidRDefault="005267B6" w:rsidP="000F362E">
            <w:pPr>
              <w:jc w:val="center"/>
            </w:pPr>
            <w:r>
              <w:t>17,3</w:t>
            </w:r>
          </w:p>
        </w:tc>
      </w:tr>
    </w:tbl>
    <w:p w:rsidR="005267B6" w:rsidRDefault="005267B6" w:rsidP="005267B6">
      <w:pPr>
        <w:rPr>
          <w:b/>
          <w:sz w:val="28"/>
          <w:szCs w:val="28"/>
        </w:rPr>
      </w:pPr>
    </w:p>
    <w:p w:rsidR="005267B6" w:rsidRDefault="005267B6" w:rsidP="005267B6">
      <w:pPr>
        <w:rPr>
          <w:b/>
          <w:sz w:val="28"/>
          <w:szCs w:val="28"/>
        </w:rPr>
      </w:pPr>
    </w:p>
    <w:p w:rsidR="005267B6" w:rsidRDefault="005267B6" w:rsidP="005267B6">
      <w:pPr>
        <w:ind w:firstLine="680"/>
      </w:pPr>
      <w:r>
        <w:rPr>
          <w:b/>
          <w:sz w:val="28"/>
          <w:szCs w:val="28"/>
        </w:rPr>
        <w:t>3. Задачи региональной программы.</w:t>
      </w:r>
    </w:p>
    <w:p w:rsidR="005267B6" w:rsidRDefault="005267B6" w:rsidP="005267B6">
      <w:pPr>
        <w:pStyle w:val="afd"/>
        <w:spacing w:line="240" w:lineRule="auto"/>
        <w:jc w:val="both"/>
        <w:rPr>
          <w:rFonts w:ascii="Times New Roman" w:hAnsi="Times New Roman" w:cs="Times New Roman"/>
          <w:sz w:val="28"/>
          <w:szCs w:val="28"/>
          <w:lang w:val="ru-RU"/>
        </w:rPr>
      </w:pPr>
    </w:p>
    <w:p w:rsidR="005267B6" w:rsidRP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 xml:space="preserve">Формирование Территориальной программы государственных гарантий бесплатного оказания гражданам медицинской помощи на территории Астраханской области в соответствии с возможностями дополнительного финансирования из федерального бюджета и бюджета Астраханской области (в части финансирования диагностики, проводимой в </w:t>
      </w:r>
      <w:proofErr w:type="spellStart"/>
      <w:r>
        <w:rPr>
          <w:rFonts w:ascii="Times New Roman" w:hAnsi="Times New Roman" w:cs="Times New Roman"/>
          <w:sz w:val="28"/>
          <w:szCs w:val="28"/>
          <w:lang w:val="ru-RU"/>
        </w:rPr>
        <w:t>референс</w:t>
      </w:r>
      <w:proofErr w:type="spellEnd"/>
      <w:r>
        <w:rPr>
          <w:rFonts w:ascii="Times New Roman" w:hAnsi="Times New Roman" w:cs="Times New Roman"/>
          <w:sz w:val="28"/>
          <w:szCs w:val="28"/>
          <w:lang w:val="ru-RU"/>
        </w:rPr>
        <w:t xml:space="preserve">-центрах) для обеспечения соответствия медицинской помощи больным с онкологическими заболеваниями клиническим рекомендациям — ежегодно. Реализация поставленной задачи по </w:t>
      </w:r>
      <w:r>
        <w:rPr>
          <w:rFonts w:ascii="Times New Roman" w:eastAsia="Cambria" w:hAnsi="Times New Roman" w:cs="Times New Roman"/>
          <w:sz w:val="28"/>
          <w:szCs w:val="28"/>
          <w:lang w:val="ru-RU" w:eastAsia="en-US"/>
        </w:rPr>
        <w:t xml:space="preserve">планированию объемов оказания медицинской помощи </w:t>
      </w:r>
      <w:r>
        <w:rPr>
          <w:rFonts w:ascii="Times New Roman" w:hAnsi="Times New Roman" w:cs="Times New Roman"/>
          <w:sz w:val="28"/>
          <w:szCs w:val="28"/>
          <w:lang w:val="ru-RU"/>
        </w:rPr>
        <w:t xml:space="preserve">будет проводиться по итогам </w:t>
      </w:r>
      <w:r>
        <w:rPr>
          <w:rFonts w:ascii="Times New Roman" w:eastAsia="Cambria" w:hAnsi="Times New Roman" w:cs="Times New Roman"/>
          <w:sz w:val="28"/>
          <w:szCs w:val="28"/>
          <w:lang w:val="ru-RU" w:eastAsia="en-US"/>
        </w:rPr>
        <w:t xml:space="preserve">эпидемиологического мониторинга заболеваемости, смертности, распространенности и </w:t>
      </w:r>
      <w:proofErr w:type="spellStart"/>
      <w:r>
        <w:rPr>
          <w:rFonts w:ascii="Times New Roman" w:eastAsia="Cambria" w:hAnsi="Times New Roman" w:cs="Times New Roman"/>
          <w:sz w:val="28"/>
          <w:szCs w:val="28"/>
          <w:lang w:val="ru-RU" w:eastAsia="en-US"/>
        </w:rPr>
        <w:t>инвалидизации</w:t>
      </w:r>
      <w:proofErr w:type="spellEnd"/>
      <w:r>
        <w:rPr>
          <w:rFonts w:ascii="Times New Roman" w:eastAsia="Cambria" w:hAnsi="Times New Roman" w:cs="Times New Roman"/>
          <w:sz w:val="28"/>
          <w:szCs w:val="28"/>
          <w:lang w:val="ru-RU" w:eastAsia="en-US"/>
        </w:rPr>
        <w:t xml:space="preserve"> от злокачественных новообразований и на основании действующего регионального онкологического регистра. Реализация задачи предусматривает не только адекватное планирование объемов оказания медицинской помощи больным с онкологическими заболеваниями и соответствие их действующим клиническим рекомендациями, но и их коррекцию и внесение соответствующих изменений в Территориальную программу государственных гарантий бесплатного оказания гражданам медицинской помощи на </w:t>
      </w:r>
      <w:proofErr w:type="gramStart"/>
      <w:r>
        <w:rPr>
          <w:rFonts w:ascii="Times New Roman" w:eastAsia="Cambria" w:hAnsi="Times New Roman" w:cs="Times New Roman"/>
          <w:sz w:val="28"/>
          <w:szCs w:val="28"/>
          <w:lang w:val="ru-RU" w:eastAsia="en-US"/>
        </w:rPr>
        <w:t>территории  Астраханской</w:t>
      </w:r>
      <w:proofErr w:type="gramEnd"/>
      <w:r>
        <w:rPr>
          <w:rFonts w:ascii="Times New Roman" w:eastAsia="Cambria" w:hAnsi="Times New Roman" w:cs="Times New Roman"/>
          <w:sz w:val="28"/>
          <w:szCs w:val="28"/>
          <w:lang w:val="ru-RU" w:eastAsia="en-US"/>
        </w:rPr>
        <w:t xml:space="preserve"> области в течение срока ее действия согласно данным проводимого мониторинга. </w:t>
      </w:r>
    </w:p>
    <w:p w:rsidR="005267B6" w:rsidRDefault="005267B6" w:rsidP="005267B6">
      <w:pPr>
        <w:pStyle w:val="afd"/>
        <w:numPr>
          <w:ilvl w:val="0"/>
          <w:numId w:val="7"/>
        </w:numPr>
        <w:spacing w:line="240" w:lineRule="auto"/>
        <w:ind w:left="0" w:firstLine="680"/>
        <w:jc w:val="both"/>
      </w:pPr>
      <w:r>
        <w:rPr>
          <w:rFonts w:ascii="Times New Roman" w:hAnsi="Times New Roman" w:cs="Times New Roman"/>
          <w:sz w:val="28"/>
          <w:szCs w:val="28"/>
          <w:lang w:val="ru-RU"/>
        </w:rPr>
        <w:t>Совершенствование комплекса мер перв</w:t>
      </w:r>
      <w:bookmarkStart w:id="4" w:name="_GoBack3"/>
      <w:bookmarkEnd w:id="4"/>
      <w:r>
        <w:rPr>
          <w:rFonts w:ascii="Times New Roman" w:hAnsi="Times New Roman" w:cs="Times New Roman"/>
          <w:sz w:val="28"/>
          <w:szCs w:val="28"/>
          <w:lang w:val="ru-RU"/>
        </w:rPr>
        <w:t>ичной профилактики онкологических заболеваний, включая расширение перечня исследований программы диспансеризации и профилактических осмотров для обеспечения раннего выявления злокачественных новообразований. Повышение эффективности мер вторичной профилактики онкологических заболеваний.</w:t>
      </w:r>
    </w:p>
    <w:p w:rsidR="005267B6" w:rsidRP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 xml:space="preserve">Организация и оснащение сети не менее 5 центров амбулаторной онкологической помощи (ЦАОП), обновление порядка и схемы маршрутизации пациентов с учетом возможностей ЦАОП. Внедрение в практику деятельности ЦАОП </w:t>
      </w:r>
      <w:proofErr w:type="spellStart"/>
      <w:r>
        <w:rPr>
          <w:rFonts w:ascii="Times New Roman" w:hAnsi="Times New Roman" w:cs="Times New Roman"/>
          <w:sz w:val="28"/>
          <w:szCs w:val="28"/>
          <w:lang w:val="ru-RU"/>
        </w:rPr>
        <w:t>мультидисциплинарного</w:t>
      </w:r>
      <w:proofErr w:type="spellEnd"/>
      <w:r>
        <w:rPr>
          <w:rFonts w:ascii="Times New Roman" w:hAnsi="Times New Roman" w:cs="Times New Roman"/>
          <w:sz w:val="28"/>
          <w:szCs w:val="28"/>
          <w:lang w:val="ru-RU"/>
        </w:rPr>
        <w:t xml:space="preserve"> подхода в диагностике, лечении и динамическом наблюдении пациентов. Выбор медицинских организаций, на базе которых планируется развернуть ЦАОП, проведен с учетом их материально-технических и кадровых возможностей, плотности населения и географических особенностей региона. Две из вышеуказанных медицинских организаций являются представителями частной и негосударственной системы здравоохранения — частное учреждение здравоохранения «Медико-санитарная часть» (открытие ЦАОП запланировано на 2019 год) и негосударственное учреждение здравоохранения «Отделенческая больница на станции Астрахань-1 ОАО «РЖД» (открытие ЦАОП запланировано на 2021 год). Обе медицинские организации представляют собой многопрофильные медицинские организации, оказывающие медицинскую помощь в амбулаторных и стационарных условиях. </w:t>
      </w:r>
    </w:p>
    <w:p w:rsidR="005267B6" w:rsidRPr="005267B6" w:rsidRDefault="005267B6" w:rsidP="005267B6">
      <w:pPr>
        <w:pStyle w:val="afd"/>
        <w:overflowPunct w:val="0"/>
        <w:spacing w:line="240" w:lineRule="auto"/>
        <w:ind w:left="0" w:firstLine="680"/>
        <w:jc w:val="both"/>
        <w:rPr>
          <w:lang w:val="ru-RU"/>
        </w:rPr>
      </w:pPr>
      <w:r>
        <w:rPr>
          <w:rFonts w:ascii="Times New Roman" w:hAnsi="Times New Roman" w:cs="Times New Roman"/>
          <w:sz w:val="28"/>
          <w:szCs w:val="28"/>
          <w:lang w:val="ru-RU"/>
        </w:rPr>
        <w:t xml:space="preserve">Обе медицинские организации в соответствии с распоряжением министерства здравоохранения Астраханской области с 2018 года успешно принимают участие в проведении обследования в амбулаторных условиях пациентов с подозрением на злокачественные новообразования как медицинские организации второго этапа согласно утвержденной схеме маршрутизации. </w:t>
      </w:r>
    </w:p>
    <w:p w:rsidR="005267B6" w:rsidRPr="005267B6" w:rsidRDefault="005267B6" w:rsidP="005267B6">
      <w:pPr>
        <w:pStyle w:val="afd"/>
        <w:overflowPunct w:val="0"/>
        <w:spacing w:line="240" w:lineRule="auto"/>
        <w:ind w:left="0" w:firstLine="680"/>
        <w:jc w:val="both"/>
        <w:rPr>
          <w:lang w:val="ru-RU"/>
        </w:rPr>
      </w:pPr>
      <w:r>
        <w:rPr>
          <w:rFonts w:ascii="Times New Roman" w:hAnsi="Times New Roman" w:cs="Times New Roman"/>
          <w:sz w:val="28"/>
          <w:szCs w:val="28"/>
          <w:lang w:val="ru-RU"/>
        </w:rPr>
        <w:t>Также в число медицинских организаций, на базе которых планируется создание ЦАОП, включены две городские поликлиники, имеющие большое число прикрепленного населения - ГБУЗ АО «Городская поликлиника № 10» и ГБУЗ АО «Городская поликлиника № 2». Открытие ЦАОП в указанных медицинских организациях запланировано на 2021 год по мере строительства новых корпусов, на базе которых будет размещено необходимое оборудование, кабинеты специалистов и иные помещения в соответствии с приказом Минздрава России от 15.11.2012 № 915н «Об утверждении Порядка оказания медицинской помощи населению по профилю «онкология».</w:t>
      </w:r>
    </w:p>
    <w:p w:rsidR="005267B6" w:rsidRPr="005267B6" w:rsidRDefault="005267B6" w:rsidP="005267B6">
      <w:pPr>
        <w:pStyle w:val="afd"/>
        <w:overflowPunct w:val="0"/>
        <w:spacing w:line="240" w:lineRule="auto"/>
        <w:ind w:left="0" w:firstLine="680"/>
        <w:jc w:val="both"/>
        <w:rPr>
          <w:lang w:val="ru-RU"/>
        </w:rPr>
      </w:pPr>
      <w:r>
        <w:rPr>
          <w:rFonts w:ascii="Times New Roman" w:hAnsi="Times New Roman" w:cs="Times New Roman"/>
          <w:sz w:val="28"/>
          <w:szCs w:val="28"/>
          <w:lang w:val="ru-RU"/>
        </w:rPr>
        <w:t xml:space="preserve">В 2022 году планируется открытие ЦАОП на территории удаленного района Астраханской области ГБУЗ АО «Ахтубинская районная больница», к которому планируется прикрепить население расположенного в непосредственной </w:t>
      </w:r>
      <w:proofErr w:type="gramStart"/>
      <w:r>
        <w:rPr>
          <w:rFonts w:ascii="Times New Roman" w:hAnsi="Times New Roman" w:cs="Times New Roman"/>
          <w:sz w:val="28"/>
          <w:szCs w:val="28"/>
          <w:lang w:val="ru-RU"/>
        </w:rPr>
        <w:t>близости</w:t>
      </w:r>
      <w:proofErr w:type="gramEnd"/>
      <w:r>
        <w:rPr>
          <w:rFonts w:ascii="Times New Roman" w:hAnsi="Times New Roman" w:cs="Times New Roman"/>
          <w:sz w:val="28"/>
          <w:szCs w:val="28"/>
          <w:lang w:val="ru-RU"/>
        </w:rPr>
        <w:t xml:space="preserve"> ЗАТО Знаменск, обслуживаемого ГБУЗ АО «Городская больница ЗАТО Знаменск».</w:t>
      </w:r>
    </w:p>
    <w:p w:rsidR="005267B6" w:rsidRPr="005267B6" w:rsidRDefault="005267B6" w:rsidP="005267B6">
      <w:pPr>
        <w:pStyle w:val="afd"/>
        <w:overflowPunct w:val="0"/>
        <w:spacing w:line="240" w:lineRule="auto"/>
        <w:ind w:left="0" w:firstLine="680"/>
        <w:jc w:val="both"/>
        <w:rPr>
          <w:lang w:val="ru-RU"/>
        </w:rPr>
      </w:pPr>
      <w:r>
        <w:rPr>
          <w:rFonts w:ascii="Times New Roman" w:hAnsi="Times New Roman" w:cs="Times New Roman"/>
          <w:sz w:val="28"/>
          <w:szCs w:val="28"/>
          <w:lang w:val="ru-RU"/>
        </w:rPr>
        <w:t>Все медицинские организации будут укомплектованы медицинским персоналом в соответствии с Приложением № 6.2 к Порядку оказания медицинской помощи населению по профилю «онкология», утвержденному приказом Минздрава России от 15.11.2012 № 915н из расчета на прикрепленное население:</w:t>
      </w:r>
    </w:p>
    <w:p w:rsidR="005267B6" w:rsidRDefault="005267B6" w:rsidP="005267B6">
      <w:pPr>
        <w:pStyle w:val="afd"/>
        <w:overflowPunct w:val="0"/>
        <w:spacing w:line="240" w:lineRule="auto"/>
        <w:ind w:left="0" w:firstLine="680"/>
        <w:jc w:val="both"/>
        <w:rPr>
          <w:rFonts w:ascii="Times New Roman" w:hAnsi="Times New Roman" w:cs="Times New Roman"/>
          <w:sz w:val="28"/>
          <w:szCs w:val="28"/>
          <w:lang w:val="ru-RU"/>
        </w:rPr>
      </w:pPr>
    </w:p>
    <w:p w:rsidR="005267B6" w:rsidRDefault="005267B6" w:rsidP="005267B6">
      <w:pPr>
        <w:ind w:firstLine="680"/>
        <w:jc w:val="center"/>
        <w:rPr>
          <w:sz w:val="28"/>
          <w:szCs w:val="28"/>
        </w:rPr>
      </w:pPr>
    </w:p>
    <w:tbl>
      <w:tblPr>
        <w:tblW w:w="9707" w:type="dxa"/>
        <w:tblInd w:w="142" w:type="dxa"/>
        <w:tblBorders>
          <w:left w:val="single" w:sz="4" w:space="0" w:color="000001"/>
          <w:bottom w:val="single" w:sz="4" w:space="0" w:color="000001"/>
          <w:insideH w:val="single" w:sz="4" w:space="0" w:color="000001"/>
        </w:tblBorders>
        <w:tblCellMar>
          <w:left w:w="68" w:type="dxa"/>
        </w:tblCellMar>
        <w:tblLook w:val="04A0" w:firstRow="1" w:lastRow="0" w:firstColumn="1" w:lastColumn="0" w:noHBand="0" w:noVBand="1"/>
      </w:tblPr>
      <w:tblGrid>
        <w:gridCol w:w="1073"/>
        <w:gridCol w:w="5610"/>
        <w:gridCol w:w="3024"/>
      </w:tblGrid>
      <w:tr w:rsidR="005267B6" w:rsidRPr="005267B6" w:rsidTr="005267B6">
        <w:tc>
          <w:tcPr>
            <w:tcW w:w="1073" w:type="dxa"/>
            <w:tcBorders>
              <w:left w:val="single" w:sz="4" w:space="0" w:color="000001"/>
              <w:bottom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w:t>
            </w:r>
          </w:p>
        </w:tc>
        <w:tc>
          <w:tcPr>
            <w:tcW w:w="5610" w:type="dxa"/>
            <w:tcBorders>
              <w:left w:val="single" w:sz="4" w:space="0" w:color="000001"/>
              <w:bottom w:val="single" w:sz="4" w:space="0" w:color="000001"/>
              <w:right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Наименование медицинской организации, оказывающей первичную медико-санитарную помощь</w:t>
            </w:r>
          </w:p>
        </w:tc>
        <w:tc>
          <w:tcPr>
            <w:tcW w:w="3024"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Центр амбулаторной онкологической помощи</w:t>
            </w:r>
          </w:p>
        </w:tc>
      </w:tr>
      <w:tr w:rsidR="005267B6" w:rsidRPr="005267B6" w:rsidTr="005267B6">
        <w:trPr>
          <w:trHeight w:val="632"/>
        </w:trPr>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5267B6">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«Красноярская районная больница» (до открытия ЦАОП в ГБУЗ АО «Городская поликлиника № 2»)</w:t>
            </w:r>
          </w:p>
        </w:tc>
        <w:tc>
          <w:tcPr>
            <w:tcW w:w="3024" w:type="dxa"/>
            <w:vMerge w:val="restart"/>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ЧУЗ «Медико-санитарная часть»</w:t>
            </w:r>
          </w:p>
        </w:tc>
      </w:tr>
      <w:tr w:rsidR="005267B6" w:rsidRPr="005267B6" w:rsidTr="005267B6">
        <w:trPr>
          <w:trHeight w:val="478"/>
        </w:trPr>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2</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w:t>
            </w:r>
            <w:proofErr w:type="spellStart"/>
            <w:r w:rsidRPr="005267B6">
              <w:rPr>
                <w:rFonts w:ascii="Times New Roman" w:hAnsi="Times New Roman" w:cs="Times New Roman"/>
                <w:sz w:val="26"/>
                <w:szCs w:val="26"/>
              </w:rPr>
              <w:t>Енотаевская</w:t>
            </w:r>
            <w:proofErr w:type="spellEnd"/>
            <w:r w:rsidRPr="005267B6">
              <w:rPr>
                <w:rFonts w:ascii="Times New Roman" w:hAnsi="Times New Roman" w:cs="Times New Roman"/>
                <w:sz w:val="26"/>
                <w:szCs w:val="26"/>
              </w:rPr>
              <w:t xml:space="preserve">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3</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w:t>
            </w:r>
            <w:proofErr w:type="spellStart"/>
            <w:r w:rsidRPr="005267B6">
              <w:rPr>
                <w:rFonts w:ascii="Times New Roman" w:hAnsi="Times New Roman" w:cs="Times New Roman"/>
                <w:sz w:val="26"/>
                <w:szCs w:val="26"/>
              </w:rPr>
              <w:t>Камызякская</w:t>
            </w:r>
            <w:proofErr w:type="spellEnd"/>
            <w:r w:rsidRPr="005267B6">
              <w:rPr>
                <w:rFonts w:ascii="Times New Roman" w:hAnsi="Times New Roman" w:cs="Times New Roman"/>
                <w:sz w:val="26"/>
                <w:szCs w:val="26"/>
              </w:rPr>
              <w:t xml:space="preserve"> районная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4</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ЧУЗ «Медико-санитарная часть»</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jc w:val="center"/>
            </w:pPr>
            <w:r w:rsidRPr="005267B6">
              <w:t>5</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5267B6">
            <w:r w:rsidRPr="005267B6">
              <w:t xml:space="preserve">ГБУЗ АО «Лиманская районная больница» </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6</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1»</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7</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3»</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8</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8 им. Н.И. Пирогова»</w:t>
            </w:r>
          </w:p>
        </w:tc>
        <w:tc>
          <w:tcPr>
            <w:tcW w:w="3024" w:type="dxa"/>
            <w:vMerge w:val="restart"/>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НУЗ «Отделенческая больница на ст. Астрахань-1 ОАО «РЖД»</w:t>
            </w:r>
          </w:p>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9</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«Приволжская районная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10</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w:t>
            </w:r>
            <w:proofErr w:type="spellStart"/>
            <w:r w:rsidRPr="005267B6">
              <w:rPr>
                <w:rFonts w:ascii="Times New Roman" w:hAnsi="Times New Roman" w:cs="Times New Roman"/>
                <w:sz w:val="26"/>
                <w:szCs w:val="26"/>
              </w:rPr>
              <w:t>Харабалинская</w:t>
            </w:r>
            <w:proofErr w:type="spellEnd"/>
            <w:r w:rsidRPr="005267B6">
              <w:rPr>
                <w:rFonts w:ascii="Times New Roman" w:hAnsi="Times New Roman" w:cs="Times New Roman"/>
                <w:sz w:val="26"/>
                <w:szCs w:val="26"/>
              </w:rPr>
              <w:t xml:space="preserve"> районная больница им. Г.В. Храповой»</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11</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«Володарская районная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12</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НУЗ «Отделенческая больница на ст. Астрахань-1 ОАО «РЖД»</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13</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Астраханская клиническая больница ФГБУЗ ЮОМЦ ФМБА России</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14</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5»</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15</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w:t>
            </w:r>
            <w:proofErr w:type="spellStart"/>
            <w:r w:rsidRPr="005267B6">
              <w:rPr>
                <w:rFonts w:ascii="Times New Roman" w:hAnsi="Times New Roman" w:cs="Times New Roman"/>
                <w:sz w:val="26"/>
                <w:szCs w:val="26"/>
              </w:rPr>
              <w:t>Черноярская</w:t>
            </w:r>
            <w:proofErr w:type="spellEnd"/>
            <w:r w:rsidRPr="005267B6">
              <w:rPr>
                <w:rFonts w:ascii="Times New Roman" w:hAnsi="Times New Roman" w:cs="Times New Roman"/>
                <w:sz w:val="26"/>
                <w:szCs w:val="26"/>
              </w:rPr>
              <w:t xml:space="preserve"> районная больница» </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16</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10»</w:t>
            </w:r>
          </w:p>
        </w:tc>
        <w:tc>
          <w:tcPr>
            <w:tcW w:w="3024" w:type="dxa"/>
            <w:vMerge w:val="restart"/>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10»</w:t>
            </w:r>
          </w:p>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17</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«Наримановская районная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18</w:t>
            </w:r>
          </w:p>
        </w:tc>
        <w:tc>
          <w:tcPr>
            <w:tcW w:w="5610" w:type="dxa"/>
            <w:tcBorders>
              <w:top w:val="single" w:sz="6" w:space="0" w:color="000001"/>
              <w:left w:val="single" w:sz="6" w:space="0" w:color="000001"/>
              <w:bottom w:val="single" w:sz="6" w:space="0" w:color="000001"/>
            </w:tcBorders>
            <w:shd w:val="clear" w:color="auto" w:fill="auto"/>
            <w:tcMar>
              <w:left w:w="44"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«Икрянинская районная больница»</w:t>
            </w:r>
          </w:p>
        </w:tc>
        <w:tc>
          <w:tcPr>
            <w:tcW w:w="3024" w:type="dxa"/>
            <w:vMerge/>
            <w:tcBorders>
              <w:top w:val="single" w:sz="6" w:space="0" w:color="000001"/>
              <w:left w:val="single" w:sz="6" w:space="0" w:color="000001"/>
              <w:bottom w:val="single" w:sz="6" w:space="0" w:color="000001"/>
              <w:right w:val="single" w:sz="6" w:space="0" w:color="000001"/>
            </w:tcBorders>
            <w:shd w:val="clear" w:color="auto" w:fill="auto"/>
            <w:tcMar>
              <w:left w:w="44" w:type="dxa"/>
            </w:tcMar>
            <w:vAlign w:val="center"/>
          </w:tcPr>
          <w:p w:rsidR="005267B6" w:rsidRPr="005267B6" w:rsidRDefault="005267B6" w:rsidP="000F362E"/>
        </w:tc>
      </w:tr>
      <w:tr w:rsidR="005267B6" w:rsidRPr="005267B6" w:rsidTr="005267B6">
        <w:tc>
          <w:tcPr>
            <w:tcW w:w="1073" w:type="dxa"/>
            <w:tcBorders>
              <w:top w:val="single" w:sz="4" w:space="0" w:color="000001"/>
              <w:left w:val="single" w:sz="4" w:space="0" w:color="000001"/>
              <w:bottom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19</w:t>
            </w:r>
          </w:p>
        </w:tc>
        <w:tc>
          <w:tcPr>
            <w:tcW w:w="561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5267B6" w:rsidRPr="005267B6" w:rsidRDefault="005267B6" w:rsidP="005267B6">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«Красноярская районная больница»</w:t>
            </w:r>
          </w:p>
        </w:tc>
        <w:tc>
          <w:tcPr>
            <w:tcW w:w="3024" w:type="dxa"/>
            <w:vMerge w:val="restart"/>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2»</w:t>
            </w:r>
          </w:p>
        </w:tc>
      </w:tr>
      <w:tr w:rsidR="005267B6" w:rsidRPr="005267B6" w:rsidTr="005267B6">
        <w:tc>
          <w:tcPr>
            <w:tcW w:w="1073" w:type="dxa"/>
            <w:tcBorders>
              <w:top w:val="single" w:sz="4" w:space="0" w:color="000001"/>
              <w:left w:val="single" w:sz="4" w:space="0" w:color="000001"/>
              <w:bottom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20</w:t>
            </w:r>
          </w:p>
        </w:tc>
        <w:tc>
          <w:tcPr>
            <w:tcW w:w="561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ГБУЗ АО «Городская поликлиника № 2»</w:t>
            </w:r>
          </w:p>
        </w:tc>
        <w:tc>
          <w:tcPr>
            <w:tcW w:w="3024" w:type="dxa"/>
            <w:vMerge/>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5267B6" w:rsidRPr="005267B6" w:rsidRDefault="005267B6" w:rsidP="000F362E"/>
        </w:tc>
      </w:tr>
      <w:tr w:rsidR="005267B6" w:rsidRPr="005267B6" w:rsidTr="005267B6">
        <w:tc>
          <w:tcPr>
            <w:tcW w:w="1073" w:type="dxa"/>
            <w:tcBorders>
              <w:top w:val="single" w:sz="4" w:space="0" w:color="000001"/>
              <w:left w:val="single" w:sz="4" w:space="0" w:color="000001"/>
              <w:bottom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21</w:t>
            </w:r>
          </w:p>
        </w:tc>
        <w:tc>
          <w:tcPr>
            <w:tcW w:w="561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«Ахтубинская районная больница»</w:t>
            </w:r>
          </w:p>
        </w:tc>
        <w:tc>
          <w:tcPr>
            <w:tcW w:w="3024" w:type="dxa"/>
            <w:vMerge w:val="restart"/>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ГБУЗ АО «Ахтубинская районная больница»</w:t>
            </w:r>
          </w:p>
        </w:tc>
      </w:tr>
      <w:tr w:rsidR="005267B6" w:rsidTr="005267B6">
        <w:trPr>
          <w:trHeight w:val="991"/>
        </w:trPr>
        <w:tc>
          <w:tcPr>
            <w:tcW w:w="1073" w:type="dxa"/>
            <w:tcBorders>
              <w:top w:val="single" w:sz="4" w:space="0" w:color="000001"/>
              <w:left w:val="single" w:sz="4" w:space="0" w:color="000001"/>
              <w:bottom w:val="single" w:sz="4" w:space="0" w:color="000001"/>
            </w:tcBorders>
            <w:shd w:val="clear" w:color="auto" w:fill="auto"/>
            <w:tcMar>
              <w:left w:w="68" w:type="dxa"/>
            </w:tcMar>
          </w:tcPr>
          <w:p w:rsidR="005267B6" w:rsidRPr="005267B6" w:rsidRDefault="005267B6" w:rsidP="000F362E">
            <w:pPr>
              <w:pStyle w:val="aff5"/>
              <w:jc w:val="center"/>
              <w:rPr>
                <w:rFonts w:ascii="Times New Roman" w:hAnsi="Times New Roman" w:cs="Times New Roman"/>
                <w:sz w:val="26"/>
                <w:szCs w:val="26"/>
              </w:rPr>
            </w:pPr>
            <w:r w:rsidRPr="005267B6">
              <w:rPr>
                <w:rFonts w:ascii="Times New Roman" w:hAnsi="Times New Roman" w:cs="Times New Roman"/>
                <w:sz w:val="26"/>
                <w:szCs w:val="26"/>
              </w:rPr>
              <w:t>22</w:t>
            </w:r>
          </w:p>
        </w:tc>
        <w:tc>
          <w:tcPr>
            <w:tcW w:w="561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5267B6" w:rsidRPr="005267B6" w:rsidRDefault="005267B6" w:rsidP="000F362E">
            <w:pPr>
              <w:pStyle w:val="aff6"/>
              <w:jc w:val="center"/>
              <w:rPr>
                <w:rFonts w:ascii="Times New Roman" w:hAnsi="Times New Roman" w:cs="Times New Roman"/>
                <w:sz w:val="26"/>
                <w:szCs w:val="26"/>
              </w:rPr>
            </w:pPr>
            <w:r w:rsidRPr="005267B6">
              <w:rPr>
                <w:rFonts w:ascii="Times New Roman" w:hAnsi="Times New Roman" w:cs="Times New Roman"/>
                <w:sz w:val="26"/>
                <w:szCs w:val="26"/>
              </w:rPr>
              <w:t xml:space="preserve">ГБУЗ АО «Городская </w:t>
            </w:r>
            <w:proofErr w:type="gramStart"/>
            <w:r w:rsidRPr="005267B6">
              <w:rPr>
                <w:rFonts w:ascii="Times New Roman" w:hAnsi="Times New Roman" w:cs="Times New Roman"/>
                <w:sz w:val="26"/>
                <w:szCs w:val="26"/>
              </w:rPr>
              <w:t>больница</w:t>
            </w:r>
            <w:proofErr w:type="gramEnd"/>
            <w:r w:rsidRPr="005267B6">
              <w:rPr>
                <w:rFonts w:ascii="Times New Roman" w:hAnsi="Times New Roman" w:cs="Times New Roman"/>
                <w:sz w:val="26"/>
                <w:szCs w:val="26"/>
              </w:rPr>
              <w:t xml:space="preserve"> ЗАТО г. Знаменск»</w:t>
            </w:r>
          </w:p>
        </w:tc>
        <w:tc>
          <w:tcPr>
            <w:tcW w:w="3024" w:type="dxa"/>
            <w:vMerge/>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5267B6" w:rsidRDefault="005267B6" w:rsidP="000F362E"/>
        </w:tc>
      </w:tr>
    </w:tbl>
    <w:p w:rsidR="005267B6" w:rsidRDefault="005267B6" w:rsidP="005267B6">
      <w:pPr>
        <w:pStyle w:val="afd"/>
        <w:spacing w:line="240" w:lineRule="auto"/>
        <w:ind w:left="0" w:firstLine="680"/>
        <w:jc w:val="both"/>
      </w:pPr>
      <w:r>
        <w:rPr>
          <w:rFonts w:ascii="Times New Roman" w:hAnsi="Times New Roman" w:cs="Times New Roman"/>
          <w:sz w:val="28"/>
          <w:szCs w:val="28"/>
          <w:lang w:val="ru-RU"/>
        </w:rPr>
        <w:t>По мере открытия в рамках реализации региональной программы «Борьба с он</w:t>
      </w:r>
      <w:r>
        <w:rPr>
          <w:rFonts w:ascii="Times New Roman" w:eastAsia="Times New Roman" w:hAnsi="Times New Roman" w:cs="Times New Roman"/>
          <w:sz w:val="28"/>
          <w:szCs w:val="28"/>
          <w:lang w:val="ru-RU" w:eastAsia="ar-SA"/>
        </w:rPr>
        <w:t xml:space="preserve">кологическими заболеваниями» центров амбулаторной онкологической помощи на них будут возложены функции по проведению диагностики онкологических заболеваний, включая установление распространенности онкологического процесса и стадии заболевания, проведение противоопухолевой лекарственной терапии больным с онкологическим заболеванием в амбулаторных условиях и условиях дневного стационара, осуществление оценки эффективности и переносимости проводимого лечения с использованием лабораторных и инструментальных методов исследования, проведение восстановительной и корригирующей терапии, связанной с возникновением побочных реакций на фоне высокотоксичного лекарственного лечения, оказание паллиативной помощи, осуществление диспансерного наблюдения за больными с онкологическими заболеваниями, в том числе за получающими лекарственную противоопухолевую терапию, контроль лабораторных показателей, при развитии токсических реакций - своевременное направление больных в онкологический диспансер или в медицинскую организацию, оказывающую медицинскую помощь больным с онкологическими заболеваниями и другие, предусмотренные </w:t>
      </w:r>
      <w:r>
        <w:rPr>
          <w:rFonts w:ascii="Times New Roman" w:hAnsi="Times New Roman" w:cs="Times New Roman"/>
          <w:sz w:val="28"/>
          <w:szCs w:val="28"/>
          <w:lang w:val="ru-RU"/>
        </w:rPr>
        <w:t xml:space="preserve">Порядку оказания медицинской помощи населению по профилю «онкология», утвержденному </w:t>
      </w:r>
      <w:proofErr w:type="gramStart"/>
      <w:r>
        <w:rPr>
          <w:rFonts w:ascii="Times New Roman" w:hAnsi="Times New Roman" w:cs="Times New Roman"/>
          <w:sz w:val="28"/>
          <w:szCs w:val="28"/>
          <w:lang w:val="ru-RU"/>
        </w:rPr>
        <w:t>приказом  Минздрава</w:t>
      </w:r>
      <w:proofErr w:type="gramEnd"/>
      <w:r>
        <w:rPr>
          <w:rFonts w:ascii="Times New Roman" w:hAnsi="Times New Roman" w:cs="Times New Roman"/>
          <w:sz w:val="28"/>
          <w:szCs w:val="28"/>
          <w:lang w:val="ru-RU"/>
        </w:rPr>
        <w:t xml:space="preserve"> России от 15.11.2012 № 915н.</w:t>
      </w:r>
    </w:p>
    <w:p w:rsidR="005267B6" w:rsidRP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Внедрение комплекса мер, направленных на развитие амбулаторно-поликлинического звена онкологической службы.</w:t>
      </w:r>
    </w:p>
    <w:p w:rsidR="005267B6" w:rsidRP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 xml:space="preserve">Переоснащение медицинским оборудованием медицинских организаций. В рамках реализации программы планируется переоснащение сети медицинских организаций Астраханской области, оказывающих специализированную медицинскую помощь больным онкологическими заболеваниями, в том числе детям (ГБУЗ АО «Областная детская клиническая больница им. Н.Н. </w:t>
      </w:r>
      <w:proofErr w:type="spellStart"/>
      <w:r>
        <w:rPr>
          <w:rFonts w:ascii="Times New Roman" w:hAnsi="Times New Roman" w:cs="Times New Roman"/>
          <w:sz w:val="28"/>
          <w:szCs w:val="28"/>
          <w:lang w:val="ru-RU"/>
        </w:rPr>
        <w:t>Силищевой</w:t>
      </w:r>
      <w:proofErr w:type="spellEnd"/>
      <w:r>
        <w:rPr>
          <w:rFonts w:ascii="Times New Roman" w:hAnsi="Times New Roman" w:cs="Times New Roman"/>
          <w:sz w:val="28"/>
          <w:szCs w:val="28"/>
          <w:lang w:val="ru-RU"/>
        </w:rPr>
        <w:t xml:space="preserve">» и ГБУЗ АО «Областной онкологический диспансер»), что позволит эффективно использовать их потенциал, улучшить качество и спектр оказываемой медицинской помощи.  Мероприятия по переоснащению направлены на обеспечение соответствия современному уровню требований, предъявляемых для диагностики и лечения злокачественных новообразований, и позволит своевременно и правильно подтверждать злокачественную природу опухолевого процесса, уточнять его распространенность, связь с магистральными сосудами и т. п., назначать адекватную терапию. Спектр оборудования, запланированного </w:t>
      </w:r>
      <w:proofErr w:type="gramStart"/>
      <w:r>
        <w:rPr>
          <w:rFonts w:ascii="Times New Roman" w:hAnsi="Times New Roman" w:cs="Times New Roman"/>
          <w:sz w:val="28"/>
          <w:szCs w:val="28"/>
          <w:lang w:val="ru-RU"/>
        </w:rPr>
        <w:t>к приобретению</w:t>
      </w:r>
      <w:proofErr w:type="gramEnd"/>
      <w:r>
        <w:rPr>
          <w:rFonts w:ascii="Times New Roman" w:hAnsi="Times New Roman" w:cs="Times New Roman"/>
          <w:sz w:val="28"/>
          <w:szCs w:val="28"/>
          <w:lang w:val="ru-RU"/>
        </w:rPr>
        <w:t xml:space="preserve"> позволит обеспечить своевременное получение специализированной медицинской помощи путем сокращения сроков подтверждения злокачественной природы заболеваний, ожидания проведения хирургического, лучевого и химиотерапевтического лечения.</w:t>
      </w:r>
    </w:p>
    <w:p w:rsidR="005267B6" w:rsidRPr="005267B6" w:rsidRDefault="005267B6" w:rsidP="005267B6">
      <w:pPr>
        <w:pStyle w:val="afd"/>
        <w:spacing w:line="240" w:lineRule="auto"/>
        <w:ind w:left="0" w:firstLine="680"/>
        <w:jc w:val="both"/>
        <w:rPr>
          <w:highlight w:val="yellow"/>
          <w:lang w:val="ru-RU"/>
        </w:rPr>
      </w:pPr>
      <w:r>
        <w:rPr>
          <w:rFonts w:ascii="Times New Roman" w:hAnsi="Times New Roman" w:cs="Times New Roman"/>
          <w:sz w:val="28"/>
          <w:szCs w:val="28"/>
          <w:lang w:val="ru-RU"/>
        </w:rPr>
        <w:t xml:space="preserve">К закупке ГБУЗ АО «Областной онкологический диспансер» запланировано следующее оборудование: аппаратура для </w:t>
      </w:r>
      <w:proofErr w:type="spellStart"/>
      <w:r>
        <w:rPr>
          <w:rFonts w:ascii="Times New Roman" w:hAnsi="Times New Roman" w:cs="Times New Roman"/>
          <w:sz w:val="28"/>
          <w:szCs w:val="28"/>
          <w:lang w:val="ru-RU"/>
        </w:rPr>
        <w:t>неинвазивной</w:t>
      </w:r>
      <w:proofErr w:type="spellEnd"/>
      <w:r>
        <w:rPr>
          <w:rFonts w:ascii="Times New Roman" w:hAnsi="Times New Roman" w:cs="Times New Roman"/>
          <w:sz w:val="28"/>
          <w:szCs w:val="28"/>
          <w:lang w:val="ru-RU"/>
        </w:rPr>
        <w:t xml:space="preserve"> искусственной вентиляции легких и наркозно-дыхательная аппаратура, прикроватные мониторы, эндоскопическое оборудование (</w:t>
      </w:r>
      <w:proofErr w:type="spellStart"/>
      <w:r>
        <w:rPr>
          <w:rFonts w:ascii="Times New Roman" w:hAnsi="Times New Roman" w:cs="Times New Roman"/>
          <w:sz w:val="28"/>
          <w:szCs w:val="28"/>
          <w:lang w:val="ru-RU"/>
        </w:rPr>
        <w:t>бронхоскопы</w:t>
      </w:r>
      <w:proofErr w:type="spellEnd"/>
      <w:r>
        <w:rPr>
          <w:rFonts w:ascii="Times New Roman" w:hAnsi="Times New Roman" w:cs="Times New Roman"/>
          <w:sz w:val="28"/>
          <w:szCs w:val="28"/>
          <w:lang w:val="ru-RU"/>
        </w:rPr>
        <w:t xml:space="preserve">, гастроскопы, </w:t>
      </w:r>
      <w:proofErr w:type="spellStart"/>
      <w:r>
        <w:rPr>
          <w:rFonts w:ascii="Times New Roman" w:hAnsi="Times New Roman" w:cs="Times New Roman"/>
          <w:sz w:val="28"/>
          <w:szCs w:val="28"/>
          <w:lang w:val="ru-RU"/>
        </w:rPr>
        <w:t>видеоэндоскопические</w:t>
      </w:r>
      <w:proofErr w:type="spellEnd"/>
      <w:r>
        <w:rPr>
          <w:rFonts w:ascii="Times New Roman" w:hAnsi="Times New Roman" w:cs="Times New Roman"/>
          <w:sz w:val="28"/>
          <w:szCs w:val="28"/>
          <w:lang w:val="ru-RU"/>
        </w:rPr>
        <w:t xml:space="preserve"> комплексы, </w:t>
      </w:r>
      <w:proofErr w:type="spellStart"/>
      <w:r>
        <w:rPr>
          <w:rFonts w:ascii="Times New Roman" w:hAnsi="Times New Roman" w:cs="Times New Roman"/>
          <w:sz w:val="28"/>
          <w:szCs w:val="28"/>
          <w:lang w:val="ru-RU"/>
        </w:rPr>
        <w:t>колоноскопы</w:t>
      </w:r>
      <w:proofErr w:type="spellEnd"/>
      <w:r>
        <w:rPr>
          <w:rFonts w:ascii="Times New Roman" w:hAnsi="Times New Roman" w:cs="Times New Roman"/>
          <w:sz w:val="28"/>
          <w:szCs w:val="28"/>
          <w:lang w:val="ru-RU"/>
        </w:rPr>
        <w:t xml:space="preserve">), рентгенодиагностический комплекс на 3 рабочих места, </w:t>
      </w:r>
      <w:proofErr w:type="spellStart"/>
      <w:r>
        <w:rPr>
          <w:rFonts w:ascii="Times New Roman" w:hAnsi="Times New Roman" w:cs="Times New Roman"/>
          <w:sz w:val="28"/>
          <w:szCs w:val="28"/>
          <w:lang w:val="ru-RU"/>
        </w:rPr>
        <w:t>маммографы</w:t>
      </w:r>
      <w:proofErr w:type="spellEnd"/>
      <w:r>
        <w:rPr>
          <w:rFonts w:ascii="Times New Roman" w:hAnsi="Times New Roman" w:cs="Times New Roman"/>
          <w:sz w:val="28"/>
          <w:szCs w:val="28"/>
          <w:lang w:val="ru-RU"/>
        </w:rPr>
        <w:t xml:space="preserve">, аппаратура для ультразвуковой диагностики (среднего и экспертного класса, переносные аппараты), автоматический инжектор-шприц, электрохирургический блок, </w:t>
      </w:r>
      <w:proofErr w:type="spellStart"/>
      <w:r>
        <w:rPr>
          <w:rFonts w:ascii="Times New Roman" w:hAnsi="Times New Roman" w:cs="Times New Roman"/>
          <w:sz w:val="28"/>
          <w:szCs w:val="28"/>
          <w:lang w:val="ru-RU"/>
        </w:rPr>
        <w:t>мультиспиральный</w:t>
      </w:r>
      <w:proofErr w:type="spellEnd"/>
      <w:r>
        <w:rPr>
          <w:rFonts w:ascii="Times New Roman" w:hAnsi="Times New Roman" w:cs="Times New Roman"/>
          <w:sz w:val="28"/>
          <w:szCs w:val="28"/>
          <w:lang w:val="ru-RU"/>
        </w:rPr>
        <w:t xml:space="preserve"> компьютерный томограф (не менее 16 срезов), специализированный </w:t>
      </w:r>
      <w:proofErr w:type="spellStart"/>
      <w:r>
        <w:rPr>
          <w:rFonts w:ascii="Times New Roman" w:hAnsi="Times New Roman" w:cs="Times New Roman"/>
          <w:sz w:val="28"/>
          <w:szCs w:val="28"/>
          <w:lang w:val="ru-RU"/>
        </w:rPr>
        <w:t>мультиспиральный</w:t>
      </w:r>
      <w:proofErr w:type="spellEnd"/>
      <w:r>
        <w:rPr>
          <w:rFonts w:ascii="Times New Roman" w:hAnsi="Times New Roman" w:cs="Times New Roman"/>
          <w:sz w:val="28"/>
          <w:szCs w:val="28"/>
          <w:lang w:val="ru-RU"/>
        </w:rPr>
        <w:t xml:space="preserve"> компьютерный томограф с широкой апертурой </w:t>
      </w:r>
      <w:proofErr w:type="spellStart"/>
      <w:r>
        <w:rPr>
          <w:rFonts w:ascii="Times New Roman" w:hAnsi="Times New Roman" w:cs="Times New Roman"/>
          <w:sz w:val="28"/>
          <w:szCs w:val="28"/>
          <w:lang w:val="ru-RU"/>
        </w:rPr>
        <w:t>гентри</w:t>
      </w:r>
      <w:proofErr w:type="spellEnd"/>
      <w:r>
        <w:rPr>
          <w:rFonts w:ascii="Times New Roman" w:hAnsi="Times New Roman" w:cs="Times New Roman"/>
          <w:sz w:val="28"/>
          <w:szCs w:val="28"/>
          <w:lang w:val="ru-RU"/>
        </w:rPr>
        <w:t xml:space="preserve"> (не менее 16 срезов), магнитно-резонансный томограф не менее 1.0 Тл, микроскопы, роботизированная система гистологической и </w:t>
      </w:r>
      <w:proofErr w:type="spellStart"/>
      <w:r>
        <w:rPr>
          <w:rFonts w:ascii="Times New Roman" w:hAnsi="Times New Roman" w:cs="Times New Roman"/>
          <w:sz w:val="28"/>
          <w:szCs w:val="28"/>
          <w:lang w:val="ru-RU"/>
        </w:rPr>
        <w:t>иммуногистохимической</w:t>
      </w:r>
      <w:proofErr w:type="spellEnd"/>
      <w:r>
        <w:rPr>
          <w:rFonts w:ascii="Times New Roman" w:hAnsi="Times New Roman" w:cs="Times New Roman"/>
          <w:sz w:val="28"/>
          <w:szCs w:val="28"/>
          <w:lang w:val="ru-RU"/>
        </w:rPr>
        <w:t xml:space="preserve"> диагностики с архивированием, биохимический анализатор, анализатор газов крови и электролитов, </w:t>
      </w:r>
      <w:proofErr w:type="spellStart"/>
      <w:r>
        <w:rPr>
          <w:rFonts w:ascii="Times New Roman" w:hAnsi="Times New Roman" w:cs="Times New Roman"/>
          <w:sz w:val="28"/>
          <w:szCs w:val="28"/>
          <w:lang w:val="ru-RU"/>
        </w:rPr>
        <w:t>коагулометр</w:t>
      </w:r>
      <w:proofErr w:type="spellEnd"/>
      <w:r>
        <w:rPr>
          <w:rFonts w:ascii="Times New Roman" w:hAnsi="Times New Roman" w:cs="Times New Roman"/>
          <w:sz w:val="28"/>
          <w:szCs w:val="28"/>
          <w:lang w:val="ru-RU"/>
        </w:rPr>
        <w:t xml:space="preserve">, столы операционные хирургические многофункциональные универсальные, потолочные бестеневые хирургические светильники стационарные (на потолочной консоли), аспиратор-деструктор ультразвуковой с комплектом, </w:t>
      </w:r>
      <w:proofErr w:type="spellStart"/>
      <w:r>
        <w:rPr>
          <w:rFonts w:ascii="Times New Roman" w:hAnsi="Times New Roman" w:cs="Times New Roman"/>
          <w:sz w:val="28"/>
          <w:szCs w:val="28"/>
          <w:lang w:val="ru-RU"/>
        </w:rPr>
        <w:t>эндовидеоскопические</w:t>
      </w:r>
      <w:proofErr w:type="spellEnd"/>
      <w:r>
        <w:rPr>
          <w:rFonts w:ascii="Times New Roman" w:hAnsi="Times New Roman" w:cs="Times New Roman"/>
          <w:sz w:val="28"/>
          <w:szCs w:val="28"/>
          <w:lang w:val="ru-RU"/>
        </w:rPr>
        <w:t xml:space="preserve"> комплексы для выполнения операций различных локализаций. аппарат для проведения радиочастотной внутритканевой </w:t>
      </w:r>
      <w:proofErr w:type="spellStart"/>
      <w:r>
        <w:rPr>
          <w:rFonts w:ascii="Times New Roman" w:hAnsi="Times New Roman" w:cs="Times New Roman"/>
          <w:sz w:val="28"/>
          <w:szCs w:val="28"/>
          <w:lang w:val="ru-RU"/>
        </w:rPr>
        <w:t>термоабляции</w:t>
      </w:r>
      <w:proofErr w:type="spellEnd"/>
      <w:r>
        <w:rPr>
          <w:rFonts w:ascii="Times New Roman" w:hAnsi="Times New Roman" w:cs="Times New Roman"/>
          <w:sz w:val="28"/>
          <w:szCs w:val="28"/>
          <w:lang w:val="ru-RU"/>
        </w:rPr>
        <w:t xml:space="preserve">, системы компьютерного дозиметрического планирования сеансов облучения 3D, набор фиксирующих приспособлений, установка дистанционной </w:t>
      </w:r>
      <w:proofErr w:type="spellStart"/>
      <w:r>
        <w:rPr>
          <w:rFonts w:ascii="Times New Roman" w:hAnsi="Times New Roman" w:cs="Times New Roman"/>
          <w:sz w:val="28"/>
          <w:szCs w:val="28"/>
          <w:lang w:val="ru-RU"/>
        </w:rPr>
        <w:t>гамматерапии</w:t>
      </w:r>
      <w:proofErr w:type="spellEnd"/>
      <w:r>
        <w:rPr>
          <w:rFonts w:ascii="Times New Roman" w:hAnsi="Times New Roman" w:cs="Times New Roman"/>
          <w:sz w:val="28"/>
          <w:szCs w:val="28"/>
          <w:lang w:val="ru-RU"/>
        </w:rPr>
        <w:t xml:space="preserve">  60 Со или Ускорительный комплекс.</w:t>
      </w:r>
    </w:p>
    <w:p w:rsidR="005267B6" w:rsidRPr="005267B6" w:rsidRDefault="005267B6" w:rsidP="005267B6">
      <w:pPr>
        <w:pStyle w:val="afd"/>
        <w:spacing w:line="240" w:lineRule="auto"/>
        <w:ind w:left="0" w:firstLine="680"/>
        <w:jc w:val="both"/>
        <w:rPr>
          <w:highlight w:val="yellow"/>
          <w:lang w:val="ru-RU"/>
        </w:rPr>
      </w:pPr>
      <w:r>
        <w:rPr>
          <w:rFonts w:ascii="Times New Roman" w:hAnsi="Times New Roman" w:cs="Times New Roman"/>
          <w:sz w:val="28"/>
          <w:szCs w:val="28"/>
          <w:lang w:val="ru-RU"/>
        </w:rPr>
        <w:t xml:space="preserve">К закупке для ГБУЗ АО «Областная детская клиническая больница им. Н.Н. </w:t>
      </w:r>
      <w:proofErr w:type="spellStart"/>
      <w:r>
        <w:rPr>
          <w:rFonts w:ascii="Times New Roman" w:hAnsi="Times New Roman" w:cs="Times New Roman"/>
          <w:sz w:val="28"/>
          <w:szCs w:val="28"/>
          <w:lang w:val="ru-RU"/>
        </w:rPr>
        <w:t>Силищевой</w:t>
      </w:r>
      <w:proofErr w:type="spellEnd"/>
      <w:r>
        <w:rPr>
          <w:rFonts w:ascii="Times New Roman" w:hAnsi="Times New Roman" w:cs="Times New Roman"/>
          <w:sz w:val="28"/>
          <w:szCs w:val="28"/>
          <w:lang w:val="ru-RU"/>
        </w:rPr>
        <w:t xml:space="preserve"> запланирована аппаратура для </w:t>
      </w:r>
      <w:proofErr w:type="spellStart"/>
      <w:r>
        <w:rPr>
          <w:rFonts w:ascii="Times New Roman" w:hAnsi="Times New Roman" w:cs="Times New Roman"/>
          <w:sz w:val="28"/>
          <w:szCs w:val="28"/>
          <w:lang w:val="ru-RU"/>
        </w:rPr>
        <w:t>неинвазивной</w:t>
      </w:r>
      <w:proofErr w:type="spellEnd"/>
      <w:r>
        <w:rPr>
          <w:rFonts w:ascii="Times New Roman" w:hAnsi="Times New Roman" w:cs="Times New Roman"/>
          <w:sz w:val="28"/>
          <w:szCs w:val="28"/>
          <w:lang w:val="ru-RU"/>
        </w:rPr>
        <w:t xml:space="preserve"> искусственной вентиляции легких, передвижной палатный рентгеновский аппарат.</w:t>
      </w:r>
    </w:p>
    <w:p w:rsidR="005267B6" w:rsidRPr="005267B6" w:rsidRDefault="005267B6" w:rsidP="003A6EA1">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Внедрение информационных технологий в работу онкологической службы и их интеграция в систему медицинских о</w:t>
      </w:r>
      <w:r w:rsidR="003A6EA1">
        <w:rPr>
          <w:rFonts w:ascii="Times New Roman" w:hAnsi="Times New Roman" w:cs="Times New Roman"/>
          <w:sz w:val="28"/>
          <w:szCs w:val="28"/>
          <w:lang w:val="ru-RU"/>
        </w:rPr>
        <w:t>рганизаций Астраханской области единый цифровой контур на основе единой государственной информационной системы здравоохранения.</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 xml:space="preserve">Развитие и совершенствование медицинской помощи пациентам онкологического профиля, оказываемой в условиях круглосуточного и дневного стационаров, обеспечение преемственности противоопухолевой терапии, проводимой в стационарных и амбулаторных условиях, что будет достигнуто тесным взаимодействием центров амбулаторной онкологической помощи, медицинских организаций, оказывающих специализированную и первичную медико-санитарную помощь населению. Работа центров амбулаторной онкологической помощи будет регламентирована порядком оказания медицинской помощи по профилю «онкология», утвержденным приказом Минздрава РФ от </w:t>
      </w:r>
      <w:proofErr w:type="spellStart"/>
      <w:r>
        <w:rPr>
          <w:rStyle w:val="af9"/>
          <w:rFonts w:ascii="Times New Roman" w:eastAsia="Times New Roman" w:hAnsi="Times New Roman" w:cs="Times New Roman"/>
          <w:sz w:val="28"/>
          <w:szCs w:val="28"/>
          <w:lang w:val="ru-RU"/>
        </w:rPr>
        <w:t>от</w:t>
      </w:r>
      <w:proofErr w:type="spellEnd"/>
      <w:r>
        <w:rPr>
          <w:rStyle w:val="af9"/>
          <w:rFonts w:ascii="Times New Roman" w:eastAsia="Times New Roman" w:hAnsi="Times New Roman" w:cs="Times New Roman"/>
          <w:sz w:val="28"/>
          <w:szCs w:val="28"/>
          <w:lang w:val="ru-RU"/>
        </w:rPr>
        <w:t xml:space="preserve"> 15.11.2012 </w:t>
      </w:r>
      <w:r>
        <w:rPr>
          <w:rFonts w:ascii="Times New Roman" w:hAnsi="Times New Roman" w:cs="Times New Roman"/>
          <w:sz w:val="28"/>
          <w:szCs w:val="28"/>
          <w:lang w:val="ru-RU"/>
        </w:rPr>
        <w:t>№ 915н и соответствующим распоряжением министерства здравоохранения Астраханской области.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Повышение эффективности использования «тяжелого» диагностического и терапевтического оборудования: установок КТ, МРТ, а также, радиотерапевтического оборудования за счет обеспечения адекватного подбора пациентов для проведения обследования, лечения. Министерством здравоохранения Астраханской области утверждаются правила организации проведения населению Астраханской области компьютерной томографии и магнитно-резонансной томографии, маршрутизация и плановые объемы по данным видам обследований. Приобретение современного радиотерапевтического оборудования позволит повысить эффективность работы отделения лучевой терапии ГБУЗ АО «Областной онкологический диспансер».</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 xml:space="preserve">Внедрение в практику онкологических учреждений Астраханской области </w:t>
      </w:r>
      <w:proofErr w:type="spellStart"/>
      <w:r>
        <w:rPr>
          <w:rFonts w:ascii="Times New Roman" w:hAnsi="Times New Roman" w:cs="Times New Roman"/>
          <w:sz w:val="28"/>
          <w:szCs w:val="28"/>
          <w:lang w:val="ru-RU"/>
        </w:rPr>
        <w:t>мультидисциплинарного</w:t>
      </w:r>
      <w:proofErr w:type="spellEnd"/>
      <w:r>
        <w:rPr>
          <w:rFonts w:ascii="Times New Roman" w:hAnsi="Times New Roman" w:cs="Times New Roman"/>
          <w:sz w:val="28"/>
          <w:szCs w:val="28"/>
          <w:lang w:val="ru-RU"/>
        </w:rPr>
        <w:t xml:space="preserve"> подхода в лечении и динамическом наблюдении пациентов.</w:t>
      </w:r>
    </w:p>
    <w:p w:rsidR="005267B6" w:rsidRP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Обеспечение исполнения врачами специалистами, средним медицинским персоналом клинических рекомендаций и протоколов ведения онкологических пациентов, изложенных в рубрикаторе клинических рекомендаций на сайте —</w:t>
      </w:r>
      <w:hyperlink r:id="rId10">
        <w:r>
          <w:rPr>
            <w:rStyle w:val="-"/>
            <w:rFonts w:ascii="Times New Roman" w:hAnsi="Times New Roman" w:cs="Times New Roman"/>
            <w:sz w:val="28"/>
            <w:szCs w:val="28"/>
            <w:lang w:val="ru-RU"/>
          </w:rPr>
          <w:t xml:space="preserve"> </w:t>
        </w:r>
      </w:hyperlink>
      <w:hyperlink r:id="rId11">
        <w:r>
          <w:rPr>
            <w:rStyle w:val="-"/>
            <w:rFonts w:ascii="Times New Roman" w:hAnsi="Times New Roman" w:cs="Times New Roman"/>
            <w:sz w:val="28"/>
            <w:szCs w:val="28"/>
          </w:rPr>
          <w:t>http</w:t>
        </w:r>
      </w:hyperlink>
      <w:hyperlink r:id="rId12">
        <w:r>
          <w:rPr>
            <w:rStyle w:val="-"/>
            <w:rFonts w:ascii="Times New Roman" w:hAnsi="Times New Roman" w:cs="Times New Roman"/>
            <w:sz w:val="28"/>
            <w:szCs w:val="28"/>
            <w:lang w:val="ru-RU"/>
          </w:rPr>
          <w:t>://</w:t>
        </w:r>
      </w:hyperlink>
      <w:hyperlink r:id="rId13">
        <w:proofErr w:type="spellStart"/>
        <w:r>
          <w:rPr>
            <w:rStyle w:val="-"/>
            <w:rFonts w:ascii="Times New Roman" w:hAnsi="Times New Roman" w:cs="Times New Roman"/>
            <w:sz w:val="28"/>
            <w:szCs w:val="28"/>
          </w:rPr>
          <w:t>cr</w:t>
        </w:r>
        <w:proofErr w:type="spellEnd"/>
      </w:hyperlink>
      <w:hyperlink r:id="rId14">
        <w:r>
          <w:rPr>
            <w:rStyle w:val="-"/>
            <w:rFonts w:ascii="Times New Roman" w:hAnsi="Times New Roman" w:cs="Times New Roman"/>
            <w:sz w:val="28"/>
            <w:szCs w:val="28"/>
            <w:lang w:val="ru-RU"/>
          </w:rPr>
          <w:t>.</w:t>
        </w:r>
      </w:hyperlink>
      <w:proofErr w:type="spellStart"/>
      <w:r>
        <w:rPr>
          <w:rStyle w:val="-"/>
          <w:rFonts w:ascii="Times New Roman" w:hAnsi="Times New Roman" w:cs="Times New Roman"/>
          <w:sz w:val="28"/>
          <w:szCs w:val="28"/>
        </w:rPr>
        <w:t>rosminzdrav</w:t>
      </w:r>
      <w:proofErr w:type="spellEnd"/>
      <w:r>
        <w:fldChar w:fldCharType="begin"/>
      </w:r>
      <w:r w:rsidRPr="005267B6">
        <w:rPr>
          <w:lang w:val="ru-RU"/>
        </w:rPr>
        <w:instrText xml:space="preserve"> </w:instrText>
      </w:r>
      <w:r>
        <w:instrText>HYPERLINK</w:instrText>
      </w:r>
      <w:r w:rsidRPr="005267B6">
        <w:rPr>
          <w:lang w:val="ru-RU"/>
        </w:rPr>
        <w:instrText xml:space="preserve"> "</w:instrText>
      </w:r>
      <w:r>
        <w:instrText>http</w:instrText>
      </w:r>
      <w:r w:rsidRPr="005267B6">
        <w:rPr>
          <w:lang w:val="ru-RU"/>
        </w:rPr>
        <w:instrText>://</w:instrText>
      </w:r>
      <w:r>
        <w:instrText>cr</w:instrText>
      </w:r>
      <w:r w:rsidRPr="005267B6">
        <w:rPr>
          <w:lang w:val="ru-RU"/>
        </w:rPr>
        <w:instrText>.</w:instrText>
      </w:r>
      <w:r>
        <w:instrText>rosminzdrav</w:instrText>
      </w:r>
      <w:r w:rsidRPr="005267B6">
        <w:rPr>
          <w:lang w:val="ru-RU"/>
        </w:rPr>
        <w:instrText>.</w:instrText>
      </w:r>
      <w:r>
        <w:instrText>ru</w:instrText>
      </w:r>
      <w:r w:rsidRPr="005267B6">
        <w:rPr>
          <w:lang w:val="ru-RU"/>
        </w:rPr>
        <w:instrText>/" \</w:instrText>
      </w:r>
      <w:r>
        <w:instrText>h</w:instrText>
      </w:r>
      <w:r w:rsidRPr="005267B6">
        <w:rPr>
          <w:lang w:val="ru-RU"/>
        </w:rPr>
        <w:instrText xml:space="preserve"> </w:instrText>
      </w:r>
      <w:r>
        <w:fldChar w:fldCharType="separate"/>
      </w:r>
      <w:r>
        <w:rPr>
          <w:rStyle w:val="-"/>
          <w:rFonts w:ascii="Times New Roman" w:hAnsi="Times New Roman" w:cs="Times New Roman"/>
          <w:sz w:val="28"/>
          <w:szCs w:val="28"/>
          <w:lang w:val="ru-RU"/>
        </w:rPr>
        <w:t>.</w:t>
      </w:r>
      <w:r>
        <w:rPr>
          <w:rStyle w:val="-"/>
          <w:rFonts w:ascii="Times New Roman" w:hAnsi="Times New Roman" w:cs="Times New Roman"/>
          <w:color w:val="00000A"/>
          <w:sz w:val="28"/>
          <w:szCs w:val="28"/>
          <w:u w:val="none"/>
          <w:lang w:val="ru-RU"/>
        </w:rPr>
        <w:fldChar w:fldCharType="end"/>
      </w:r>
      <w:proofErr w:type="spellStart"/>
      <w:r>
        <w:rPr>
          <w:rStyle w:val="-"/>
          <w:rFonts w:ascii="Times New Roman" w:hAnsi="Times New Roman" w:cs="Times New Roman"/>
          <w:sz w:val="28"/>
          <w:szCs w:val="28"/>
        </w:rPr>
        <w:t>ru</w:t>
      </w:r>
      <w:proofErr w:type="spellEnd"/>
      <w:r>
        <w:rPr>
          <w:rStyle w:val="-"/>
          <w:rFonts w:ascii="Times New Roman" w:hAnsi="Times New Roman" w:cs="Times New Roman"/>
          <w:sz w:val="28"/>
          <w:szCs w:val="28"/>
          <w:lang w:val="ru-RU"/>
        </w:rPr>
        <w:t>.</w:t>
      </w:r>
      <w:r>
        <w:rPr>
          <w:rFonts w:ascii="Times New Roman" w:hAnsi="Times New Roman" w:cs="Times New Roman"/>
          <w:sz w:val="28"/>
          <w:szCs w:val="28"/>
          <w:lang w:val="ru-RU"/>
        </w:rPr>
        <w:t xml:space="preserve"> </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Формирование системы внешнего и внутреннего контроля качества медицинской помощи онкологическим больным.</w:t>
      </w:r>
    </w:p>
    <w:p w:rsidR="005267B6" w:rsidRDefault="005267B6" w:rsidP="005267B6">
      <w:pPr>
        <w:pStyle w:val="afd"/>
        <w:numPr>
          <w:ilvl w:val="0"/>
          <w:numId w:val="7"/>
        </w:numPr>
        <w:spacing w:line="240" w:lineRule="auto"/>
        <w:ind w:left="0" w:firstLine="680"/>
        <w:jc w:val="both"/>
        <w:rPr>
          <w:rFonts w:ascii="Times New Roman" w:hAnsi="Times New Roman" w:cs="Times New Roman"/>
          <w:color w:val="31849B" w:themeColor="accent5" w:themeShade="BF"/>
          <w:sz w:val="28"/>
          <w:szCs w:val="28"/>
          <w:lang w:val="ru-RU" w:bidi="ru-RU"/>
        </w:rPr>
      </w:pPr>
      <w:r>
        <w:rPr>
          <w:rFonts w:ascii="Times New Roman" w:hAnsi="Times New Roman" w:cs="Times New Roman"/>
          <w:sz w:val="28"/>
          <w:szCs w:val="28"/>
          <w:lang w:val="ru-RU"/>
        </w:rPr>
        <w:t xml:space="preserve">Внедрение и развитие практики применения телемедицинских технологий, разработка алгоритма дистанционного консультирования «врач-врач» на всех этапах оказания медицинской помощи. </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Разработка и внедрение комплексной программы реабилитации онкологических пациентов.</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Разработка регламента диспансерного наблюдения пациентов из групп риска развития злокачественных новообразований.</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Совершенствование паллиативной помощи онкологическим пациентам.</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Организационно-методическое сопровождение деятельности онкологической службы Астраханской области.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Формирование инфраструктуры системы оказания телемедицинских консультаций для медицинских организаций Астраханской области.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Оказание медицинской помощи на основе клинических рекомендаций.</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Внедрение системы внутреннего контроля качества медицинской помощи.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Обеспечение взаимодействия с научными медицинскими исследовательскими центрами.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Формирование и развитие цифрового контура онкологической службы Астраханской области.</w:t>
      </w:r>
    </w:p>
    <w:p w:rsidR="005267B6" w:rsidRDefault="005267B6" w:rsidP="005267B6">
      <w:pPr>
        <w:pStyle w:val="afd"/>
        <w:numPr>
          <w:ilvl w:val="0"/>
          <w:numId w:val="7"/>
        </w:numPr>
        <w:spacing w:line="240" w:lineRule="auto"/>
        <w:ind w:left="0" w:firstLine="680"/>
        <w:jc w:val="both"/>
        <w:rPr>
          <w:lang w:val="ru-RU"/>
        </w:rPr>
      </w:pPr>
      <w:r>
        <w:rPr>
          <w:rFonts w:ascii="Times New Roman" w:hAnsi="Times New Roman" w:cs="Times New Roman"/>
          <w:sz w:val="28"/>
          <w:szCs w:val="28"/>
          <w:lang w:val="ru-RU"/>
        </w:rPr>
        <w:t>Обеспечение укомплектованности кадрами онкологических учреждений Астраханской области.</w:t>
      </w:r>
    </w:p>
    <w:p w:rsidR="005267B6" w:rsidRDefault="005267B6" w:rsidP="005267B6">
      <w:pPr>
        <w:pStyle w:val="afd"/>
        <w:numPr>
          <w:ilvl w:val="0"/>
          <w:numId w:val="7"/>
        </w:numPr>
        <w:spacing w:line="240" w:lineRule="auto"/>
        <w:ind w:left="0" w:firstLine="680"/>
        <w:jc w:val="both"/>
        <w:rPr>
          <w:sz w:val="28"/>
          <w:szCs w:val="28"/>
          <w:lang w:val="ru-RU"/>
        </w:rPr>
        <w:sectPr w:rsidR="005267B6" w:rsidSect="005267B6">
          <w:pgSz w:w="11907" w:h="16839" w:code="9"/>
          <w:pgMar w:top="851" w:right="567" w:bottom="851" w:left="1701" w:header="340" w:footer="0" w:gutter="0"/>
          <w:pgNumType w:start="1"/>
          <w:cols w:space="720"/>
          <w:formProt w:val="0"/>
          <w:titlePg/>
          <w:docGrid w:linePitch="326" w:charSpace="-2049"/>
        </w:sectPr>
      </w:pPr>
      <w:r>
        <w:rPr>
          <w:rFonts w:ascii="Times New Roman" w:hAnsi="Times New Roman" w:cs="Times New Roman"/>
          <w:sz w:val="28"/>
          <w:szCs w:val="28"/>
          <w:lang w:val="ru-RU"/>
        </w:rPr>
        <w:t>Совершенствование организации патоморфологической и патологоанатомической службы за счет дооснащения и р</w:t>
      </w:r>
      <w:r>
        <w:rPr>
          <w:rFonts w:ascii="Times New Roman" w:eastAsia="Cambria" w:hAnsi="Times New Roman" w:cs="Times New Roman"/>
          <w:sz w:val="28"/>
          <w:szCs w:val="28"/>
          <w:lang w:val="ru-RU" w:eastAsia="en-US"/>
        </w:rPr>
        <w:t>асширения штатного расписания, укомплектования специалистами, обучения врачей-</w:t>
      </w:r>
      <w:proofErr w:type="gramStart"/>
      <w:r>
        <w:rPr>
          <w:rFonts w:ascii="Times New Roman" w:eastAsia="Cambria" w:hAnsi="Times New Roman" w:cs="Times New Roman"/>
          <w:sz w:val="28"/>
          <w:szCs w:val="28"/>
          <w:lang w:val="ru-RU" w:eastAsia="en-US"/>
        </w:rPr>
        <w:t>специалистов  патологоанатомической</w:t>
      </w:r>
      <w:proofErr w:type="gramEnd"/>
      <w:r>
        <w:rPr>
          <w:rFonts w:ascii="Times New Roman" w:eastAsia="Cambria" w:hAnsi="Times New Roman" w:cs="Times New Roman"/>
          <w:sz w:val="28"/>
          <w:szCs w:val="28"/>
          <w:lang w:val="ru-RU" w:eastAsia="en-US"/>
        </w:rPr>
        <w:t xml:space="preserve"> службы Астраханской области (ГБУЗ АО «Патологоанатомическое бюро, ГБУЗ АО «Областной онкологический диспансер»).</w:t>
      </w:r>
    </w:p>
    <w:p w:rsidR="005267B6" w:rsidRDefault="005267B6" w:rsidP="005267B6">
      <w:pPr>
        <w:rPr>
          <w:b/>
        </w:rPr>
      </w:pPr>
      <w:r>
        <w:rPr>
          <w:b/>
        </w:rPr>
        <w:t xml:space="preserve">4. План мероприятий региональной программы «Борьба с онкологическими заболеваниями» </w:t>
      </w:r>
    </w:p>
    <w:p w:rsidR="005267B6" w:rsidRDefault="005267B6" w:rsidP="005267B6">
      <w:pPr>
        <w:rPr>
          <w:b/>
          <w:i/>
        </w:rPr>
      </w:pPr>
    </w:p>
    <w:tbl>
      <w:tblPr>
        <w:tblW w:w="14297" w:type="dxa"/>
        <w:tblInd w:w="-2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000" w:firstRow="0" w:lastRow="0" w:firstColumn="0" w:lastColumn="0" w:noHBand="0" w:noVBand="0"/>
      </w:tblPr>
      <w:tblGrid>
        <w:gridCol w:w="942"/>
        <w:gridCol w:w="190"/>
        <w:gridCol w:w="3663"/>
        <w:gridCol w:w="2688"/>
        <w:gridCol w:w="2832"/>
        <w:gridCol w:w="3982"/>
      </w:tblGrid>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vAlign w:val="center"/>
          </w:tcPr>
          <w:p w:rsidR="005267B6" w:rsidRDefault="005267B6" w:rsidP="000F362E">
            <w:pPr>
              <w:jc w:val="center"/>
              <w:rPr>
                <w:b/>
                <w:bCs/>
                <w:i/>
                <w:color w:val="000000"/>
              </w:rPr>
            </w:pPr>
            <w:r>
              <w:rPr>
                <w:b/>
                <w:bCs/>
              </w:rPr>
              <w:t>№ п/п</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vAlign w:val="center"/>
          </w:tcPr>
          <w:p w:rsidR="005267B6" w:rsidRDefault="005267B6" w:rsidP="000F362E">
            <w:pPr>
              <w:jc w:val="center"/>
              <w:rPr>
                <w:b/>
                <w:bCs/>
                <w:i/>
                <w:color w:val="000000"/>
              </w:rPr>
            </w:pPr>
            <w:r>
              <w:rPr>
                <w:b/>
                <w:bCs/>
              </w:rPr>
              <w:t>Наименование мероприятия, контрольной точки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vAlign w:val="center"/>
          </w:tcPr>
          <w:p w:rsidR="005267B6" w:rsidRDefault="005267B6" w:rsidP="000F362E">
            <w:pPr>
              <w:jc w:val="center"/>
              <w:rPr>
                <w:b/>
                <w:bCs/>
                <w:i/>
                <w:color w:val="000000"/>
              </w:rPr>
            </w:pPr>
            <w:r>
              <w:rPr>
                <w:b/>
                <w:bCs/>
              </w:rPr>
              <w:t>Сроки реализации</w:t>
            </w:r>
          </w:p>
          <w:p w:rsidR="005267B6" w:rsidRDefault="005267B6" w:rsidP="000F362E">
            <w:pPr>
              <w:jc w:val="center"/>
              <w:rPr>
                <w:b/>
                <w:bCs/>
                <w:i/>
                <w:color w:val="000000"/>
              </w:rPr>
            </w:pPr>
            <w:r>
              <w:rPr>
                <w:b/>
                <w:bCs/>
              </w:rPr>
              <w:t>(начало -</w:t>
            </w:r>
          </w:p>
          <w:p w:rsidR="005267B6" w:rsidRDefault="005267B6" w:rsidP="000F362E">
            <w:pPr>
              <w:jc w:val="center"/>
              <w:rPr>
                <w:b/>
                <w:bCs/>
                <w:i/>
                <w:color w:val="000000"/>
              </w:rPr>
            </w:pPr>
            <w:r>
              <w:rPr>
                <w:b/>
                <w:bCs/>
              </w:rPr>
              <w:t>окончание)</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vAlign w:val="center"/>
          </w:tcPr>
          <w:p w:rsidR="005267B6" w:rsidRDefault="005267B6" w:rsidP="000F362E">
            <w:pPr>
              <w:jc w:val="center"/>
              <w:rPr>
                <w:b/>
                <w:bCs/>
                <w:i/>
                <w:color w:val="000000"/>
              </w:rPr>
            </w:pPr>
            <w:r>
              <w:rPr>
                <w:b/>
                <w:bCs/>
              </w:rPr>
              <w:t>Ответственный исполнитель</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vAlign w:val="center"/>
          </w:tcPr>
          <w:p w:rsidR="005267B6" w:rsidRDefault="005267B6" w:rsidP="000F362E">
            <w:pPr>
              <w:jc w:val="center"/>
              <w:rPr>
                <w:b/>
                <w:bCs/>
                <w:i/>
                <w:color w:val="000000"/>
              </w:rPr>
            </w:pPr>
            <w:r>
              <w:rPr>
                <w:b/>
                <w:bCs/>
              </w:rPr>
              <w:t>Характеристика результата</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sz w:val="24"/>
                <w:szCs w:val="24"/>
                <w:lang w:val="ru-RU" w:eastAsia="en-US"/>
              </w:rPr>
            </w:pPr>
            <w:r>
              <w:rPr>
                <w:rFonts w:ascii="Times New Roman" w:eastAsia="Cambria" w:hAnsi="Times New Roman" w:cs="Times New Roman"/>
                <w:b/>
                <w:sz w:val="24"/>
                <w:szCs w:val="24"/>
                <w:lang w:val="ru-RU" w:eastAsia="en-US"/>
              </w:rPr>
              <w:t>Меры противодействия факторам риска развития онкологических заболеваний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Проведение информационно-коммуникационной кампании, направленной на создание у граждан мотивации, способствующей ведению здорового образа жизни, включая здоровое питание, отказ от вредных привычек, повышение физической активности.</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01.01.2019 – 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 xml:space="preserve">Главные врачи медицинских организаций Астраханской области (далее </w:t>
            </w:r>
            <w:r>
              <w:rPr>
                <w:bCs/>
              </w:rPr>
              <w:noBreakHyphen/>
              <w:t xml:space="preserve">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Создание среды и системы мотивации, способствующей ведению гражданами здорового образа жизни, включая здоровое питание, отказ от вредных привычек, повышение физической активности. </w:t>
            </w:r>
          </w:p>
          <w:p w:rsidR="005267B6" w:rsidRDefault="005267B6" w:rsidP="000F362E">
            <w:pPr>
              <w:ind w:left="720"/>
              <w:jc w:val="both"/>
            </w:pPr>
            <w:r>
              <w:rPr>
                <w:rFonts w:eastAsia="Cambria"/>
                <w:bCs/>
                <w:lang w:eastAsia="en-US"/>
              </w:rPr>
              <w:t xml:space="preserve">Информационно-коммуникационной кампанией, направленной на раннее выявление онкологических заболеваний и повышение приверженности к лечению, </w:t>
            </w:r>
            <w:r>
              <w:rPr>
                <w:rFonts w:eastAsia="Cambria"/>
                <w:lang w:eastAsia="en-US"/>
              </w:rPr>
              <w:t>охвачено:</w:t>
            </w:r>
          </w:p>
          <w:p w:rsidR="005267B6" w:rsidRDefault="005267B6" w:rsidP="000F362E">
            <w:pPr>
              <w:ind w:left="720"/>
              <w:jc w:val="both"/>
            </w:pPr>
            <w:r>
              <w:rPr>
                <w:rFonts w:eastAsia="Cambria"/>
                <w:lang w:eastAsia="en-US"/>
              </w:rPr>
              <w:t>- за 2019 г – не менее 50%;</w:t>
            </w:r>
          </w:p>
          <w:p w:rsidR="005267B6" w:rsidRDefault="005267B6" w:rsidP="000F362E">
            <w:pPr>
              <w:ind w:left="720"/>
              <w:jc w:val="both"/>
            </w:pPr>
            <w:r>
              <w:rPr>
                <w:rFonts w:eastAsia="Cambria"/>
                <w:lang w:eastAsia="en-US"/>
              </w:rPr>
              <w:t>- за 2020 г – не менее 70%;</w:t>
            </w:r>
          </w:p>
          <w:p w:rsidR="005267B6" w:rsidRDefault="005267B6" w:rsidP="000F362E">
            <w:pPr>
              <w:ind w:left="720"/>
              <w:jc w:val="both"/>
            </w:pPr>
            <w:r>
              <w:rPr>
                <w:rFonts w:eastAsia="Cambria"/>
                <w:lang w:eastAsia="en-US"/>
              </w:rPr>
              <w:t>- за 2021 г – не менее 70%;</w:t>
            </w:r>
          </w:p>
          <w:p w:rsidR="005267B6" w:rsidRDefault="005267B6" w:rsidP="000F362E">
            <w:pPr>
              <w:ind w:left="720"/>
              <w:jc w:val="both"/>
            </w:pPr>
            <w:r>
              <w:rPr>
                <w:rFonts w:eastAsia="Cambria"/>
                <w:lang w:eastAsia="en-US"/>
              </w:rPr>
              <w:t>- за 2022 г – не менее 70%;</w:t>
            </w:r>
          </w:p>
          <w:p w:rsidR="005267B6" w:rsidRDefault="005267B6" w:rsidP="000F362E">
            <w:pPr>
              <w:ind w:left="720"/>
              <w:jc w:val="both"/>
            </w:pPr>
            <w:r>
              <w:rPr>
                <w:rFonts w:eastAsia="Cambria"/>
                <w:lang w:eastAsia="en-US"/>
              </w:rPr>
              <w:t>- за 2023 г – не менее 70%;</w:t>
            </w:r>
          </w:p>
          <w:p w:rsidR="005267B6" w:rsidRDefault="005267B6" w:rsidP="000F362E">
            <w:pPr>
              <w:ind w:left="720"/>
              <w:jc w:val="both"/>
            </w:pPr>
            <w:r>
              <w:rPr>
                <w:rFonts w:eastAsia="Cambria"/>
                <w:lang w:eastAsia="en-US"/>
              </w:rPr>
              <w:t>- к 2024 г – не менее 70%;</w:t>
            </w:r>
          </w:p>
          <w:p w:rsidR="005267B6" w:rsidRDefault="005267B6" w:rsidP="000F362E">
            <w:pPr>
              <w:ind w:left="720"/>
              <w:jc w:val="both"/>
              <w:rPr>
                <w:bCs/>
                <w:lang w:eastAsia="en-US"/>
              </w:rPr>
            </w:pPr>
            <w:r>
              <w:rPr>
                <w:rFonts w:eastAsia="Cambria"/>
                <w:bCs/>
                <w:lang w:eastAsia="en-US"/>
              </w:rPr>
              <w:t>аудитории граждан старше 18 лет по основным каналам: телевидение, радио и в информационно-телекоммуникационной сети «Интернет».</w:t>
            </w:r>
          </w:p>
        </w:tc>
      </w:tr>
      <w:tr w:rsidR="005267B6" w:rsidTr="000F362E">
        <w:trPr>
          <w:trHeight w:val="2685"/>
        </w:trPr>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1.1.1.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Реализация региональных проектов в средствах массовой информации (далее </w:t>
            </w:r>
            <w:r>
              <w:noBreakHyphen/>
              <w:t xml:space="preserve"> СМИ) информационные статьи, постоянные рубрики, программы, посвященные вопросам профилактики и раннего выявления онкологических заболеваний, приверженности к лечению, рекламно-информационные материалы</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01.01.2019 – 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B21144">
            <w:pPr>
              <w:jc w:val="both"/>
            </w:pPr>
            <w:r>
              <w:rPr>
                <w:bCs/>
              </w:rPr>
              <w:t xml:space="preserve">Директор государственного бюджетного учреждения здравоохранения Астраханской </w:t>
            </w:r>
            <w:proofErr w:type="gramStart"/>
            <w:r>
              <w:rPr>
                <w:bCs/>
              </w:rPr>
              <w:t>области  «</w:t>
            </w:r>
            <w:proofErr w:type="gramEnd"/>
            <w:r>
              <w:rPr>
                <w:bCs/>
              </w:rPr>
              <w:t xml:space="preserve">Медицинский информационно-аналитический центр» (далее </w:t>
            </w:r>
            <w:r>
              <w:rPr>
                <w:bCs/>
              </w:rPr>
              <w:noBreakHyphen/>
              <w:t xml:space="preserve"> ГБУЗ АО «МИАЦ»)  </w:t>
            </w:r>
            <w:proofErr w:type="spellStart"/>
            <w:r>
              <w:rPr>
                <w:bCs/>
              </w:rPr>
              <w:t>Тетерятникова</w:t>
            </w:r>
            <w:proofErr w:type="spellEnd"/>
            <w:r>
              <w:rPr>
                <w:bCs/>
              </w:rPr>
              <w:t xml:space="preserve"> Н.В.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Pr="005267B6" w:rsidRDefault="005267B6" w:rsidP="000F362E">
            <w:pPr>
              <w:pStyle w:val="afd"/>
              <w:spacing w:line="240" w:lineRule="auto"/>
              <w:jc w:val="both"/>
              <w:rPr>
                <w:lang w:val="ru-RU"/>
              </w:rPr>
            </w:pPr>
            <w:r>
              <w:rPr>
                <w:rFonts w:ascii="Times New Roman" w:eastAsia="Cambria" w:hAnsi="Times New Roman" w:cs="Times New Roman"/>
                <w:sz w:val="24"/>
                <w:szCs w:val="24"/>
                <w:lang w:val="ru-RU" w:eastAsia="en-US"/>
              </w:rPr>
              <w:t>Формирование ответственного отношения к своему здоровью, как к основной ценности жизни, установок и моделей повседневного поведения:</w:t>
            </w:r>
          </w:p>
          <w:p w:rsidR="005267B6" w:rsidRDefault="005267B6" w:rsidP="000F362E">
            <w:pPr>
              <w:pStyle w:val="afd"/>
              <w:spacing w:line="240" w:lineRule="auto"/>
              <w:jc w:val="both"/>
              <w:rPr>
                <w:rFonts w:ascii="Times New Roman" w:hAnsi="Times New Roman"/>
                <w:sz w:val="24"/>
                <w:szCs w:val="24"/>
                <w:lang w:val="ru-RU"/>
              </w:rPr>
            </w:pPr>
            <w:r>
              <w:rPr>
                <w:rFonts w:ascii="Times New Roman" w:eastAsia="Cambria" w:hAnsi="Times New Roman" w:cs="Times New Roman"/>
                <w:sz w:val="24"/>
                <w:szCs w:val="24"/>
                <w:lang w:val="ru-RU" w:eastAsia="en-US"/>
              </w:rPr>
              <w:t> снижение потребления табачной и алкогольной продукции,</w:t>
            </w:r>
          </w:p>
          <w:p w:rsidR="005267B6" w:rsidRDefault="005267B6" w:rsidP="000F362E">
            <w:pPr>
              <w:pStyle w:val="afd"/>
              <w:spacing w:line="240" w:lineRule="auto"/>
              <w:jc w:val="both"/>
              <w:rPr>
                <w:rFonts w:ascii="Times New Roman" w:hAnsi="Times New Roman"/>
                <w:sz w:val="24"/>
                <w:szCs w:val="24"/>
                <w:lang w:val="ru-RU"/>
              </w:rPr>
            </w:pPr>
            <w:r>
              <w:rPr>
                <w:rFonts w:ascii="Times New Roman" w:eastAsia="Cambria" w:hAnsi="Times New Roman" w:cs="Times New Roman"/>
                <w:sz w:val="24"/>
                <w:szCs w:val="24"/>
                <w:lang w:val="ru-RU" w:eastAsia="en-US"/>
              </w:rPr>
              <w:t>- формирование культуры здорового питания,</w:t>
            </w:r>
          </w:p>
          <w:p w:rsidR="005267B6" w:rsidRDefault="005267B6" w:rsidP="000F362E">
            <w:pPr>
              <w:pStyle w:val="afd"/>
              <w:spacing w:line="240" w:lineRule="auto"/>
              <w:jc w:val="both"/>
              <w:rPr>
                <w:rFonts w:ascii="Times New Roman" w:hAnsi="Times New Roman"/>
                <w:sz w:val="24"/>
                <w:szCs w:val="24"/>
                <w:lang w:val="ru-RU"/>
              </w:rPr>
            </w:pPr>
            <w:r>
              <w:rPr>
                <w:rFonts w:ascii="Times New Roman" w:eastAsia="Cambria" w:hAnsi="Times New Roman" w:cs="Times New Roman"/>
                <w:sz w:val="24"/>
                <w:szCs w:val="24"/>
                <w:lang w:val="ru-RU" w:eastAsia="en-US"/>
              </w:rPr>
              <w:t>- снижение доли лиц, имеющих повышенный индекс массы тела,</w:t>
            </w:r>
          </w:p>
          <w:p w:rsidR="005267B6" w:rsidRDefault="005267B6" w:rsidP="000F362E">
            <w:pPr>
              <w:pStyle w:val="afd"/>
              <w:spacing w:line="240" w:lineRule="auto"/>
              <w:jc w:val="both"/>
              <w:rPr>
                <w:rFonts w:ascii="Times New Roman" w:hAnsi="Times New Roman"/>
                <w:sz w:val="24"/>
                <w:szCs w:val="24"/>
              </w:rPr>
            </w:pPr>
            <w:r>
              <w:rPr>
                <w:rFonts w:ascii="Times New Roman" w:eastAsia="Cambria" w:hAnsi="Times New Roman" w:cs="Times New Roman"/>
                <w:sz w:val="24"/>
                <w:szCs w:val="24"/>
                <w:lang w:val="ru-RU" w:eastAsia="en-US"/>
              </w:rPr>
              <w:t>- повышение физической активности.</w:t>
            </w:r>
          </w:p>
          <w:p w:rsidR="005267B6" w:rsidRDefault="005267B6" w:rsidP="000F362E">
            <w:pPr>
              <w:pStyle w:val="afd"/>
              <w:spacing w:line="240" w:lineRule="auto"/>
              <w:jc w:val="both"/>
              <w:rPr>
                <w:rFonts w:eastAsia="Cambria" w:cs="Times New Roman"/>
                <w:lang w:val="ru-RU"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Размещение информационных статей, посвященных принципам здорового образа жизни, здорового и правильного питания, отказу от вредных привычек и профилактике факторов риска хронических неинфекционных заболеваний в региональных печатных изданиях:</w:t>
            </w:r>
          </w:p>
          <w:p w:rsidR="005267B6" w:rsidRDefault="005267B6" w:rsidP="000F362E">
            <w:pPr>
              <w:jc w:val="both"/>
            </w:pPr>
            <w:r>
              <w:rPr>
                <w:rFonts w:eastAsia="Cambria"/>
                <w:lang w:eastAsia="en-US"/>
              </w:rPr>
              <w:t>12 статей</w:t>
            </w:r>
          </w:p>
          <w:p w:rsidR="005267B6" w:rsidRDefault="005267B6" w:rsidP="000F362E">
            <w:pPr>
              <w:jc w:val="both"/>
            </w:pPr>
            <w:r>
              <w:rPr>
                <w:rFonts w:eastAsia="Cambria"/>
                <w:lang w:eastAsia="en-US"/>
              </w:rPr>
              <w:t>18 статей</w:t>
            </w:r>
          </w:p>
          <w:p w:rsidR="005267B6" w:rsidRDefault="005267B6" w:rsidP="000F362E">
            <w:pPr>
              <w:jc w:val="both"/>
            </w:pPr>
            <w:r>
              <w:rPr>
                <w:rFonts w:eastAsia="Cambria"/>
                <w:lang w:eastAsia="en-US"/>
              </w:rPr>
              <w:t>20 статей</w:t>
            </w:r>
          </w:p>
          <w:p w:rsidR="005267B6" w:rsidRDefault="005267B6" w:rsidP="000F362E">
            <w:pPr>
              <w:jc w:val="both"/>
            </w:pPr>
            <w:r>
              <w:rPr>
                <w:rFonts w:eastAsia="Cambria"/>
                <w:lang w:eastAsia="en-US"/>
              </w:rPr>
              <w:t xml:space="preserve">24 статьи </w:t>
            </w:r>
          </w:p>
          <w:p w:rsidR="005267B6" w:rsidRDefault="005267B6" w:rsidP="000F362E">
            <w:pPr>
              <w:jc w:val="both"/>
            </w:pPr>
            <w:r>
              <w:rPr>
                <w:rFonts w:eastAsia="Cambria"/>
                <w:lang w:eastAsia="en-US"/>
              </w:rPr>
              <w:t>28 статей</w:t>
            </w:r>
          </w:p>
          <w:p w:rsidR="005267B6" w:rsidRDefault="005267B6" w:rsidP="000F362E">
            <w:pPr>
              <w:jc w:val="both"/>
            </w:pPr>
            <w:r>
              <w:rPr>
                <w:rFonts w:eastAsia="Cambria"/>
                <w:lang w:eastAsia="en-US"/>
              </w:rPr>
              <w:t>32 статьи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Директор ГБУЗ АО</w:t>
            </w:r>
            <w:bookmarkStart w:id="5" w:name="_GoBack"/>
            <w:bookmarkEnd w:id="5"/>
            <w:r>
              <w:rPr>
                <w:bCs/>
              </w:rPr>
              <w:t xml:space="preserve"> «МИАЦ» </w:t>
            </w:r>
          </w:p>
          <w:p w:rsidR="005267B6" w:rsidRDefault="005267B6" w:rsidP="000F362E">
            <w:pPr>
              <w:jc w:val="both"/>
              <w:rPr>
                <w:bCs/>
              </w:rPr>
            </w:pPr>
            <w:proofErr w:type="spellStart"/>
            <w:r>
              <w:rPr>
                <w:bCs/>
              </w:rPr>
              <w:t>Тетерятникова</w:t>
            </w:r>
            <w:proofErr w:type="spellEnd"/>
            <w:r>
              <w:rPr>
                <w:bCs/>
              </w:rPr>
              <w:t> Н.В.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Создание среды и системы мотивации, способствующей ведению гражданами здорового образа жизни, включая здоровое питание, отказ от вредных привычек, повышение физической активности. Формирование ответственного отношения к своему здоровью, как к основной ценности жизни; установок и моделей повседневного поведения. </w:t>
            </w:r>
          </w:p>
          <w:p w:rsidR="005267B6" w:rsidRDefault="005267B6" w:rsidP="000F362E">
            <w:pPr>
              <w:rPr>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Размещение информационных материалов и пресс-релизов, посвященных принципам здорового образа жизни, отказу от вредных привычек и профилактике факторов риска хронических неинфекционных заболеваний, на интернет сайтах медицинских организаций, информационных порталах и в социальных сетях:</w:t>
            </w:r>
          </w:p>
          <w:p w:rsidR="005267B6" w:rsidRDefault="005267B6" w:rsidP="000F362E">
            <w:pPr>
              <w:jc w:val="both"/>
            </w:pPr>
            <w:r>
              <w:rPr>
                <w:rFonts w:eastAsia="Cambria"/>
                <w:lang w:eastAsia="en-US"/>
              </w:rPr>
              <w:t>1200 материалов</w:t>
            </w:r>
          </w:p>
          <w:p w:rsidR="005267B6" w:rsidRDefault="005267B6" w:rsidP="000F362E">
            <w:pPr>
              <w:jc w:val="both"/>
            </w:pPr>
            <w:r>
              <w:rPr>
                <w:rFonts w:eastAsia="Cambria"/>
                <w:lang w:eastAsia="en-US"/>
              </w:rPr>
              <w:t>1250 материалов</w:t>
            </w:r>
          </w:p>
          <w:p w:rsidR="005267B6" w:rsidRDefault="005267B6" w:rsidP="000F362E">
            <w:pPr>
              <w:jc w:val="both"/>
            </w:pPr>
            <w:r>
              <w:rPr>
                <w:rFonts w:eastAsia="Cambria"/>
                <w:lang w:eastAsia="en-US"/>
              </w:rPr>
              <w:t>1300 материалов</w:t>
            </w:r>
          </w:p>
          <w:p w:rsidR="005267B6" w:rsidRDefault="005267B6" w:rsidP="000F362E">
            <w:pPr>
              <w:jc w:val="both"/>
            </w:pPr>
            <w:r>
              <w:rPr>
                <w:rFonts w:eastAsia="Cambria"/>
                <w:lang w:eastAsia="en-US"/>
              </w:rPr>
              <w:t xml:space="preserve">1350 материалов </w:t>
            </w:r>
          </w:p>
          <w:p w:rsidR="005267B6" w:rsidRDefault="005267B6" w:rsidP="000F362E">
            <w:pPr>
              <w:jc w:val="both"/>
            </w:pPr>
            <w:r>
              <w:rPr>
                <w:rFonts w:eastAsia="Cambria"/>
                <w:lang w:eastAsia="en-US"/>
              </w:rPr>
              <w:t>1400 материалов</w:t>
            </w:r>
          </w:p>
          <w:p w:rsidR="005267B6" w:rsidRDefault="005267B6" w:rsidP="000F362E">
            <w:pPr>
              <w:jc w:val="both"/>
            </w:pPr>
            <w:r>
              <w:rPr>
                <w:rFonts w:eastAsia="Cambria"/>
                <w:lang w:eastAsia="en-US"/>
              </w:rPr>
              <w:t>1450 материалов</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 xml:space="preserve">Директор ГБУЗ </w:t>
            </w:r>
            <w:proofErr w:type="gramStart"/>
            <w:r>
              <w:rPr>
                <w:bCs/>
              </w:rPr>
              <w:t>АО  «</w:t>
            </w:r>
            <w:proofErr w:type="gramEnd"/>
            <w:r>
              <w:rPr>
                <w:bCs/>
              </w:rPr>
              <w:t xml:space="preserve">МИАЦ» </w:t>
            </w:r>
          </w:p>
          <w:p w:rsidR="005267B6" w:rsidRDefault="005267B6" w:rsidP="000F362E">
            <w:pPr>
              <w:jc w:val="both"/>
              <w:rPr>
                <w:bCs/>
              </w:rPr>
            </w:pPr>
            <w:proofErr w:type="spellStart"/>
            <w:r>
              <w:rPr>
                <w:bCs/>
              </w:rPr>
              <w:t>Тетерятникова</w:t>
            </w:r>
            <w:proofErr w:type="spellEnd"/>
            <w:r>
              <w:rPr>
                <w:bCs/>
              </w:rPr>
              <w:t> Н.В.</w:t>
            </w:r>
          </w:p>
          <w:p w:rsidR="005267B6" w:rsidRDefault="005267B6" w:rsidP="000F362E">
            <w:pPr>
              <w:jc w:val="both"/>
            </w:pPr>
            <w:r>
              <w:rPr>
                <w:bCs/>
              </w:rPr>
              <w:t>Главные врачи МО</w:t>
            </w:r>
          </w:p>
          <w:p w:rsidR="005267B6" w:rsidRDefault="005267B6" w:rsidP="000F362E">
            <w:pPr>
              <w:jc w:val="both"/>
              <w:rPr>
                <w:bCs/>
              </w:rPr>
            </w:pP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Создание среды и системы мотивации, способствующей ведению гражданами здорового образа жизни, включая здоровое питание, отказ от вредных привычек, повышение физической активности. Формирование ответственного отношения к своему здоровью, как к основной ценности жизни; установок и моделей повседневного поведения. </w:t>
            </w:r>
          </w:p>
          <w:p w:rsidR="005267B6" w:rsidRDefault="005267B6" w:rsidP="000F362E">
            <w:pPr>
              <w:rPr>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Трансляция видео/аудио роликов и выступлений профильных специалистов в телевизионных и радио передачах, посвященных принципам здорового образа жизни, отказу от вредных привычек и профилактике факторов риска хронических неинфекционных заболеваний, в том числе онкологических:</w:t>
            </w:r>
          </w:p>
          <w:p w:rsidR="005267B6" w:rsidRDefault="005267B6" w:rsidP="000F362E">
            <w:pPr>
              <w:jc w:val="both"/>
            </w:pPr>
            <w:r>
              <w:rPr>
                <w:rFonts w:eastAsia="Cambria"/>
                <w:lang w:eastAsia="en-US"/>
              </w:rPr>
              <w:t>6 выступлений</w:t>
            </w:r>
          </w:p>
          <w:p w:rsidR="005267B6" w:rsidRDefault="005267B6" w:rsidP="000F362E">
            <w:pPr>
              <w:jc w:val="both"/>
            </w:pPr>
            <w:r>
              <w:rPr>
                <w:rFonts w:eastAsia="Cambria"/>
                <w:lang w:eastAsia="en-US"/>
              </w:rPr>
              <w:t>12 выступлений</w:t>
            </w:r>
          </w:p>
          <w:p w:rsidR="005267B6" w:rsidRDefault="005267B6" w:rsidP="000F362E">
            <w:pPr>
              <w:jc w:val="both"/>
            </w:pPr>
            <w:r>
              <w:rPr>
                <w:rFonts w:eastAsia="Cambria"/>
                <w:lang w:eastAsia="en-US"/>
              </w:rPr>
              <w:t>18 выступлений</w:t>
            </w:r>
          </w:p>
          <w:p w:rsidR="005267B6" w:rsidRDefault="005267B6" w:rsidP="000F362E">
            <w:pPr>
              <w:jc w:val="both"/>
            </w:pPr>
            <w:r>
              <w:rPr>
                <w:rFonts w:eastAsia="Cambria"/>
                <w:lang w:eastAsia="en-US"/>
              </w:rPr>
              <w:t xml:space="preserve">24 выступления </w:t>
            </w:r>
          </w:p>
          <w:p w:rsidR="005267B6" w:rsidRDefault="005267B6" w:rsidP="000F362E">
            <w:pPr>
              <w:jc w:val="both"/>
            </w:pPr>
            <w:r>
              <w:rPr>
                <w:rFonts w:eastAsia="Cambria"/>
                <w:lang w:eastAsia="en-US"/>
              </w:rPr>
              <w:t>28 выступлений</w:t>
            </w:r>
          </w:p>
          <w:p w:rsidR="005267B6" w:rsidRDefault="005267B6" w:rsidP="000F362E">
            <w:pPr>
              <w:jc w:val="both"/>
            </w:pPr>
            <w:r>
              <w:rPr>
                <w:rFonts w:eastAsia="Cambria"/>
                <w:lang w:eastAsia="en-US"/>
              </w:rPr>
              <w:t>32 выступления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 xml:space="preserve">Директор ГБУЗ </w:t>
            </w:r>
            <w:proofErr w:type="gramStart"/>
            <w:r>
              <w:rPr>
                <w:bCs/>
              </w:rPr>
              <w:t>АО  «</w:t>
            </w:r>
            <w:proofErr w:type="gramEnd"/>
            <w:r>
              <w:rPr>
                <w:bCs/>
              </w:rPr>
              <w:t xml:space="preserve">МИАЦ» </w:t>
            </w:r>
          </w:p>
          <w:p w:rsidR="005267B6" w:rsidRDefault="005267B6" w:rsidP="000F362E">
            <w:pPr>
              <w:jc w:val="both"/>
              <w:rPr>
                <w:bCs/>
              </w:rPr>
            </w:pPr>
            <w:proofErr w:type="spellStart"/>
            <w:r>
              <w:rPr>
                <w:bCs/>
              </w:rPr>
              <w:t>Тетерятникова</w:t>
            </w:r>
            <w:proofErr w:type="spellEnd"/>
            <w:r>
              <w:rPr>
                <w:bCs/>
              </w:rPr>
              <w:t> Н.В.</w:t>
            </w:r>
          </w:p>
          <w:p w:rsidR="005267B6" w:rsidRDefault="005267B6" w:rsidP="000F362E">
            <w:pPr>
              <w:jc w:val="both"/>
            </w:pPr>
            <w:r>
              <w:rPr>
                <w:bCs/>
              </w:rPr>
              <w:t xml:space="preserve">Главный врач государственного бюджетного учреждения </w:t>
            </w:r>
            <w:proofErr w:type="gramStart"/>
            <w:r>
              <w:rPr>
                <w:bCs/>
              </w:rPr>
              <w:t>здравоохранения  Астраханской</w:t>
            </w:r>
            <w:proofErr w:type="gramEnd"/>
            <w:r>
              <w:rPr>
                <w:bCs/>
              </w:rPr>
              <w:t xml:space="preserve"> области «Областной онкологический диспансер» (далее </w:t>
            </w:r>
            <w:r>
              <w:rPr>
                <w:bCs/>
              </w:rPr>
              <w:noBreakHyphen/>
              <w:t xml:space="preserve"> ГБУЗ АО «ООД») </w:t>
            </w:r>
            <w:proofErr w:type="spellStart"/>
            <w:r>
              <w:rPr>
                <w:bCs/>
              </w:rPr>
              <w:t>Шишлонов</w:t>
            </w:r>
            <w:proofErr w:type="spellEnd"/>
            <w:r>
              <w:rPr>
                <w:bC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Создание среды и системы мотивации, способствующей ведению гражданами здорового образа жизни, включая здоровое питание, отказ от вредных привычек, повышение физической активности. Формирование ответственного отношения к своему здоровью, как к основной ценности жизни; установок и моделей повседневного поведения. </w:t>
            </w:r>
          </w:p>
          <w:p w:rsidR="005267B6" w:rsidRDefault="005267B6" w:rsidP="000F362E">
            <w:pPr>
              <w:rPr>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Распространение информационно-агитационного материала, методических пособий; проведение массовых профилактических мероприятий в каждом муниципальном образовании:</w:t>
            </w:r>
          </w:p>
          <w:p w:rsidR="005267B6" w:rsidRDefault="005267B6" w:rsidP="000F362E">
            <w:pPr>
              <w:jc w:val="both"/>
            </w:pPr>
            <w:r>
              <w:rPr>
                <w:rFonts w:eastAsia="Cambria"/>
                <w:lang w:eastAsia="en-US"/>
              </w:rPr>
              <w:t>10000 экземпляров и 1300 мероприятий в целом по региону</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ежегодно</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 xml:space="preserve">Директор ГБУЗ </w:t>
            </w:r>
            <w:proofErr w:type="gramStart"/>
            <w:r>
              <w:rPr>
                <w:bCs/>
              </w:rPr>
              <w:t>АО  «</w:t>
            </w:r>
            <w:proofErr w:type="gramEnd"/>
            <w:r>
              <w:rPr>
                <w:bCs/>
              </w:rPr>
              <w:t xml:space="preserve">МИАЦ» </w:t>
            </w:r>
          </w:p>
          <w:p w:rsidR="005267B6" w:rsidRDefault="005267B6" w:rsidP="000F362E">
            <w:pPr>
              <w:jc w:val="both"/>
              <w:rPr>
                <w:bCs/>
              </w:rPr>
            </w:pPr>
            <w:proofErr w:type="spellStart"/>
            <w:r>
              <w:rPr>
                <w:bCs/>
              </w:rPr>
              <w:t>Тетерятникова</w:t>
            </w:r>
            <w:proofErr w:type="spellEnd"/>
            <w:r>
              <w:rPr>
                <w:bCs/>
              </w:rPr>
              <w:t> Н.В.</w:t>
            </w:r>
          </w:p>
          <w:p w:rsidR="005267B6" w:rsidRDefault="005267B6" w:rsidP="000F362E">
            <w:pPr>
              <w:jc w:val="both"/>
              <w:rPr>
                <w:bCs/>
              </w:rPr>
            </w:pPr>
            <w:r>
              <w:rPr>
                <w:bC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Создание среды и системы мотивации, способствующей ведению гражданами здорового образа жизни, включая здоровое питание, отказ от вредных привычек, повышение физической активности. Формирование ответственного отношения к своему здоровью, как к основной ценности жизни; установок и моделей повседневного поведения. </w:t>
            </w:r>
          </w:p>
          <w:p w:rsidR="005267B6" w:rsidRDefault="005267B6" w:rsidP="000F362E">
            <w:pPr>
              <w:rPr>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Проведение мероприятий для различных групп населения в рамках Всемирных и Международных дней:</w:t>
            </w:r>
          </w:p>
          <w:p w:rsidR="005267B6" w:rsidRDefault="005267B6" w:rsidP="000F362E">
            <w:pPr>
              <w:jc w:val="both"/>
            </w:pPr>
            <w:r>
              <w:rPr>
                <w:rFonts w:eastAsia="Cambria"/>
                <w:lang w:eastAsia="en-US"/>
              </w:rPr>
              <w:t>- Дня борьбы против рака и приуроченного к нему декадника профилактики онкологических заболеваний в 8-ми районах Астраханской области (согласно утвержденным планам) с числом участников:</w:t>
            </w:r>
          </w:p>
          <w:p w:rsidR="005267B6" w:rsidRDefault="005267B6" w:rsidP="000F362E">
            <w:pPr>
              <w:jc w:val="both"/>
            </w:pPr>
            <w:r>
              <w:rPr>
                <w:rFonts w:eastAsia="Cambria"/>
                <w:lang w:eastAsia="en-US"/>
              </w:rPr>
              <w:t>1000 человек</w:t>
            </w:r>
          </w:p>
          <w:p w:rsidR="005267B6" w:rsidRDefault="005267B6" w:rsidP="000F362E">
            <w:pPr>
              <w:jc w:val="both"/>
            </w:pPr>
            <w:r>
              <w:rPr>
                <w:rFonts w:eastAsia="Cambria"/>
                <w:lang w:eastAsia="en-US"/>
              </w:rPr>
              <w:t>1200 человек</w:t>
            </w:r>
          </w:p>
          <w:p w:rsidR="005267B6" w:rsidRDefault="005267B6" w:rsidP="000F362E">
            <w:pPr>
              <w:jc w:val="both"/>
            </w:pPr>
            <w:r>
              <w:rPr>
                <w:rFonts w:eastAsia="Cambria"/>
                <w:lang w:eastAsia="en-US"/>
              </w:rPr>
              <w:t>1400 человек</w:t>
            </w:r>
          </w:p>
          <w:p w:rsidR="005267B6" w:rsidRDefault="005267B6" w:rsidP="000F362E">
            <w:pPr>
              <w:jc w:val="both"/>
            </w:pPr>
            <w:r>
              <w:rPr>
                <w:rFonts w:eastAsia="Cambria"/>
                <w:lang w:eastAsia="en-US"/>
              </w:rPr>
              <w:t>1600 человек</w:t>
            </w:r>
          </w:p>
          <w:p w:rsidR="005267B6" w:rsidRDefault="005267B6" w:rsidP="000F362E">
            <w:pPr>
              <w:jc w:val="both"/>
            </w:pPr>
            <w:r>
              <w:rPr>
                <w:rFonts w:eastAsia="Cambria"/>
                <w:lang w:eastAsia="en-US"/>
              </w:rPr>
              <w:t>1800 человек</w:t>
            </w:r>
          </w:p>
          <w:p w:rsidR="005267B6" w:rsidRDefault="005267B6" w:rsidP="000F362E">
            <w:pPr>
              <w:jc w:val="both"/>
            </w:pPr>
            <w:r>
              <w:rPr>
                <w:rFonts w:eastAsia="Cambria"/>
                <w:lang w:eastAsia="en-US"/>
              </w:rPr>
              <w:t>2000 человек;</w:t>
            </w:r>
          </w:p>
          <w:p w:rsidR="005267B6" w:rsidRDefault="005267B6" w:rsidP="000F362E">
            <w:pPr>
              <w:jc w:val="both"/>
            </w:pPr>
            <w:r>
              <w:rPr>
                <w:rFonts w:eastAsia="Cambria"/>
                <w:lang w:eastAsia="en-US"/>
              </w:rPr>
              <w:t>- Всемирного дня диагностики меланомы;</w:t>
            </w:r>
          </w:p>
          <w:p w:rsidR="005267B6" w:rsidRDefault="005267B6" w:rsidP="000F362E">
            <w:pPr>
              <w:jc w:val="both"/>
            </w:pPr>
            <w:r>
              <w:rPr>
                <w:rFonts w:eastAsia="Cambria"/>
                <w:lang w:eastAsia="en-US"/>
              </w:rPr>
              <w:t>- Международного месячника борьбы с раком молочной железы.</w:t>
            </w:r>
          </w:p>
          <w:p w:rsidR="005267B6" w:rsidRDefault="005267B6" w:rsidP="000F362E">
            <w:pPr>
              <w:jc w:val="both"/>
            </w:pPr>
            <w:r>
              <w:rPr>
                <w:rFonts w:eastAsia="Cambria"/>
                <w:lang w:eastAsia="en-US"/>
              </w:rPr>
              <w:t>Число участников мероприятий:</w:t>
            </w:r>
          </w:p>
          <w:p w:rsidR="005267B6" w:rsidRDefault="005267B6" w:rsidP="000F362E">
            <w:pPr>
              <w:jc w:val="both"/>
            </w:pPr>
            <w:r>
              <w:rPr>
                <w:rFonts w:eastAsia="Cambria"/>
                <w:lang w:eastAsia="en-US"/>
              </w:rPr>
              <w:t>6100 человек</w:t>
            </w:r>
          </w:p>
          <w:p w:rsidR="005267B6" w:rsidRDefault="005267B6" w:rsidP="000F362E">
            <w:pPr>
              <w:jc w:val="both"/>
            </w:pPr>
            <w:r>
              <w:rPr>
                <w:rFonts w:eastAsia="Cambria"/>
                <w:lang w:eastAsia="en-US"/>
              </w:rPr>
              <w:t>13200 человек</w:t>
            </w:r>
          </w:p>
          <w:p w:rsidR="005267B6" w:rsidRDefault="005267B6" w:rsidP="000F362E">
            <w:pPr>
              <w:jc w:val="both"/>
            </w:pPr>
            <w:r>
              <w:rPr>
                <w:rFonts w:eastAsia="Cambria"/>
                <w:lang w:eastAsia="en-US"/>
              </w:rPr>
              <w:t>13400 человек</w:t>
            </w:r>
          </w:p>
          <w:p w:rsidR="005267B6" w:rsidRDefault="005267B6" w:rsidP="000F362E">
            <w:pPr>
              <w:jc w:val="both"/>
            </w:pPr>
            <w:r>
              <w:rPr>
                <w:rFonts w:eastAsia="Cambria"/>
                <w:lang w:eastAsia="en-US"/>
              </w:rPr>
              <w:t>13600 человек</w:t>
            </w:r>
          </w:p>
          <w:p w:rsidR="005267B6" w:rsidRDefault="005267B6" w:rsidP="000F362E">
            <w:pPr>
              <w:jc w:val="both"/>
            </w:pPr>
            <w:r>
              <w:rPr>
                <w:rFonts w:eastAsia="Cambria"/>
                <w:lang w:eastAsia="en-US"/>
              </w:rPr>
              <w:t>13800 человек</w:t>
            </w:r>
          </w:p>
          <w:p w:rsidR="005267B6" w:rsidRDefault="005267B6" w:rsidP="000F362E">
            <w:pPr>
              <w:jc w:val="both"/>
            </w:pPr>
            <w:r>
              <w:rPr>
                <w:rFonts w:eastAsia="Cambria"/>
                <w:lang w:eastAsia="en-US"/>
              </w:rPr>
              <w:t>14000 человек</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pPr>
            <w:r>
              <w:rPr>
                <w:bCs/>
              </w:rPr>
              <w:t xml:space="preserve">Главный врач государственного бюджетного учреждения </w:t>
            </w:r>
            <w:proofErr w:type="gramStart"/>
            <w:r>
              <w:rPr>
                <w:bCs/>
              </w:rPr>
              <w:t>здравоохранения  Астраханской</w:t>
            </w:r>
            <w:proofErr w:type="gramEnd"/>
            <w:r>
              <w:rPr>
                <w:bCs/>
              </w:rPr>
              <w:t xml:space="preserve"> области «Центр медицинской профилактики» (далее </w:t>
            </w:r>
            <w:r>
              <w:rPr>
                <w:bCs/>
              </w:rPr>
              <w:noBreakHyphen/>
              <w:t xml:space="preserve"> ГБУЗ АО «ЦМП») </w:t>
            </w:r>
            <w:proofErr w:type="spellStart"/>
            <w:r>
              <w:rPr>
                <w:bCs/>
              </w:rPr>
              <w:t>Куандыков</w:t>
            </w:r>
            <w:proofErr w:type="spellEnd"/>
            <w:r>
              <w:rPr>
                <w:bCs/>
              </w:rPr>
              <w:t xml:space="preserve"> Г.Б.</w:t>
            </w:r>
          </w:p>
          <w:p w:rsidR="005267B6" w:rsidRDefault="005267B6" w:rsidP="000F362E">
            <w:pPr>
              <w:jc w:val="both"/>
              <w:rPr>
                <w:bCs/>
              </w:rPr>
            </w:pPr>
            <w:r>
              <w:rPr>
                <w:bCs/>
              </w:rPr>
              <w:t xml:space="preserve">Главный врач ГБУЗ АО «ООД» </w:t>
            </w:r>
            <w:proofErr w:type="spellStart"/>
            <w:r>
              <w:rPr>
                <w:bCs/>
              </w:rPr>
              <w:t>Шишлонов</w:t>
            </w:r>
            <w:proofErr w:type="spellEnd"/>
            <w:r>
              <w:rPr>
                <w:bCs/>
              </w:rPr>
              <w:t xml:space="preserve"> А.М.</w:t>
            </w:r>
          </w:p>
          <w:p w:rsidR="005267B6" w:rsidRDefault="005267B6" w:rsidP="000F362E">
            <w:pPr>
              <w:jc w:val="both"/>
              <w:rPr>
                <w:bCs/>
              </w:rPr>
            </w:pPr>
            <w:r>
              <w:rPr>
                <w:bC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13"/>
              <w:jc w:val="both"/>
              <w:rPr>
                <w:lang w:val="ru-RU"/>
              </w:rPr>
            </w:pPr>
            <w:r>
              <w:rPr>
                <w:rFonts w:ascii="Times New Roman" w:eastAsia="Cambria" w:hAnsi="Times New Roman" w:cs="Times New Roman"/>
                <w:sz w:val="24"/>
                <w:szCs w:val="24"/>
                <w:lang w:val="ru-RU" w:eastAsia="en-US"/>
              </w:rPr>
              <w:t>Формирование ответственного отношения к своему здоровью, как к основной ценности жизни, установок и моделей повседневного поведения:</w:t>
            </w:r>
          </w:p>
          <w:p w:rsidR="005267B6" w:rsidRDefault="005267B6" w:rsidP="000F362E">
            <w:pPr>
              <w:pStyle w:val="afd"/>
              <w:spacing w:line="240" w:lineRule="auto"/>
              <w:ind w:left="13"/>
              <w:jc w:val="both"/>
              <w:rPr>
                <w:lang w:val="ru-RU"/>
              </w:rPr>
            </w:pPr>
            <w:r>
              <w:rPr>
                <w:rFonts w:ascii="Times New Roman" w:eastAsia="Cambria" w:hAnsi="Times New Roman" w:cs="Times New Roman"/>
                <w:sz w:val="24"/>
                <w:szCs w:val="24"/>
                <w:lang w:val="ru-RU" w:eastAsia="en-US"/>
              </w:rPr>
              <w:t> снижение потребления табачной и алкогольной продукции,</w:t>
            </w:r>
          </w:p>
          <w:p w:rsidR="005267B6" w:rsidRDefault="005267B6" w:rsidP="000F362E">
            <w:pPr>
              <w:pStyle w:val="afd"/>
              <w:spacing w:line="240" w:lineRule="auto"/>
              <w:ind w:left="13"/>
              <w:jc w:val="both"/>
              <w:rPr>
                <w:lang w:val="ru-RU"/>
              </w:rPr>
            </w:pPr>
            <w:r>
              <w:rPr>
                <w:rFonts w:ascii="Times New Roman" w:eastAsia="Cambria" w:hAnsi="Times New Roman" w:cs="Times New Roman"/>
                <w:sz w:val="24"/>
                <w:szCs w:val="24"/>
                <w:lang w:val="ru-RU" w:eastAsia="en-US"/>
              </w:rPr>
              <w:t>- формирование культуры здорового питания,</w:t>
            </w:r>
          </w:p>
          <w:p w:rsidR="005267B6" w:rsidRDefault="005267B6" w:rsidP="000F362E">
            <w:pPr>
              <w:pStyle w:val="afd"/>
              <w:spacing w:line="240" w:lineRule="auto"/>
              <w:ind w:left="13"/>
              <w:jc w:val="both"/>
              <w:rPr>
                <w:lang w:val="ru-RU"/>
              </w:rPr>
            </w:pPr>
            <w:r>
              <w:rPr>
                <w:rFonts w:ascii="Times New Roman" w:eastAsia="Cambria" w:hAnsi="Times New Roman" w:cs="Times New Roman"/>
                <w:sz w:val="24"/>
                <w:szCs w:val="24"/>
                <w:lang w:val="ru-RU" w:eastAsia="en-US"/>
              </w:rPr>
              <w:t>- снижение доли лиц, имеющих повышенный индекс массы тела,</w:t>
            </w:r>
          </w:p>
          <w:p w:rsidR="005267B6" w:rsidRDefault="005267B6" w:rsidP="000F362E">
            <w:pPr>
              <w:pStyle w:val="afd"/>
              <w:spacing w:line="240" w:lineRule="auto"/>
              <w:ind w:left="13"/>
              <w:jc w:val="both"/>
            </w:pPr>
            <w:r>
              <w:rPr>
                <w:rFonts w:ascii="Times New Roman" w:eastAsia="Cambria" w:hAnsi="Times New Roman" w:cs="Times New Roman"/>
                <w:sz w:val="24"/>
                <w:szCs w:val="24"/>
                <w:lang w:val="ru-RU" w:eastAsia="en-US"/>
              </w:rPr>
              <w:t>- повышение физической активности.</w:t>
            </w:r>
          </w:p>
          <w:p w:rsidR="005267B6" w:rsidRDefault="005267B6" w:rsidP="000F362E">
            <w:pPr>
              <w:jc w:val="both"/>
              <w:rPr>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1.1.1.5.1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В рамках Дня онкологической безопасности проведение социологических опросов по изучению онкологической грамотности населения в целях корректировки профилактических мероприятий:</w:t>
            </w:r>
          </w:p>
          <w:p w:rsidR="005267B6" w:rsidRDefault="005267B6" w:rsidP="000F362E">
            <w:pPr>
              <w:jc w:val="both"/>
            </w:pPr>
            <w:r>
              <w:rPr>
                <w:rFonts w:eastAsia="Cambria"/>
                <w:lang w:eastAsia="en-US"/>
              </w:rPr>
              <w:t>1000 человек</w:t>
            </w:r>
          </w:p>
          <w:p w:rsidR="005267B6" w:rsidRDefault="005267B6" w:rsidP="000F362E">
            <w:pPr>
              <w:jc w:val="both"/>
            </w:pPr>
            <w:r>
              <w:rPr>
                <w:rFonts w:eastAsia="Cambria"/>
                <w:lang w:eastAsia="en-US"/>
              </w:rPr>
              <w:t>1200 человек</w:t>
            </w:r>
          </w:p>
          <w:p w:rsidR="005267B6" w:rsidRDefault="005267B6" w:rsidP="000F362E">
            <w:pPr>
              <w:jc w:val="both"/>
            </w:pPr>
            <w:r>
              <w:rPr>
                <w:rFonts w:eastAsia="Cambria"/>
                <w:lang w:eastAsia="en-US"/>
              </w:rPr>
              <w:t>1400 человек</w:t>
            </w:r>
          </w:p>
          <w:p w:rsidR="005267B6" w:rsidRDefault="005267B6" w:rsidP="000F362E">
            <w:pPr>
              <w:jc w:val="both"/>
            </w:pPr>
            <w:r>
              <w:rPr>
                <w:rFonts w:eastAsia="Cambria"/>
                <w:lang w:eastAsia="en-US"/>
              </w:rPr>
              <w:t>1600 человек</w:t>
            </w:r>
          </w:p>
          <w:p w:rsidR="005267B6" w:rsidRDefault="005267B6" w:rsidP="000F362E">
            <w:pPr>
              <w:jc w:val="both"/>
            </w:pPr>
            <w:r>
              <w:rPr>
                <w:rFonts w:eastAsia="Cambria"/>
                <w:lang w:eastAsia="en-US"/>
              </w:rPr>
              <w:t>1800 человек</w:t>
            </w:r>
          </w:p>
          <w:p w:rsidR="005267B6" w:rsidRDefault="005267B6" w:rsidP="000F362E">
            <w:pPr>
              <w:jc w:val="both"/>
            </w:pPr>
            <w:r>
              <w:rPr>
                <w:rFonts w:eastAsia="Cambria"/>
                <w:lang w:eastAsia="en-US"/>
              </w:rPr>
              <w:t>2000 человек</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rPr>
                <w:bCs/>
                <w:lang w:eastAsia="en-US"/>
              </w:rPr>
            </w:pPr>
          </w:p>
          <w:p w:rsidR="005267B6" w:rsidRDefault="005267B6" w:rsidP="000F362E">
            <w:pPr>
              <w:jc w:val="both"/>
            </w:pPr>
            <w:r>
              <w:rPr>
                <w:bCs/>
                <w:lang w:eastAsia="en-US"/>
              </w:rPr>
              <w:t>01.07.2019-31.12.2019</w:t>
            </w:r>
          </w:p>
          <w:p w:rsidR="005267B6" w:rsidRDefault="005267B6" w:rsidP="000F362E">
            <w:pPr>
              <w:jc w:val="both"/>
            </w:pPr>
            <w:r>
              <w:rPr>
                <w:bCs/>
                <w:lang w:eastAsia="en-US"/>
              </w:rPr>
              <w:t>01.01.2020-31.12.2020</w:t>
            </w:r>
          </w:p>
          <w:p w:rsidR="005267B6" w:rsidRDefault="005267B6" w:rsidP="000F362E">
            <w:pPr>
              <w:jc w:val="both"/>
            </w:pPr>
            <w:r>
              <w:rPr>
                <w:bCs/>
                <w:lang w:eastAsia="en-US"/>
              </w:rPr>
              <w:t>01.01.2021-31.12.2021</w:t>
            </w:r>
          </w:p>
          <w:p w:rsidR="005267B6" w:rsidRDefault="005267B6" w:rsidP="000F362E">
            <w:pPr>
              <w:jc w:val="both"/>
            </w:pPr>
            <w:r>
              <w:rPr>
                <w:bCs/>
                <w:lang w:eastAsia="en-US"/>
              </w:rPr>
              <w:t>01.01.2022-31.12.2022</w:t>
            </w:r>
          </w:p>
          <w:p w:rsidR="005267B6" w:rsidRDefault="005267B6" w:rsidP="000F362E">
            <w:pPr>
              <w:jc w:val="both"/>
            </w:pPr>
            <w:r>
              <w:rPr>
                <w:bCs/>
                <w:lang w:eastAsia="en-US"/>
              </w:rPr>
              <w:t>10.01.2023-31.12.2023</w:t>
            </w:r>
          </w:p>
          <w:p w:rsidR="005267B6" w:rsidRDefault="005267B6" w:rsidP="000F362E">
            <w:pPr>
              <w:jc w:val="both"/>
            </w:pPr>
            <w:r>
              <w:rPr>
                <w:bCs/>
                <w:lang w:eastAsia="en-US"/>
              </w:rPr>
              <w:t>01.01.2024-31.12.2024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13"/>
              <w:jc w:val="both"/>
              <w:rPr>
                <w:lang w:val="ru-RU"/>
              </w:rPr>
            </w:pPr>
            <w:r>
              <w:rPr>
                <w:rFonts w:ascii="Times New Roman" w:eastAsia="Cambria" w:hAnsi="Times New Roman" w:cs="Times New Roman"/>
                <w:sz w:val="24"/>
                <w:szCs w:val="24"/>
                <w:lang w:val="ru-RU" w:eastAsia="en-US"/>
              </w:rPr>
              <w:t>Мониторинг онкологической грамотности, корректировки профилактических мероприятий, в том числе реализуемых в рамках проекта «День онкологической безопасности».</w:t>
            </w:r>
          </w:p>
          <w:p w:rsidR="005267B6" w:rsidRDefault="005267B6" w:rsidP="000F362E">
            <w:pPr>
              <w:jc w:val="both"/>
              <w:rPr>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1.2.1. </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Создание и поддержка информационно-просветительского интернет-портала «Ранняя диагностика рака и ЗОЖ — долгая и здоровая жизнь!»</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01.01.2019-31.01.2024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rPr>
            </w:pPr>
            <w:r>
              <w:rPr>
                <w:bCs/>
              </w:rPr>
              <w:t xml:space="preserve">Директор ГБУЗ </w:t>
            </w:r>
            <w:proofErr w:type="gramStart"/>
            <w:r>
              <w:rPr>
                <w:bCs/>
              </w:rPr>
              <w:t>АО  «</w:t>
            </w:r>
            <w:proofErr w:type="gramEnd"/>
            <w:r>
              <w:rPr>
                <w:bCs/>
              </w:rPr>
              <w:t xml:space="preserve">МИАЦ» </w:t>
            </w:r>
          </w:p>
          <w:p w:rsidR="005267B6" w:rsidRDefault="005267B6" w:rsidP="000F362E">
            <w:pPr>
              <w:jc w:val="both"/>
              <w:rPr>
                <w:bCs/>
              </w:rPr>
            </w:pPr>
            <w:proofErr w:type="spellStart"/>
            <w:r>
              <w:rPr>
                <w:bCs/>
              </w:rPr>
              <w:t>Тетерятникова</w:t>
            </w:r>
            <w:proofErr w:type="spellEnd"/>
            <w:r>
              <w:rPr>
                <w:bCs/>
              </w:rPr>
              <w:t> Н.В.</w:t>
            </w:r>
          </w:p>
          <w:p w:rsidR="005267B6" w:rsidRDefault="005267B6" w:rsidP="000F362E">
            <w:pPr>
              <w:jc w:val="both"/>
              <w:rPr>
                <w:bCs/>
              </w:rPr>
            </w:pPr>
            <w:r>
              <w:rPr>
                <w:bCs/>
              </w:rPr>
              <w:t xml:space="preserve">Главный внештатный специалист по медицинской профилактике министерства здравоохранения Астраханской области </w:t>
            </w:r>
          </w:p>
          <w:p w:rsidR="005267B6" w:rsidRDefault="005267B6" w:rsidP="000F362E">
            <w:pPr>
              <w:jc w:val="both"/>
              <w:rPr>
                <w:bCs/>
              </w:rPr>
            </w:pPr>
            <w:r>
              <w:rPr>
                <w:bCs/>
              </w:rPr>
              <w:t>Набиуллина Г.А.</w:t>
            </w:r>
          </w:p>
          <w:p w:rsidR="005267B6" w:rsidRDefault="005267B6" w:rsidP="000F362E">
            <w:pPr>
              <w:jc w:val="both"/>
              <w:rPr>
                <w:bCs/>
              </w:rPr>
            </w:pPr>
            <w:r>
              <w:rPr>
                <w:bCs/>
              </w:rPr>
              <w:t xml:space="preserve">Главный врач ГБУЗ АО «ООД» </w:t>
            </w:r>
            <w:proofErr w:type="spellStart"/>
            <w:r>
              <w:rPr>
                <w:bCs/>
              </w:rPr>
              <w:t>Шишлонов</w:t>
            </w:r>
            <w:proofErr w:type="spellEnd"/>
            <w:r>
              <w:rPr>
                <w:bCs/>
              </w:rPr>
              <w:t xml:space="preserve"> А.М.</w:t>
            </w:r>
          </w:p>
          <w:p w:rsidR="005267B6" w:rsidRDefault="005267B6" w:rsidP="000F362E">
            <w:pPr>
              <w:jc w:val="both"/>
              <w:rPr>
                <w:bCs/>
              </w:rPr>
            </w:pPr>
            <w:r>
              <w:rPr>
                <w:bC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Увеличение аудитории, охватываемой работой, направленной на мотивирование к ведению здорового образа жизни, </w:t>
            </w:r>
            <w:r>
              <w:rPr>
                <w:lang w:eastAsia="en-US"/>
              </w:rPr>
              <w:t>включая здоровое питание, отказ от вредных привычек, повышение физической активности, формирование ответственного отношения к своему здоровью, как к основной ценности жизни; установок и моделей повседневного поведения</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1.2.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Внедрение модели организации и функционирования трех Центров общественного здоровья</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01.08.2019-31.12.2024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Министерство здравоохранения Астраханской области</w:t>
            </w:r>
          </w:p>
          <w:p w:rsidR="005267B6" w:rsidRDefault="005267B6" w:rsidP="000F362E">
            <w:pPr>
              <w:jc w:val="both"/>
            </w:pPr>
            <w:r>
              <w:rPr>
                <w:bCs/>
              </w:rPr>
              <w:t>Заместитель министра здравоохранения Астраханской области Степина Н.А.</w:t>
            </w:r>
          </w:p>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 Набиуллина Г.А.</w:t>
            </w:r>
          </w:p>
          <w:p w:rsidR="005267B6" w:rsidRDefault="005267B6" w:rsidP="000F362E">
            <w:pPr>
              <w:jc w:val="both"/>
            </w:pPr>
            <w:r>
              <w:rPr>
                <w:bCs/>
              </w:rPr>
              <w:t>Главные врачи</w:t>
            </w:r>
          </w:p>
          <w:p w:rsidR="005267B6" w:rsidRDefault="005267B6" w:rsidP="000F362E">
            <w:pPr>
              <w:jc w:val="both"/>
            </w:pPr>
            <w:r>
              <w:rPr>
                <w:bCs/>
              </w:rPr>
              <w:t xml:space="preserve">ГБУЗ АО «ЦМП» </w:t>
            </w:r>
            <w:proofErr w:type="spellStart"/>
            <w:r>
              <w:rPr>
                <w:bCs/>
              </w:rPr>
              <w:t>Куандыков</w:t>
            </w:r>
            <w:proofErr w:type="spellEnd"/>
            <w:r>
              <w:rPr>
                <w:bCs/>
              </w:rPr>
              <w:t xml:space="preserve"> Г.Б.</w:t>
            </w:r>
          </w:p>
          <w:p w:rsidR="005267B6" w:rsidRDefault="005267B6" w:rsidP="000F362E">
            <w:pPr>
              <w:jc w:val="both"/>
            </w:pPr>
            <w:r>
              <w:rPr>
                <w:bCs/>
              </w:rPr>
              <w:t xml:space="preserve">государственного бюджетного учреждения </w:t>
            </w:r>
            <w:proofErr w:type="gramStart"/>
            <w:r>
              <w:rPr>
                <w:bCs/>
              </w:rPr>
              <w:t>здравоохранения  Астраханской</w:t>
            </w:r>
            <w:proofErr w:type="gramEnd"/>
            <w:r>
              <w:rPr>
                <w:bCs/>
              </w:rPr>
              <w:t xml:space="preserve"> области</w:t>
            </w:r>
            <w:r>
              <w:t xml:space="preserve"> «Городская поликлиника № 3» Саркисян А.М. </w:t>
            </w:r>
          </w:p>
          <w:p w:rsidR="005267B6" w:rsidRDefault="005267B6" w:rsidP="000F362E">
            <w:pPr>
              <w:jc w:val="both"/>
            </w:pPr>
            <w:r>
              <w:rPr>
                <w:bCs/>
              </w:rPr>
              <w:t xml:space="preserve">государственного бюджетного учреждения </w:t>
            </w:r>
            <w:proofErr w:type="gramStart"/>
            <w:r>
              <w:rPr>
                <w:bCs/>
              </w:rPr>
              <w:t>здравоохранения  Астраханской</w:t>
            </w:r>
            <w:proofErr w:type="gramEnd"/>
            <w:r>
              <w:rPr>
                <w:bCs/>
              </w:rPr>
              <w:t xml:space="preserve"> области</w:t>
            </w:r>
            <w:r>
              <w:t xml:space="preserve"> «Ахтубинская районная больница» (далее </w:t>
            </w:r>
            <w:r>
              <w:noBreakHyphen/>
              <w:t xml:space="preserve"> ГБУЗ АО «АРБ») </w:t>
            </w:r>
            <w:proofErr w:type="spellStart"/>
            <w:r>
              <w:t>Таласбаев</w:t>
            </w:r>
            <w:proofErr w:type="spellEnd"/>
            <w:r>
              <w:t xml:space="preserve"> М.А.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 xml:space="preserve">Центрами общественного здоровья: </w:t>
            </w:r>
          </w:p>
          <w:p w:rsidR="005267B6" w:rsidRDefault="005267B6" w:rsidP="000F362E">
            <w:pPr>
              <w:jc w:val="both"/>
            </w:pPr>
            <w:r>
              <w:rPr>
                <w:rFonts w:eastAsia="Cambria"/>
                <w:lang w:eastAsia="en-US"/>
              </w:rPr>
              <w:t>– разработаны и реализованы мероприятия и программы по профилактике неинфекционных заболеваний и формированию здорового образа жизни;</w:t>
            </w:r>
          </w:p>
          <w:p w:rsidR="005267B6" w:rsidRDefault="005267B6" w:rsidP="000F362E">
            <w:pPr>
              <w:jc w:val="both"/>
            </w:pPr>
            <w:r>
              <w:rPr>
                <w:rFonts w:eastAsia="Cambria"/>
                <w:lang w:eastAsia="en-US"/>
              </w:rPr>
              <w:t>- обеспечена организация и методическая поддержка межведомственного взаимодействия по вопросам формирования здорового образа жизни;</w:t>
            </w:r>
          </w:p>
          <w:p w:rsidR="005267B6" w:rsidRDefault="005267B6" w:rsidP="000F362E">
            <w:pPr>
              <w:jc w:val="both"/>
              <w:rPr>
                <w:rFonts w:eastAsia="Cambria"/>
                <w:lang w:eastAsia="en-US"/>
              </w:rPr>
            </w:pPr>
            <w:r>
              <w:rPr>
                <w:rFonts w:eastAsia="Cambria"/>
                <w:lang w:eastAsia="en-US"/>
              </w:rPr>
              <w:t>-ведется непрерывное обучение руководителей и сотрудников организаций-участников вопросам формирования системы мотивации граждан к здоровому образу жизни;</w:t>
            </w:r>
          </w:p>
          <w:p w:rsidR="005267B6" w:rsidRDefault="005267B6" w:rsidP="000F362E">
            <w:pPr>
              <w:jc w:val="both"/>
            </w:pPr>
            <w:r>
              <w:rPr>
                <w:rFonts w:eastAsia="Cambria"/>
                <w:lang w:eastAsia="en-US"/>
              </w:rPr>
              <w:t>- подготовлены информационные материалы по профилактике неинфекционных заболеваний и формированию здорового образа жизни;</w:t>
            </w:r>
          </w:p>
          <w:p w:rsidR="005267B6" w:rsidRDefault="005267B6" w:rsidP="000F362E">
            <w:pPr>
              <w:jc w:val="both"/>
            </w:pPr>
            <w:r>
              <w:rPr>
                <w:rFonts w:eastAsia="Cambria"/>
                <w:lang w:eastAsia="en-US"/>
              </w:rPr>
              <w:t>- проведен анализ динамики заболеваемости, больничной и внебольничной смертности населения от неинфекционных заболеваний;</w:t>
            </w:r>
          </w:p>
          <w:p w:rsidR="005267B6" w:rsidRDefault="005267B6" w:rsidP="000F362E">
            <w:pPr>
              <w:jc w:val="both"/>
            </w:pPr>
            <w:r>
              <w:rPr>
                <w:rFonts w:eastAsia="Cambria"/>
                <w:lang w:eastAsia="en-US"/>
              </w:rPr>
              <w:t>- проведен анализ и оценка работы муниципальных образований по вопросам профилактики неинфекционных заболеваний и формирования здорового образа жизни;</w:t>
            </w:r>
          </w:p>
          <w:p w:rsidR="005267B6" w:rsidRDefault="005267B6" w:rsidP="000F362E">
            <w:pPr>
              <w:jc w:val="both"/>
              <w:rPr>
                <w:rFonts w:eastAsia="Cambria"/>
                <w:lang w:eastAsia="en-US"/>
              </w:rPr>
            </w:pPr>
            <w:r>
              <w:rPr>
                <w:rFonts w:eastAsia="Cambria"/>
                <w:lang w:eastAsia="en-US"/>
              </w:rPr>
              <w:t xml:space="preserve">- организованы и проведены лекции, учебно-методические занятия с медицинскими работниками по вопросам профилактического консультирования; </w:t>
            </w:r>
          </w:p>
          <w:p w:rsidR="005267B6" w:rsidRDefault="005267B6" w:rsidP="000F362E">
            <w:pPr>
              <w:jc w:val="both"/>
            </w:pPr>
            <w:r>
              <w:rPr>
                <w:rFonts w:eastAsia="Cambria"/>
                <w:lang w:eastAsia="en-US"/>
              </w:rPr>
              <w:t xml:space="preserve">- проведены массовые мероприятия, акции, конференции, посвященные пропаганде </w:t>
            </w:r>
            <w:proofErr w:type="gramStart"/>
            <w:r>
              <w:rPr>
                <w:rFonts w:eastAsia="Cambria"/>
                <w:lang w:eastAsia="en-US"/>
              </w:rPr>
              <w:t>принципов  здорового</w:t>
            </w:r>
            <w:proofErr w:type="gramEnd"/>
            <w:r>
              <w:rPr>
                <w:rFonts w:eastAsia="Cambria"/>
                <w:lang w:eastAsia="en-US"/>
              </w:rPr>
              <w:t xml:space="preserve"> образа жизни</w:t>
            </w:r>
          </w:p>
          <w:p w:rsidR="005267B6" w:rsidRDefault="005267B6" w:rsidP="000F362E">
            <w:pPr>
              <w:jc w:val="both"/>
              <w:rPr>
                <w:rFonts w:eastAsia="Cambria"/>
                <w:lang w:eastAsia="en-US"/>
              </w:rPr>
            </w:pPr>
            <w:r>
              <w:rPr>
                <w:rFonts w:eastAsia="Cambria"/>
                <w:lang w:eastAsia="en-US"/>
              </w:rPr>
              <w:t>- внедрены в практику современные достижения в области профилактики НИЗ и формирования здорового образа жизни.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1.3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Внедрение во всех муниципальных образованиях региона муниципальных программ по укреплению общественного здоровья, в том числе направленных на защиту от табачного дыма, снижение потребления алкоголя и формирование культуры здорового питания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01.01.2020-31.12.2024</w:t>
            </w:r>
          </w:p>
          <w:p w:rsidR="005267B6" w:rsidRDefault="005267B6" w:rsidP="000F362E">
            <w:pPr>
              <w:jc w:val="both"/>
              <w:rPr>
                <w:rFonts w:eastAsia="Cambria"/>
                <w:lang w:eastAsia="en-US"/>
              </w:rPr>
            </w:pP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Внедрены модельные муниципальные программы по укреплению общественного здоровья, снижению действия основных факторов риска развития неинфекционных заболеваний, в том числе у мужчин трудоспособного возраста, защите от табачного дыма, снижению его потребления, в том числе в молодежной среде.</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1.4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Style w:val="24"/>
                <w:rFonts w:eastAsia="Arial Unicode MS"/>
                <w:sz w:val="24"/>
                <w:szCs w:val="24"/>
                <w:lang w:eastAsia="en-US"/>
              </w:rPr>
              <w:t xml:space="preserve">Отбор лучших проектов </w:t>
            </w:r>
            <w:r>
              <w:rPr>
                <w:lang w:eastAsia="en-US"/>
              </w:rPr>
              <w:t xml:space="preserve">по формированию приверженности здоровому образу жизни, включая снижение вредного потребления алкоголя, борьбу с курением и профилактику заболеваний репродуктивной системы </w:t>
            </w:r>
            <w:r>
              <w:rPr>
                <w:rStyle w:val="24"/>
                <w:rFonts w:eastAsia="Arial Unicode MS"/>
                <w:sz w:val="24"/>
                <w:szCs w:val="24"/>
                <w:lang w:eastAsia="en-US"/>
              </w:rPr>
              <w:t xml:space="preserve">путем проведения конкурса, с последующим </w:t>
            </w:r>
            <w:r>
              <w:rPr>
                <w:lang w:eastAsia="en-US"/>
              </w:rPr>
              <w:t xml:space="preserve">предоставлением субсидии на реализацию мероприятий проектов некоммерческим организациям и волонтерским движениям (участникам конкурса). </w:t>
            </w:r>
          </w:p>
          <w:p w:rsidR="005267B6" w:rsidRDefault="005267B6" w:rsidP="000F362E">
            <w:pPr>
              <w:jc w:val="both"/>
              <w:rPr>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01.07.2019-31.12.2024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Министерство здравоохранения Астраханской области</w:t>
            </w:r>
          </w:p>
          <w:p w:rsidR="005267B6" w:rsidRDefault="005267B6" w:rsidP="000F362E">
            <w:pPr>
              <w:jc w:val="both"/>
            </w:pPr>
            <w:r>
              <w:rPr>
                <w:bCs/>
              </w:rPr>
              <w:t>Заместитель министра здравоохранения Астраханской области Степина Н.А.</w:t>
            </w:r>
          </w:p>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w:t>
            </w:r>
          </w:p>
          <w:p w:rsidR="005267B6" w:rsidRDefault="005267B6" w:rsidP="000F362E">
            <w:pPr>
              <w:jc w:val="both"/>
            </w:pPr>
            <w:r>
              <w:rPr>
                <w:bCs/>
              </w:rPr>
              <w:t>Набиуллина Г.А.</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Внедрены в работу лучшие проекты, разработанные некоммерческими организациями и представителями Всероссийского общественного движения добровольцев, по формированию приверженности здоровому образу жизни.</w:t>
            </w:r>
          </w:p>
          <w:p w:rsidR="005267B6" w:rsidRDefault="005267B6" w:rsidP="000F362E">
            <w:pPr>
              <w:jc w:val="both"/>
              <w:rPr>
                <w:rFonts w:eastAsia="Cambria"/>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1.5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Разработка и внедрение для работодателей типовых корпоративных программ, содержащих наилучшие практики по укреплению здоровья работников. </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jc w:val="both"/>
            </w:pPr>
            <w:r>
              <w:rPr>
                <w:rFonts w:ascii="Times New Roman" w:eastAsia="Cambria" w:hAnsi="Times New Roman" w:cs="Times New Roman"/>
                <w:sz w:val="24"/>
                <w:szCs w:val="24"/>
                <w:lang w:val="ru-RU"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w:t>
            </w:r>
          </w:p>
          <w:p w:rsidR="005267B6" w:rsidRDefault="005267B6" w:rsidP="000F362E">
            <w:pPr>
              <w:jc w:val="both"/>
            </w:pPr>
            <w:r>
              <w:rPr>
                <w:bCs/>
              </w:rPr>
              <w:t>Набиуллина Г.А.</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 xml:space="preserve">Внедрены актуализированные модельные корпоративные программы, содержащие наилучшие практики по укреплению здоровья работников во всех муниципальных образованиях региона. </w:t>
            </w:r>
          </w:p>
          <w:p w:rsidR="005267B6" w:rsidRDefault="005267B6" w:rsidP="000F362E">
            <w:pPr>
              <w:jc w:val="both"/>
              <w:rPr>
                <w:rFonts w:eastAsia="Cambria"/>
                <w:lang w:eastAsia="en-US"/>
              </w:rPr>
            </w:pPr>
            <w:r>
              <w:rPr>
                <w:rFonts w:eastAsia="Cambria"/>
                <w:lang w:eastAsia="en-US"/>
              </w:rPr>
              <w:t>Сотрудники центров общественного здоровья региона приняли участие в реализации работодателями корпоративных программ в части обследования работников и проведения школ и лекционных занятий по формированию здорового образа жизни, отказа от курения и употребления алкогольных напитков, перехода на здоровое питание.</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sz w:val="24"/>
                <w:szCs w:val="24"/>
                <w:lang w:val="ru-RU" w:eastAsia="en-US"/>
              </w:rPr>
            </w:pPr>
            <w:r>
              <w:rPr>
                <w:rFonts w:ascii="Times New Roman" w:eastAsia="Cambria" w:hAnsi="Times New Roman" w:cs="Times New Roman"/>
                <w:b/>
                <w:sz w:val="24"/>
                <w:szCs w:val="24"/>
                <w:lang w:val="ru-RU" w:eastAsia="en-US"/>
              </w:rPr>
              <w:t>Комплекс мер первичной профилактики, расширение программы диспансеризации с включением мероприятий по ранней диагностике онкологических заболеваний.</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2.1</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Проведение информационно-коммуникационной кампании, направленной на раннее выявление онкологических заболеваний и повышение приверженности к лечению.</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w:t>
            </w:r>
          </w:p>
          <w:p w:rsidR="005267B6" w:rsidRDefault="005267B6" w:rsidP="000F362E">
            <w:pPr>
              <w:jc w:val="both"/>
            </w:pPr>
            <w:r>
              <w:rPr>
                <w:bCs/>
              </w:rPr>
              <w:t>Набиуллина Г.А.</w:t>
            </w:r>
          </w:p>
          <w:p w:rsidR="005267B6" w:rsidRDefault="005267B6" w:rsidP="000F362E">
            <w:pPr>
              <w:jc w:val="both"/>
            </w:pPr>
            <w:r>
              <w:rPr>
                <w:bCs/>
              </w:rPr>
              <w:t xml:space="preserve">Директор ГБУЗ АО «МИАЦ» </w:t>
            </w:r>
            <w:proofErr w:type="spellStart"/>
            <w:r>
              <w:rPr>
                <w:bCs/>
              </w:rPr>
              <w:t>Тетерятникова</w:t>
            </w:r>
            <w:proofErr w:type="spellEnd"/>
            <w:r>
              <w:rPr>
                <w:bCs/>
              </w:rPr>
              <w:t> Н.В.</w:t>
            </w:r>
          </w:p>
          <w:p w:rsidR="005267B6" w:rsidRDefault="005267B6" w:rsidP="000F362E">
            <w:pPr>
              <w:jc w:val="both"/>
            </w:pPr>
            <w:r>
              <w:rPr>
                <w:bCs/>
              </w:rPr>
              <w:t xml:space="preserve">Главный врач ГБУЗ АО «ООД» </w:t>
            </w:r>
            <w:proofErr w:type="spellStart"/>
            <w:r>
              <w:rPr>
                <w:bCs/>
              </w:rPr>
              <w:t>Шишлонов</w:t>
            </w:r>
            <w:proofErr w:type="spellEnd"/>
            <w:r>
              <w:rPr>
                <w:bC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bCs/>
                <w:lang w:eastAsia="en-US"/>
              </w:rPr>
            </w:pPr>
            <w:r>
              <w:rPr>
                <w:rFonts w:eastAsia="Cambria"/>
                <w:bCs/>
                <w:lang w:eastAsia="en-US"/>
              </w:rPr>
              <w:t xml:space="preserve">Определены наиболее эффективные способы подачи информации для целевой аудитории, в том числе о проведении </w:t>
            </w:r>
            <w:proofErr w:type="spellStart"/>
            <w:r>
              <w:rPr>
                <w:rFonts w:eastAsia="Cambria"/>
                <w:bCs/>
                <w:lang w:eastAsia="en-US"/>
              </w:rPr>
              <w:t>скринингов</w:t>
            </w:r>
            <w:proofErr w:type="spellEnd"/>
            <w:r>
              <w:rPr>
                <w:rFonts w:eastAsia="Cambria"/>
                <w:bCs/>
                <w:lang w:eastAsia="en-US"/>
              </w:rPr>
              <w:t>, направленных на раннее выявление онкологических заболеваний.</w:t>
            </w:r>
          </w:p>
          <w:p w:rsidR="005267B6" w:rsidRDefault="005267B6" w:rsidP="000F362E">
            <w:pPr>
              <w:jc w:val="both"/>
            </w:pPr>
            <w:r>
              <w:rPr>
                <w:rFonts w:eastAsia="Cambria"/>
                <w:lang w:eastAsia="en-US"/>
              </w:rPr>
              <w:t>Создание и поддержание информационно-просветительского интернет портала «Ранняя диагностика рака и ЗОЖ – долгая и здоровая жизнь!» по вопросам выявления и лечения онкологических заболеваний, о правах граждан при получении онкологической помощи</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lang w:eastAsia="en-US"/>
              </w:rPr>
            </w:pPr>
            <w:r>
              <w:rPr>
                <w:rFonts w:eastAsia="Cambria"/>
                <w:lang w:eastAsia="en-US"/>
              </w:rPr>
              <w:t>2.1.1</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Обеспечение повсеместного выпуска и тиражирования информационных материалов и пособий для населения по ранней диагностике злокачественных новообразований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rPr>
              <w:t>Главный внештатный специалист по медицинской профилактике министерства здравоохранения Астраханской области</w:t>
            </w:r>
          </w:p>
          <w:p w:rsidR="005267B6" w:rsidRDefault="005267B6" w:rsidP="000F362E">
            <w:pPr>
              <w:jc w:val="both"/>
            </w:pPr>
            <w:r>
              <w:rPr>
                <w:bCs/>
              </w:rPr>
              <w:t>Набиуллина Г.А.</w:t>
            </w:r>
          </w:p>
          <w:p w:rsidR="005267B6" w:rsidRDefault="005267B6" w:rsidP="000F362E">
            <w:pPr>
              <w:jc w:val="both"/>
            </w:pPr>
            <w:r>
              <w:rPr>
                <w:bCs/>
              </w:rPr>
              <w:t xml:space="preserve">Главный врач ГБУЗ АО «ООД» </w:t>
            </w:r>
            <w:proofErr w:type="spellStart"/>
            <w:r>
              <w:rPr>
                <w:bCs/>
              </w:rPr>
              <w:t>Шишлонов</w:t>
            </w:r>
            <w:proofErr w:type="spellEnd"/>
            <w:r>
              <w:rPr>
                <w:bCs/>
              </w:rPr>
              <w:t xml:space="preserve"> А.М.</w:t>
            </w:r>
          </w:p>
          <w:p w:rsidR="005267B6" w:rsidRDefault="005267B6" w:rsidP="000F362E">
            <w:pPr>
              <w:jc w:val="both"/>
              <w:rPr>
                <w:bCs/>
              </w:rPr>
            </w:pPr>
            <w:r>
              <w:rPr>
                <w:bCs/>
                <w:lang w:eastAsia="ru-RU"/>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p w:rsidR="005267B6" w:rsidRDefault="005267B6" w:rsidP="000F362E">
            <w:pPr>
              <w:jc w:val="both"/>
              <w:rPr>
                <w:b/>
                <w:bCs/>
                <w:lang w:eastAsia="en-US"/>
              </w:rPr>
            </w:pP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lang w:eastAsia="en-US"/>
              </w:rPr>
            </w:pPr>
            <w:r>
              <w:rPr>
                <w:rFonts w:eastAsia="Cambria"/>
                <w:lang w:eastAsia="en-US"/>
              </w:rPr>
              <w:t>2.1.2</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Показ тематических роликов (видео- и </w:t>
            </w:r>
            <w:proofErr w:type="spellStart"/>
            <w:r>
              <w:rPr>
                <w:rFonts w:eastAsia="Cambria"/>
                <w:lang w:eastAsia="en-US"/>
              </w:rPr>
              <w:t>радиороликов</w:t>
            </w:r>
            <w:proofErr w:type="spellEnd"/>
            <w:r>
              <w:rPr>
                <w:rFonts w:eastAsia="Cambria"/>
                <w:lang w:eastAsia="en-US"/>
              </w:rPr>
              <w:t xml:space="preserve">), слайдов интернет-баннеров и баннеров контекстной рекламы в сети интернет, распространение информационных буклетов, памяток и листовок по профилактике </w:t>
            </w:r>
            <w:proofErr w:type="spellStart"/>
            <w:r>
              <w:rPr>
                <w:rFonts w:eastAsia="Cambria"/>
                <w:lang w:eastAsia="en-US"/>
              </w:rPr>
              <w:t>онкозаболеваний</w:t>
            </w:r>
            <w:proofErr w:type="spellEnd"/>
            <w:r>
              <w:rPr>
                <w:rFonts w:eastAsia="Cambria"/>
                <w:lang w:eastAsia="en-US"/>
              </w:rPr>
              <w:t xml:space="preserve"> во время массовых акций, проводимых с участием врачей-онкологов: «День онкологической безопасности», «Автопоезд», «#</w:t>
            </w:r>
            <w:proofErr w:type="spellStart"/>
            <w:r>
              <w:rPr>
                <w:rFonts w:eastAsia="Cambria"/>
                <w:lang w:eastAsia="en-US"/>
              </w:rPr>
              <w:t>Добровсело</w:t>
            </w:r>
            <w:proofErr w:type="spellEnd"/>
            <w:r>
              <w:rPr>
                <w:rFonts w:eastAsia="Cambria"/>
                <w:lang w:eastAsia="en-US"/>
              </w:rPr>
              <w:t>», Дни открытых дверей, «День здоровья», «День диагностики», «День диспансеризации» и др.</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lang w:eastAsia="en-US"/>
              </w:rPr>
            </w:pPr>
            <w:r>
              <w:rPr>
                <w:rFonts w:eastAsia="Cambria"/>
                <w:lang w:eastAsia="en-US"/>
              </w:rPr>
              <w:t>2.1.3</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lang w:eastAsia="en-US"/>
              </w:rPr>
            </w:pPr>
            <w:r>
              <w:rPr>
                <w:rFonts w:eastAsia="Cambria"/>
                <w:lang w:eastAsia="en-US"/>
              </w:rPr>
              <w:t xml:space="preserve">Размещение в региональных печатных изданиях, на каналах регионального теле- и радиовещания, на интернет-сайтах рекламно-информационных материалов, статей на темы профилактики, раннего выявления и лечения </w:t>
            </w:r>
            <w:proofErr w:type="spellStart"/>
            <w:r>
              <w:rPr>
                <w:rFonts w:eastAsia="Cambria"/>
                <w:lang w:eastAsia="en-US"/>
              </w:rPr>
              <w:t>онкозаболеваний</w:t>
            </w:r>
            <w:proofErr w:type="spellEnd"/>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2.2</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Разработка и размещение наглядной справочной (стендовой) информации в медицинских учреждениях о необходимости и порядке прохождения медицинских исследований в рамках </w:t>
            </w:r>
            <w:proofErr w:type="spellStart"/>
            <w:r>
              <w:rPr>
                <w:rFonts w:eastAsia="Cambria"/>
                <w:lang w:eastAsia="en-US"/>
              </w:rPr>
              <w:t>онкопоиска</w:t>
            </w:r>
            <w:proofErr w:type="spellEnd"/>
            <w:r>
              <w:rPr>
                <w:rFonts w:eastAsia="Cambria"/>
                <w:lang w:eastAsia="en-US"/>
              </w:rPr>
              <w:t xml:space="preserve"> («День онкологической безопасности»), диспансеризации и профилактических осмотров взрослого населения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2.3</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Разработка и внедрение программ обучения в школах здоровья по профилактике злокачественных новообразований для общей лечебной сети и образовательных учреждений</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2.4</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Реализация профилактической акции «День онкологической безопасности» в муниципальных образованиях региона с целью ранней диагностики рака и приближения специализированной медицинской помощи к населению отдаленных и труднодоступных населенных пунктов Астраханской области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 xml:space="preserve">Проведение ежегодно не менее 14 </w:t>
            </w:r>
            <w:proofErr w:type="spellStart"/>
            <w:r>
              <w:rPr>
                <w:bCs/>
                <w:lang w:eastAsia="en-US"/>
              </w:rPr>
              <w:t>онкопрофилактических</w:t>
            </w:r>
            <w:proofErr w:type="spellEnd"/>
            <w:r>
              <w:rPr>
                <w:bCs/>
                <w:lang w:eastAsia="en-US"/>
              </w:rPr>
              <w:t xml:space="preserve"> акций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2.5</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Регулярное проведение тематических противораковых акций, направленных на пропаганду здорового образа жизни, отказ от вредных привычек и на раннее выявление онкологических заболеваний.</w:t>
            </w:r>
          </w:p>
          <w:p w:rsidR="005267B6" w:rsidRDefault="005267B6" w:rsidP="000F362E">
            <w:pPr>
              <w:jc w:val="both"/>
            </w:pPr>
            <w:r>
              <w:rPr>
                <w:rFonts w:eastAsia="Cambria"/>
                <w:lang w:eastAsia="en-US"/>
              </w:rPr>
              <w:t xml:space="preserve">Организация и проведение Дней открытых дверей в ГБУЗ АО «ООД», ГБУЗ АО «ЦМП», медицинских организациях амбулаторно-поликлинического типа  по диагностике </w:t>
            </w:r>
            <w:proofErr w:type="spellStart"/>
            <w:r>
              <w:rPr>
                <w:rFonts w:eastAsia="Cambria"/>
                <w:lang w:eastAsia="en-US"/>
              </w:rPr>
              <w:t>онкозаболеваний</w:t>
            </w:r>
            <w:proofErr w:type="spellEnd"/>
            <w:r>
              <w:rPr>
                <w:rFonts w:eastAsia="Cambria"/>
                <w:lang w:eastAsia="en-US"/>
              </w:rPr>
              <w:t xml:space="preserve">, в </w:t>
            </w:r>
            <w:proofErr w:type="spellStart"/>
            <w:r>
              <w:rPr>
                <w:rFonts w:eastAsia="Cambria"/>
                <w:lang w:eastAsia="en-US"/>
              </w:rPr>
              <w:t>т.ч</w:t>
            </w:r>
            <w:proofErr w:type="spellEnd"/>
            <w:r>
              <w:rPr>
                <w:rFonts w:eastAsia="Cambria"/>
                <w:lang w:eastAsia="en-US"/>
              </w:rPr>
              <w:t>. визуально обозримых локализаций (в рамках Всемирного дня борьбы с раком); по диагностике меланомы (в рамках Всемирного дня меланомы); по диагностике опухолей головы и шеи (в рамках Европейской недели ранней диагностики рака головы и шеи). по диагностике рака молочной железы (в рамках Всемирного дня борьбы с раком молочной железы)</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по медицинской профилактике министерства здравоохранения Астраханской области Набиуллина Г.А.  Главный врач ГБУЗ АО «ООД» </w:t>
            </w:r>
            <w:proofErr w:type="spellStart"/>
            <w:r>
              <w:rPr>
                <w:bCs/>
                <w:lang w:eastAsia="en-US"/>
              </w:rPr>
              <w:t>Шишлонов</w:t>
            </w:r>
            <w:proofErr w:type="spellEnd"/>
            <w:r>
              <w:rPr>
                <w:bCs/>
                <w:lang w:eastAsia="en-US"/>
              </w:rPr>
              <w:t xml:space="preserve"> А.М. </w:t>
            </w:r>
          </w:p>
          <w:p w:rsidR="005267B6" w:rsidRDefault="005267B6" w:rsidP="000F362E">
            <w:pPr>
              <w:jc w:val="both"/>
            </w:pPr>
            <w:r>
              <w:rPr>
                <w:bCs/>
                <w:lang w:eastAsia="en-US"/>
              </w:rPr>
              <w:t xml:space="preserve">Главный врач ГБУЗ АО «ЦМП» </w:t>
            </w:r>
            <w:proofErr w:type="spellStart"/>
            <w:r>
              <w:rPr>
                <w:bCs/>
                <w:lang w:eastAsia="en-US"/>
              </w:rPr>
              <w:t>Куандыков</w:t>
            </w:r>
            <w:proofErr w:type="spellEnd"/>
            <w:r>
              <w:rPr>
                <w:bCs/>
                <w:lang w:eastAsia="en-US"/>
              </w:rPr>
              <w:t xml:space="preserve"> Г.Б.</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Регулярное проведение тематических противораковых акций, направленных на пропаганду здорового образа жизни, отказ от вредных привычек и на раннее выявление онкологических заболеваний.</w:t>
            </w:r>
          </w:p>
          <w:p w:rsidR="005267B6" w:rsidRDefault="005267B6" w:rsidP="000F362E">
            <w:pPr>
              <w:jc w:val="both"/>
              <w:rPr>
                <w:rFonts w:eastAsia="Cambria"/>
                <w:lang w:eastAsia="en-US"/>
              </w:rPr>
            </w:pP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2.6</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 xml:space="preserve">Формирование системы обучения медицинских специалистов Астраханского региона в области первичной профилактики рака, обеспечение тотальной </w:t>
            </w:r>
            <w:proofErr w:type="spellStart"/>
            <w:r>
              <w:rPr>
                <w:rFonts w:eastAsia="Cambria"/>
                <w:lang w:eastAsia="en-US"/>
              </w:rPr>
              <w:t>онконастороженности</w:t>
            </w:r>
            <w:proofErr w:type="spellEnd"/>
            <w:r>
              <w:rPr>
                <w:rFonts w:eastAsia="Cambria"/>
                <w:lang w:eastAsia="en-US"/>
              </w:rPr>
              <w:t xml:space="preserve"> врачей всех специальностей.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bookmarkStart w:id="6" w:name="__DdeLink__17093_95957384"/>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 Главный внештатный специалист по медицинской профилактике министерства здравоохранения Астраханской о</w:t>
            </w:r>
            <w:bookmarkEnd w:id="6"/>
            <w:r>
              <w:rPr>
                <w:bCs/>
                <w:lang w:eastAsia="en-US"/>
              </w:rPr>
              <w:t xml:space="preserve">бласти Набиуллина Г.А. </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94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2.7</w:t>
            </w:r>
          </w:p>
        </w:tc>
        <w:tc>
          <w:tcPr>
            <w:tcW w:w="3853"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Формирование системы повышения квалификации медицинских специалистов всех специальностей Астраханского региона в области первичной профилактики рака за счет проведения целевого очного и заочного (дистанционного, «</w:t>
            </w:r>
            <w:proofErr w:type="gramStart"/>
            <w:r>
              <w:rPr>
                <w:rFonts w:eastAsia="Cambria"/>
                <w:lang w:eastAsia="en-US"/>
              </w:rPr>
              <w:t>он-</w:t>
            </w:r>
            <w:proofErr w:type="spellStart"/>
            <w:r>
              <w:rPr>
                <w:rFonts w:eastAsia="Cambria"/>
                <w:lang w:eastAsia="en-US"/>
              </w:rPr>
              <w:t>лайн</w:t>
            </w:r>
            <w:proofErr w:type="spellEnd"/>
            <w:proofErr w:type="gramEnd"/>
            <w:r>
              <w:rPr>
                <w:rFonts w:eastAsia="Cambria"/>
                <w:lang w:eastAsia="en-US"/>
              </w:rPr>
              <w:t>») обучения; распространения информационно-методических материалов для врачей различных специальностей.</w:t>
            </w:r>
          </w:p>
          <w:p w:rsidR="005267B6" w:rsidRDefault="005267B6" w:rsidP="000F362E">
            <w:pPr>
              <w:jc w:val="both"/>
            </w:pPr>
            <w:r>
              <w:rPr>
                <w:rFonts w:eastAsia="Cambria"/>
                <w:lang w:eastAsia="en-US"/>
              </w:rPr>
              <w:t xml:space="preserve">Внедрения блока первичной профилактики злокачественных новообразований в образовательные программы для студентов государственного бюджетного учреждения «Профессиональная образовательная организация «Астраханский базовый медицинский колледж» (далее – ГБУ «ПОО «АБМК»),  государственного бюджетного образовательного учреждения высшего профессионального образования «Астраханский государственный медицинский университет» Минздрава России (далее </w:t>
            </w:r>
            <w:r>
              <w:rPr>
                <w:rFonts w:eastAsia="Cambria"/>
                <w:lang w:eastAsia="en-US"/>
              </w:rPr>
              <w:noBreakHyphen/>
              <w:t xml:space="preserve"> ФГБОУ ВО «Астраханский государственный медицинский университет» Минздрава России)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000000"/>
                <w:lang w:eastAsia="en-US"/>
              </w:rPr>
            </w:pPr>
            <w:r>
              <w:rPr>
                <w:bCs/>
                <w:lang w:eastAsia="en-US"/>
              </w:rPr>
              <w:t>31.12.2019-31.12.2024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Ректор ФГБОУ ВО «Астраханский государственный медицинский университет» Минздрава России </w:t>
            </w:r>
            <w:proofErr w:type="spellStart"/>
            <w:r>
              <w:rPr>
                <w:lang w:eastAsia="en-US"/>
              </w:rPr>
              <w:t>Галимзянов</w:t>
            </w:r>
            <w:proofErr w:type="spellEnd"/>
            <w:r>
              <w:rPr>
                <w:lang w:eastAsia="en-US"/>
              </w:rPr>
              <w:t xml:space="preserve"> Х.М.</w:t>
            </w:r>
          </w:p>
          <w:p w:rsidR="005267B6" w:rsidRDefault="005267B6" w:rsidP="000F362E">
            <w:pPr>
              <w:jc w:val="both"/>
            </w:pPr>
            <w:r>
              <w:rPr>
                <w:lang w:eastAsia="en-US"/>
              </w:rPr>
              <w:t xml:space="preserve">Директор </w:t>
            </w:r>
            <w:r>
              <w:rPr>
                <w:rFonts w:eastAsia="Cambria"/>
                <w:lang w:eastAsia="en-US"/>
              </w:rPr>
              <w:t>ГБУ «ПОО «АБМК» Аверкина А.О.</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 Главный внештатный специалист по медицинской профилактике министерства здравоохранения Астраханской области Набиуллина Г.А.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удельного веса больных со злокачественными новообразованиями, выявленными на ранней стадии опухолевого процесса </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lang w:val="ru-RU"/>
              </w:rPr>
            </w:pPr>
            <w:r>
              <w:rPr>
                <w:rFonts w:ascii="Times New Roman" w:eastAsia="Cambria" w:hAnsi="Times New Roman" w:cs="Times New Roman"/>
                <w:b/>
                <w:sz w:val="24"/>
                <w:szCs w:val="24"/>
                <w:lang w:val="ru-RU" w:eastAsia="en-US"/>
              </w:rPr>
              <w:t>Комплекс мер вторичной профилактики онкологических заболеваний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3.1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Повышение эффективности работы медицинских организаций первичного звена здравоохранения по выявлению онкологических заболеваний на ранних стадиях, в том числе по активному выявлению доклинического рака среди «здоровых» людей, входящих в группы риска по раку</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rPr>
                <w:bCs/>
                <w:lang w:eastAsia="en-US"/>
              </w:rPr>
            </w:pP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color w:val="FF0000"/>
                <w:lang w:eastAsia="en-US"/>
              </w:rPr>
            </w:pPr>
            <w:r>
              <w:rPr>
                <w:rFonts w:eastAsia="Cambria"/>
                <w:lang w:eastAsia="en-US"/>
              </w:rPr>
              <w:t>Достижение к 2024 г. следующих результатов:</w:t>
            </w:r>
          </w:p>
          <w:p w:rsidR="005267B6" w:rsidRDefault="005267B6" w:rsidP="000F362E">
            <w:pPr>
              <w:pStyle w:val="afd"/>
              <w:spacing w:line="240" w:lineRule="auto"/>
              <w:jc w:val="both"/>
              <w:rPr>
                <w:rFonts w:ascii="Times New Roman" w:hAnsi="Times New Roman"/>
                <w:sz w:val="24"/>
                <w:szCs w:val="24"/>
                <w:lang w:val="ru-RU"/>
              </w:rPr>
            </w:pPr>
            <w:r>
              <w:rPr>
                <w:rFonts w:ascii="Times New Roman" w:eastAsia="Cambria" w:hAnsi="Times New Roman" w:cs="Times New Roman"/>
                <w:sz w:val="24"/>
                <w:szCs w:val="24"/>
                <w:lang w:val="ru-RU" w:eastAsia="en-US"/>
              </w:rPr>
              <w:t>- 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3.1.1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Проведение регулярных стажировок на рабочем месте в онкологических диспансерах по современным методикам раннего выявления злокачественных опухолей в областном онкологическом диспансере врачей районных и городских больниц, поликлиник, а также сотрудников смотровых кабинетов</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3.1.1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 xml:space="preserve">Проведение </w:t>
            </w:r>
            <w:proofErr w:type="spellStart"/>
            <w:r>
              <w:rPr>
                <w:rFonts w:eastAsia="Cambria"/>
                <w:lang w:eastAsia="en-US"/>
              </w:rPr>
              <w:t>видеоселекторных</w:t>
            </w:r>
            <w:proofErr w:type="spellEnd"/>
            <w:r>
              <w:rPr>
                <w:rFonts w:eastAsia="Cambria"/>
                <w:lang w:eastAsia="en-US"/>
              </w:rPr>
              <w:t xml:space="preserve"> семинаров с медицинскими организациями, оказывающими первичную медико-санитарную помощь по вопросам онкологической настороженности (клиника, диагностика, ранее выявление), ежеквартально согласно графику</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Министерство здравоохранения Астраханской области</w:t>
            </w:r>
          </w:p>
          <w:p w:rsidR="005267B6" w:rsidRDefault="005267B6" w:rsidP="000F362E">
            <w:pPr>
              <w:jc w:val="both"/>
            </w:pPr>
            <w:r>
              <w:rPr>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3.1.2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Контроль со стороны главных врачей медицинских организаций за направлением пациентов с подозрением на злокачественные новообразования, выявленных в ходе диспансеризации в центры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01.07.2019-31.12.2024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3.1.3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Развитие сети </w:t>
            </w:r>
            <w:proofErr w:type="gramStart"/>
            <w:r>
              <w:rPr>
                <w:rFonts w:eastAsia="Cambria"/>
                <w:lang w:eastAsia="en-US"/>
              </w:rPr>
              <w:t>смотровых  кабинетов</w:t>
            </w:r>
            <w:proofErr w:type="gramEnd"/>
            <w:r>
              <w:rPr>
                <w:rFonts w:eastAsia="Cambria"/>
                <w:lang w:eastAsia="en-US"/>
              </w:rPr>
              <w:t xml:space="preserve"> с обеспечением их посменной работы</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3.1.4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highlight w:val="yellow"/>
                <w:lang w:eastAsia="en-US"/>
              </w:rPr>
              <w:t xml:space="preserve">Обязательное проведение обследований на онкологическую патологию в регламентированные возрастные периоды в рамках диспансеризации взрослого населения и профилактических осмотров </w:t>
            </w:r>
            <w:proofErr w:type="gramStart"/>
            <w:r>
              <w:rPr>
                <w:rFonts w:eastAsia="Cambria"/>
                <w:highlight w:val="yellow"/>
                <w:lang w:eastAsia="en-US"/>
              </w:rPr>
              <w:t>лиц  (</w:t>
            </w:r>
            <w:proofErr w:type="spellStart"/>
            <w:proofErr w:type="gramEnd"/>
            <w:r>
              <w:rPr>
                <w:rFonts w:eastAsia="Cambria"/>
                <w:highlight w:val="yellow"/>
                <w:lang w:eastAsia="en-US"/>
              </w:rPr>
              <w:t>маммографический</w:t>
            </w:r>
            <w:proofErr w:type="spellEnd"/>
            <w:r>
              <w:rPr>
                <w:rFonts w:eastAsia="Cambria"/>
                <w:highlight w:val="yellow"/>
                <w:lang w:eastAsia="en-US"/>
              </w:rPr>
              <w:t xml:space="preserve"> скрининг рака молочной железы, скрининг рака и </w:t>
            </w:r>
            <w:proofErr w:type="spellStart"/>
            <w:r>
              <w:rPr>
                <w:rFonts w:eastAsia="Cambria"/>
                <w:highlight w:val="yellow"/>
                <w:lang w:eastAsia="en-US"/>
              </w:rPr>
              <w:t>предрака</w:t>
            </w:r>
            <w:proofErr w:type="spellEnd"/>
            <w:r>
              <w:rPr>
                <w:rFonts w:eastAsia="Cambria"/>
                <w:highlight w:val="yellow"/>
                <w:lang w:eastAsia="en-US"/>
              </w:rPr>
              <w:t xml:space="preserve"> толстой кишки с помощью анализа кала на скрытую кровь, скрининг рака предстательной железы с помощью определения уровня ПСА в крови)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i/>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3.1.5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 xml:space="preserve">Обеспечение цитологического скрининга </w:t>
            </w:r>
            <w:proofErr w:type="spellStart"/>
            <w:r>
              <w:rPr>
                <w:rFonts w:eastAsia="Cambria"/>
                <w:lang w:eastAsia="en-US"/>
              </w:rPr>
              <w:t>предрака</w:t>
            </w:r>
            <w:proofErr w:type="spellEnd"/>
            <w:r>
              <w:rPr>
                <w:rFonts w:eastAsia="Cambria"/>
                <w:lang w:eastAsia="en-US"/>
              </w:rPr>
              <w:t xml:space="preserve"> и рака шейки матки, скрининга рака шейки матки у женщин в рамках диспансеризации и осмотра в смотровых кабинетах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3.1.6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Повышение эффективности </w:t>
            </w:r>
            <w:proofErr w:type="spellStart"/>
            <w:r>
              <w:rPr>
                <w:rFonts w:eastAsia="Cambria"/>
                <w:lang w:eastAsia="en-US"/>
              </w:rPr>
              <w:t>онкоскрининга</w:t>
            </w:r>
            <w:proofErr w:type="spellEnd"/>
            <w:r>
              <w:rPr>
                <w:rFonts w:eastAsia="Cambria"/>
                <w:lang w:eastAsia="en-US"/>
              </w:rPr>
              <w:t xml:space="preserve"> и диспансеризации взрослого населения через регулярный анализ результатов, контроль работы смотровых кабинетов, оказание организационно-методической помощи силами организационно-</w:t>
            </w:r>
            <w:proofErr w:type="gramStart"/>
            <w:r>
              <w:rPr>
                <w:rFonts w:eastAsia="Cambria"/>
                <w:lang w:eastAsia="en-US"/>
              </w:rPr>
              <w:t>методического  отдела</w:t>
            </w:r>
            <w:proofErr w:type="gramEnd"/>
            <w:r>
              <w:rPr>
                <w:rFonts w:eastAsia="Cambria"/>
                <w:lang w:eastAsia="en-US"/>
              </w:rPr>
              <w:t xml:space="preserve"> ГБУЗ АО «ООД»</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3.2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 xml:space="preserve">Обеспечение диспансерного наблюдения за больными, входящими в группы риска по развитию </w:t>
            </w:r>
            <w:proofErr w:type="spellStart"/>
            <w:r>
              <w:rPr>
                <w:rFonts w:eastAsia="Cambria"/>
                <w:lang w:eastAsia="en-US"/>
              </w:rPr>
              <w:t>онкопатологии</w:t>
            </w:r>
            <w:proofErr w:type="spellEnd"/>
            <w:r>
              <w:rPr>
                <w:rFonts w:eastAsia="Cambria"/>
                <w:lang w:eastAsia="en-US"/>
              </w:rPr>
              <w:t xml:space="preserve"> (предраковые заболевания)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lang w:eastAsia="en-US"/>
              </w:rPr>
              <w:t>Достижение к 2024 г. следующих результатов:</w:t>
            </w:r>
          </w:p>
          <w:p w:rsidR="005267B6" w:rsidRDefault="005267B6" w:rsidP="000F362E">
            <w:pPr>
              <w:pStyle w:val="afd"/>
              <w:spacing w:line="240" w:lineRule="auto"/>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3.2.1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 xml:space="preserve">Проведение диспансерного наблюдения за больными, входящими в группы риска по развитию </w:t>
            </w:r>
            <w:proofErr w:type="spellStart"/>
            <w:r>
              <w:rPr>
                <w:rFonts w:eastAsia="Cambria"/>
                <w:lang w:eastAsia="en-US"/>
              </w:rPr>
              <w:t>онкопатологии</w:t>
            </w:r>
            <w:proofErr w:type="spellEnd"/>
            <w:r>
              <w:rPr>
                <w:rFonts w:eastAsia="Cambria"/>
                <w:lang w:eastAsia="en-US"/>
              </w:rPr>
              <w:t xml:space="preserve"> профильными врачами-специалистами</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3.3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Разбор запущенных случаев онкологических заболеваний на заседаниях комиссии министерства здравоохранения Астраханской области для координации мероприятий, направленных на профилактику, раннее выявление и лечение онкологических больных с последующим направлением информационных писем в общую лечебную сеть.</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proofErr w:type="spellStart"/>
            <w:r>
              <w:rPr>
                <w:bCs/>
                <w:lang w:eastAsia="en-US"/>
              </w:rPr>
              <w:t>Министесртво</w:t>
            </w:r>
            <w:proofErr w:type="spellEnd"/>
            <w:r>
              <w:rPr>
                <w:bCs/>
                <w:lang w:eastAsia="en-US"/>
              </w:rPr>
              <w:t xml:space="preserve"> здравоохранения Астраханской области Заместитель </w:t>
            </w:r>
            <w:proofErr w:type="gramStart"/>
            <w:r>
              <w:rPr>
                <w:bCs/>
                <w:lang w:eastAsia="en-US"/>
              </w:rPr>
              <w:t>министра  здравоохранения</w:t>
            </w:r>
            <w:proofErr w:type="gramEnd"/>
            <w:r>
              <w:rPr>
                <w:bCs/>
                <w:lang w:eastAsia="en-US"/>
              </w:rPr>
              <w:t xml:space="preserve"> Астраханской области Степина Н.А.</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jc w:val="both"/>
            </w:pPr>
            <w:r>
              <w:rPr>
                <w:rFonts w:eastAsia="Cambria"/>
                <w:lang w:eastAsia="en-US"/>
              </w:rPr>
              <w:t>- увеличение доли пациентов со злокачественными новообразованиями, выявленными активно.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3.4.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Внедрение в амбулаторно-поликлинических учреждения анкет ранней диагностики </w:t>
            </w:r>
            <w:proofErr w:type="spellStart"/>
            <w:r>
              <w:t>колоректального</w:t>
            </w:r>
            <w:proofErr w:type="spellEnd"/>
            <w:r>
              <w:t xml:space="preserve"> рака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 xml:space="preserve">Главный внештатный специалист </w:t>
            </w:r>
            <w:proofErr w:type="spellStart"/>
            <w:r>
              <w:rPr>
                <w:bCs/>
                <w:lang w:eastAsia="en-US"/>
              </w:rPr>
              <w:t>колопроктолог</w:t>
            </w:r>
            <w:proofErr w:type="spellEnd"/>
            <w:r>
              <w:rPr>
                <w:bCs/>
                <w:lang w:eastAsia="en-US"/>
              </w:rPr>
              <w:t xml:space="preserve"> министерства здравоохранения Астраханской области Костенко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bookmarkStart w:id="7" w:name="__DdeLink__144163_4131035844"/>
            <w:bookmarkEnd w:id="7"/>
            <w:r>
              <w:rPr>
                <w:rFonts w:ascii="Times New Roman" w:eastAsia="Cambria" w:hAnsi="Times New Roman" w:cs="Times New Roman"/>
                <w:sz w:val="24"/>
                <w:szCs w:val="24"/>
                <w:lang w:val="ru-RU" w:eastAsia="en-US"/>
              </w:rPr>
              <w:t xml:space="preserve">увеличение удельного веса больных с </w:t>
            </w:r>
            <w:proofErr w:type="spellStart"/>
            <w:r>
              <w:rPr>
                <w:rFonts w:ascii="Times New Roman" w:eastAsia="Cambria" w:hAnsi="Times New Roman" w:cs="Times New Roman"/>
                <w:sz w:val="24"/>
                <w:szCs w:val="24"/>
                <w:lang w:val="ru-RU" w:eastAsia="en-US"/>
              </w:rPr>
              <w:t>колоректальным</w:t>
            </w:r>
            <w:proofErr w:type="spellEnd"/>
            <w:r>
              <w:rPr>
                <w:rFonts w:ascii="Times New Roman" w:eastAsia="Cambria" w:hAnsi="Times New Roman" w:cs="Times New Roman"/>
                <w:sz w:val="24"/>
                <w:szCs w:val="24"/>
                <w:lang w:val="ru-RU" w:eastAsia="en-US"/>
              </w:rPr>
              <w:t xml:space="preserve"> раком, выявленным на ранней стадии опухолевого процесса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3.5.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 xml:space="preserve">Разработка и внедрение регламента диспансерного наблюдения пациентов из групп риска злокачественных новообразований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01.01.2019-01.01.2020</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bCs/>
                <w:lang w:eastAsia="en-US"/>
              </w:rPr>
            </w:pPr>
            <w:r>
              <w:rPr>
                <w:bCs/>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eastAsia="Times New Roman" w:hAnsi="Times New Roman" w:cs="Times New Roman"/>
                <w:bCs/>
                <w:sz w:val="24"/>
                <w:szCs w:val="24"/>
                <w:lang w:val="ru-RU" w:eastAsia="en-US"/>
              </w:rPr>
            </w:pPr>
            <w:r>
              <w:rPr>
                <w:rFonts w:ascii="Times New Roman" w:eastAsia="Times New Roman" w:hAnsi="Times New Roman" w:cs="Times New Roman"/>
                <w:bCs/>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3.6.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Внедрение перечня процедур для обследования лиц из группы повышенного риска:</w:t>
            </w:r>
          </w:p>
          <w:p w:rsidR="005267B6" w:rsidRDefault="005267B6" w:rsidP="000F362E">
            <w:pPr>
              <w:jc w:val="both"/>
              <w:rPr>
                <w:bCs/>
                <w:lang w:eastAsia="en-US"/>
              </w:rPr>
            </w:pPr>
            <w:r>
              <w:rPr>
                <w:bCs/>
                <w:lang w:eastAsia="en-US"/>
              </w:rPr>
              <w:t>- работа по охвату женского населения исследованиями шейки матки методом жидкостной цитологии;</w:t>
            </w:r>
          </w:p>
          <w:p w:rsidR="005267B6" w:rsidRDefault="005267B6" w:rsidP="000F362E">
            <w:pPr>
              <w:pStyle w:val="afd"/>
              <w:spacing w:line="240" w:lineRule="auto"/>
              <w:ind w:left="0"/>
              <w:jc w:val="both"/>
              <w:rPr>
                <w:rFonts w:ascii="Times New Roman" w:eastAsia="Times New Roman" w:hAnsi="Times New Roman" w:cs="Times New Roman"/>
                <w:bCs/>
                <w:sz w:val="24"/>
                <w:szCs w:val="24"/>
                <w:lang w:val="ru-RU" w:eastAsia="en-US"/>
              </w:rPr>
            </w:pPr>
            <w:r>
              <w:rPr>
                <w:rFonts w:ascii="Times New Roman" w:eastAsia="Times New Roman" w:hAnsi="Times New Roman" w:cs="Times New Roman"/>
                <w:bCs/>
                <w:sz w:val="24"/>
                <w:szCs w:val="24"/>
                <w:lang w:val="ru-RU" w:eastAsia="en-US"/>
              </w:rPr>
              <w:t xml:space="preserve">- повышение охвата осмотром </w:t>
            </w:r>
            <w:proofErr w:type="spellStart"/>
            <w:r>
              <w:rPr>
                <w:rFonts w:ascii="Times New Roman" w:eastAsia="Times New Roman" w:hAnsi="Times New Roman" w:cs="Times New Roman"/>
                <w:bCs/>
                <w:sz w:val="24"/>
                <w:szCs w:val="24"/>
                <w:lang w:val="ru-RU" w:eastAsia="en-US"/>
              </w:rPr>
              <w:t>колопроктологом</w:t>
            </w:r>
            <w:proofErr w:type="spellEnd"/>
            <w:r>
              <w:rPr>
                <w:rFonts w:ascii="Times New Roman" w:eastAsia="Times New Roman" w:hAnsi="Times New Roman" w:cs="Times New Roman"/>
                <w:bCs/>
                <w:sz w:val="24"/>
                <w:szCs w:val="24"/>
                <w:lang w:val="ru-RU" w:eastAsia="en-US"/>
              </w:rPr>
              <w:t xml:space="preserve"> в рамках второго этапа диспансеризации с инструментальным обследованием по медицинским показаниям (проведение ректоскопии, </w:t>
            </w:r>
            <w:proofErr w:type="spellStart"/>
            <w:r>
              <w:rPr>
                <w:rFonts w:ascii="Times New Roman" w:eastAsia="Times New Roman" w:hAnsi="Times New Roman" w:cs="Times New Roman"/>
                <w:bCs/>
                <w:sz w:val="24"/>
                <w:szCs w:val="24"/>
                <w:lang w:val="ru-RU" w:eastAsia="en-US"/>
              </w:rPr>
              <w:t>сигмоидоскопии</w:t>
            </w:r>
            <w:proofErr w:type="spellEnd"/>
            <w:r>
              <w:rPr>
                <w:rFonts w:ascii="Times New Roman" w:eastAsia="Times New Roman" w:hAnsi="Times New Roman" w:cs="Times New Roman"/>
                <w:bCs/>
                <w:sz w:val="24"/>
                <w:szCs w:val="24"/>
                <w:lang w:val="ru-RU" w:eastAsia="en-US"/>
              </w:rPr>
              <w:t xml:space="preserve">, </w:t>
            </w:r>
            <w:proofErr w:type="spellStart"/>
            <w:r>
              <w:rPr>
                <w:rFonts w:ascii="Times New Roman" w:eastAsia="Times New Roman" w:hAnsi="Times New Roman" w:cs="Times New Roman"/>
                <w:bCs/>
                <w:sz w:val="24"/>
                <w:szCs w:val="24"/>
                <w:lang w:val="ru-RU" w:eastAsia="en-US"/>
              </w:rPr>
              <w:t>колоноскопии</w:t>
            </w:r>
            <w:proofErr w:type="spellEnd"/>
            <w:r>
              <w:rPr>
                <w:rFonts w:ascii="Times New Roman" w:eastAsia="Times New Roman" w:hAnsi="Times New Roman" w:cs="Times New Roman"/>
                <w:bCs/>
                <w:sz w:val="24"/>
                <w:szCs w:val="24"/>
                <w:lang w:val="ru-RU" w:eastAsia="en-US"/>
              </w:rPr>
              <w:t>);</w:t>
            </w:r>
          </w:p>
          <w:p w:rsidR="005267B6" w:rsidRDefault="005267B6" w:rsidP="000F362E">
            <w:pPr>
              <w:pStyle w:val="35"/>
              <w:shd w:val="clear" w:color="auto" w:fill="auto"/>
              <w:tabs>
                <w:tab w:val="left" w:pos="671"/>
              </w:tabs>
              <w:spacing w:before="0" w:after="0" w:line="240" w:lineRule="auto"/>
              <w:ind w:firstLine="0"/>
              <w:contextualSpacing/>
              <w:rPr>
                <w:sz w:val="24"/>
                <w:szCs w:val="24"/>
                <w:lang w:val="ru-RU"/>
              </w:rPr>
            </w:pPr>
            <w:r>
              <w:rPr>
                <w:b w:val="0"/>
                <w:i w:val="0"/>
                <w:sz w:val="24"/>
                <w:szCs w:val="24"/>
                <w:lang w:val="ru-RU"/>
              </w:rPr>
              <w:t xml:space="preserve">- анкетирования пациентов, пришедших на прием к врачу общей практики с целью формирования групп для проведения диагностических мероприятий с целью выявления риска </w:t>
            </w:r>
            <w:proofErr w:type="spellStart"/>
            <w:r>
              <w:rPr>
                <w:b w:val="0"/>
                <w:i w:val="0"/>
                <w:sz w:val="24"/>
                <w:szCs w:val="24"/>
                <w:lang w:val="ru-RU"/>
              </w:rPr>
              <w:t>колоректального</w:t>
            </w:r>
            <w:proofErr w:type="spellEnd"/>
            <w:r>
              <w:rPr>
                <w:b w:val="0"/>
                <w:i w:val="0"/>
                <w:sz w:val="24"/>
                <w:szCs w:val="24"/>
                <w:lang w:val="ru-RU"/>
              </w:rPr>
              <w:t xml:space="preserve"> рака;</w:t>
            </w:r>
          </w:p>
          <w:p w:rsidR="005267B6" w:rsidRDefault="005267B6" w:rsidP="000F362E">
            <w:pPr>
              <w:tabs>
                <w:tab w:val="left" w:pos="671"/>
              </w:tabs>
              <w:contextualSpacing/>
              <w:jc w:val="both"/>
              <w:rPr>
                <w:bCs/>
                <w:lang w:eastAsia="en-US"/>
              </w:rPr>
            </w:pPr>
            <w:r>
              <w:rPr>
                <w:bCs/>
                <w:lang w:eastAsia="en-US"/>
              </w:rPr>
              <w:t>- исследование «индекса здоровья предстательной железы»</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p>
          <w:p w:rsidR="005267B6" w:rsidRDefault="005267B6" w:rsidP="000F362E">
            <w:pPr>
              <w:jc w:val="both"/>
            </w:pPr>
            <w:r>
              <w:rPr>
                <w:bCs/>
                <w:lang w:eastAsia="en-US"/>
              </w:rPr>
              <w:t>01.01.2019-01.01.2024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Главный внештатный специалист по медицинской профилактике министерства здравоохранения Астраханской области Набиуллина Г.А.</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bCs/>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lang w:val="ru-RU"/>
              </w:rPr>
            </w:pPr>
            <w:r>
              <w:rPr>
                <w:rFonts w:ascii="Times New Roman" w:eastAsia="Times New Roman" w:hAnsi="Times New Roman" w:cs="Times New Roman"/>
                <w:bCs/>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color w:val="FF0000"/>
                <w:sz w:val="24"/>
                <w:szCs w:val="24"/>
                <w:lang w:val="ru-RU" w:eastAsia="en-US"/>
              </w:rPr>
            </w:pPr>
            <w:r>
              <w:rPr>
                <w:rFonts w:ascii="Times New Roman" w:eastAsia="Times New Roman" w:hAnsi="Times New Roman" w:cs="Times New Roman"/>
                <w:b/>
                <w:bCs/>
                <w:sz w:val="24"/>
                <w:szCs w:val="24"/>
                <w:lang w:val="ru-RU" w:eastAsia="en-US"/>
              </w:rPr>
              <w:t>Развитие амбулаторно-поликлинического звена онкологической службы</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4.1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Развитие сети Центров амбулаторной онкологической помощи населению Астраханской области (ЦАОП)</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01.01.2019-31.12.2022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 xml:space="preserve">Главный врач государственного бюджетного учреждения здравоохранения «Городская поликлиника № 2» (далее </w:t>
            </w:r>
            <w:r>
              <w:rPr>
                <w:bCs/>
                <w:lang w:eastAsia="en-US"/>
              </w:rPr>
              <w:noBreakHyphen/>
              <w:t xml:space="preserve"> ГБУЗ АО «ГП № 2») Васильева О.В.</w:t>
            </w:r>
          </w:p>
          <w:p w:rsidR="005267B6" w:rsidRDefault="005267B6" w:rsidP="000F362E">
            <w:pPr>
              <w:jc w:val="both"/>
            </w:pPr>
            <w:r>
              <w:rPr>
                <w:bCs/>
                <w:lang w:eastAsia="en-US"/>
              </w:rPr>
              <w:t xml:space="preserve">Главный врач государственного бюджетного учреждения здравоохранения «Городская поликлиника № 10» (далее </w:t>
            </w:r>
            <w:r>
              <w:rPr>
                <w:bCs/>
                <w:lang w:eastAsia="en-US"/>
              </w:rPr>
              <w:noBreakHyphen/>
              <w:t xml:space="preserve"> ГБУЗ АО «ГП № 10») Симонян А.М.</w:t>
            </w:r>
          </w:p>
          <w:p w:rsidR="005267B6" w:rsidRDefault="005267B6" w:rsidP="000F362E">
            <w:pPr>
              <w:jc w:val="both"/>
            </w:pPr>
            <w:r>
              <w:rPr>
                <w:bCs/>
                <w:lang w:eastAsia="en-US"/>
              </w:rPr>
              <w:t xml:space="preserve">Главный врач ГБУЗ АО «АРБ» </w:t>
            </w:r>
            <w:proofErr w:type="spellStart"/>
            <w:r>
              <w:rPr>
                <w:bCs/>
                <w:lang w:eastAsia="en-US"/>
              </w:rPr>
              <w:t>Таласбаев</w:t>
            </w:r>
            <w:proofErr w:type="spellEnd"/>
            <w:r>
              <w:rPr>
                <w:bCs/>
                <w:lang w:eastAsia="en-US"/>
              </w:rPr>
              <w:t> М.А.</w:t>
            </w:r>
          </w:p>
          <w:p w:rsidR="005267B6" w:rsidRDefault="005267B6" w:rsidP="000F362E">
            <w:pPr>
              <w:jc w:val="both"/>
            </w:pPr>
            <w:r>
              <w:rPr>
                <w:bCs/>
                <w:lang w:eastAsia="en-US"/>
              </w:rPr>
              <w:t xml:space="preserve">Главный врач Негосударственного учреждения здравоохранения «Отделенческая больница на станции Астрахань-1 отрытого акционерного общества «Российские железные дороги» (далее </w:t>
            </w:r>
            <w:r>
              <w:rPr>
                <w:bCs/>
                <w:lang w:eastAsia="en-US"/>
              </w:rPr>
              <w:noBreakHyphen/>
              <w:t xml:space="preserve"> НУЗ «ОБ на ст. Астрахань-1 ОАО «РЖД») Бондарев В.А.</w:t>
            </w:r>
          </w:p>
          <w:p w:rsidR="005267B6" w:rsidRDefault="005267B6" w:rsidP="000F362E">
            <w:pPr>
              <w:jc w:val="both"/>
            </w:pPr>
            <w:r>
              <w:rPr>
                <w:bCs/>
                <w:lang w:eastAsia="en-US"/>
              </w:rPr>
              <w:t xml:space="preserve">Начальник частного учреждения здравоохранения «Медико-санитарная часть» (далее </w:t>
            </w:r>
            <w:r>
              <w:rPr>
                <w:bCs/>
                <w:lang w:eastAsia="en-US"/>
              </w:rPr>
              <w:noBreakHyphen/>
              <w:t xml:space="preserve"> ЧУЗ «МСЧ») Сорокина Е.М.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снижения одногодичной летальности пациентов с злокачественными новообразованиями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 xml:space="preserve">Определение медицинских организаций, на базе которых будут </w:t>
            </w:r>
            <w:proofErr w:type="gramStart"/>
            <w:r>
              <w:rPr>
                <w:bCs/>
                <w:lang w:eastAsia="en-US"/>
              </w:rPr>
              <w:t>созданы  центры</w:t>
            </w:r>
            <w:proofErr w:type="gramEnd"/>
            <w:r>
              <w:rPr>
                <w:bCs/>
                <w:lang w:eastAsia="en-US"/>
              </w:rPr>
              <w:t xml:space="preserve">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01.01.2019-15.02.2019 (1 центр)</w:t>
            </w:r>
          </w:p>
          <w:p w:rsidR="005267B6" w:rsidRDefault="005267B6" w:rsidP="000F362E">
            <w:pPr>
              <w:keepNext/>
              <w:jc w:val="both"/>
            </w:pPr>
            <w:r>
              <w:t>01.01.2021-15.02.2021 (3 центра)</w:t>
            </w:r>
          </w:p>
          <w:p w:rsidR="005267B6" w:rsidRDefault="005267B6" w:rsidP="000F362E">
            <w:pPr>
              <w:keepNext/>
              <w:jc w:val="both"/>
            </w:pPr>
            <w:r>
              <w:t>01.01.2022-15.02.2022 (1 центр)</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Контрольная точка: определены медицинские организации, на базе которых будут созданы центры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15.02.2019 (1 центр)</w:t>
            </w:r>
          </w:p>
          <w:p w:rsidR="005267B6" w:rsidRDefault="005267B6" w:rsidP="000F362E">
            <w:pPr>
              <w:jc w:val="both"/>
            </w:pPr>
            <w:r>
              <w:t>15.02.2021 (3 центра)</w:t>
            </w:r>
          </w:p>
          <w:p w:rsidR="005267B6" w:rsidRDefault="005267B6" w:rsidP="000F362E">
            <w:pPr>
              <w:jc w:val="both"/>
            </w:pPr>
            <w:r>
              <w:t>15.02.2022 (1 центр)</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4.1.2.1.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Создание центров амбулаторной онкологической помощи</w:t>
            </w:r>
          </w:p>
          <w:p w:rsidR="005267B6" w:rsidRDefault="005267B6" w:rsidP="000F362E">
            <w:pPr>
              <w:jc w:val="both"/>
            </w:pPr>
            <w:r>
              <w:rPr>
                <w:bCs/>
                <w:lang w:eastAsia="en-US"/>
              </w:rPr>
              <w:t>Подготовительная работа по разработке схемы маршрутизации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15.02.2019-31.03.2019</w:t>
            </w:r>
          </w:p>
          <w:p w:rsidR="005267B6" w:rsidRDefault="005267B6" w:rsidP="000F362E">
            <w:pPr>
              <w:keepNext/>
              <w:jc w:val="both"/>
            </w:pPr>
            <w:r>
              <w:t>15.02.2019-31.03.2021</w:t>
            </w:r>
          </w:p>
          <w:p w:rsidR="005267B6" w:rsidRDefault="005267B6" w:rsidP="000F362E">
            <w:pPr>
              <w:keepNext/>
              <w:jc w:val="both"/>
            </w:pPr>
            <w:r>
              <w:t>15.02.2019-31.03.2022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Отчет Астраханской области о создании центров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rPr>
                <w:u w:val="single"/>
              </w:rPr>
            </w:pPr>
            <w:r>
              <w:t>31.03.2019</w:t>
            </w:r>
          </w:p>
          <w:p w:rsidR="005267B6" w:rsidRDefault="005267B6" w:rsidP="000F362E">
            <w:pPr>
              <w:jc w:val="both"/>
              <w:rPr>
                <w:u w:val="single"/>
              </w:rPr>
            </w:pPr>
            <w:r>
              <w:t>31.03.2021</w:t>
            </w:r>
          </w:p>
          <w:p w:rsidR="005267B6" w:rsidRDefault="005267B6" w:rsidP="000F362E">
            <w:pPr>
              <w:jc w:val="both"/>
              <w:rPr>
                <w:u w:val="single"/>
              </w:rPr>
            </w:pPr>
            <w:r>
              <w:t>31.03.2022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4.1.3.1.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 xml:space="preserve">Сокращение и оптимизация маршрута пациента при первичной диагностике онкологического заболевания за счет увеличения диагностической базы ЦАОП и рационального использования оборудования медицинских организаций области, оказывающих специализированную онкологическую помощь, в том числе «тяжелого» диагностического оборудования (КТ, МРТ) </w:t>
            </w:r>
          </w:p>
          <w:p w:rsidR="005267B6" w:rsidRDefault="005267B6" w:rsidP="000F362E">
            <w:pPr>
              <w:jc w:val="both"/>
            </w:pPr>
            <w:r>
              <w:rPr>
                <w:bCs/>
                <w:lang w:eastAsia="en-US"/>
              </w:rPr>
              <w:t>Отчет Астраханской области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31.03.2019-30.06.2019</w:t>
            </w:r>
          </w:p>
          <w:p w:rsidR="005267B6" w:rsidRDefault="005267B6" w:rsidP="000F362E">
            <w:pPr>
              <w:keepNext/>
              <w:jc w:val="both"/>
            </w:pPr>
            <w:r>
              <w:t>31.03.2021-30.06.2021</w:t>
            </w:r>
          </w:p>
          <w:p w:rsidR="005267B6" w:rsidRDefault="005267B6" w:rsidP="000F362E">
            <w:pPr>
              <w:keepNext/>
              <w:jc w:val="both"/>
            </w:pPr>
            <w:r>
              <w:t>31.03.2022-30.06.2022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Заместитель министра здравоохранения Астраханской области Хворост Е.П.</w:t>
            </w:r>
          </w:p>
          <w:p w:rsidR="005267B6" w:rsidRDefault="005267B6" w:rsidP="000F362E">
            <w:pPr>
              <w:jc w:val="both"/>
            </w:pPr>
            <w:r>
              <w:rPr>
                <w:bCs/>
                <w:lang w:eastAsia="en-US"/>
              </w:rPr>
              <w:t xml:space="preserve">Главные врачи </w:t>
            </w:r>
          </w:p>
          <w:p w:rsidR="005267B6" w:rsidRDefault="005267B6" w:rsidP="000F362E">
            <w:pPr>
              <w:jc w:val="both"/>
            </w:pPr>
            <w:r>
              <w:rPr>
                <w:bCs/>
                <w:lang w:eastAsia="en-US"/>
              </w:rPr>
              <w:t>ГБУЗ АО «ГП № 2» Васильева О.В.</w:t>
            </w:r>
          </w:p>
          <w:p w:rsidR="005267B6" w:rsidRDefault="005267B6" w:rsidP="000F362E">
            <w:pPr>
              <w:jc w:val="both"/>
            </w:pPr>
            <w:r>
              <w:rPr>
                <w:bCs/>
                <w:lang w:eastAsia="en-US"/>
              </w:rPr>
              <w:t>ГБУЗ АО «ГП № 10» Симонян А.М.</w:t>
            </w:r>
          </w:p>
          <w:p w:rsidR="005267B6" w:rsidRDefault="005267B6" w:rsidP="000F362E">
            <w:pPr>
              <w:jc w:val="both"/>
            </w:pPr>
            <w:r>
              <w:rPr>
                <w:bCs/>
                <w:lang w:eastAsia="en-US"/>
              </w:rPr>
              <w:t xml:space="preserve">ГБУЗ АО «АРБ» </w:t>
            </w:r>
            <w:proofErr w:type="spellStart"/>
            <w:r>
              <w:rPr>
                <w:bCs/>
                <w:lang w:eastAsia="en-US"/>
              </w:rPr>
              <w:t>Таласбаев</w:t>
            </w:r>
            <w:proofErr w:type="spellEnd"/>
            <w:r>
              <w:rPr>
                <w:bCs/>
                <w:lang w:eastAsia="en-US"/>
              </w:rPr>
              <w:t> М.А.</w:t>
            </w:r>
          </w:p>
          <w:p w:rsidR="005267B6" w:rsidRDefault="005267B6" w:rsidP="000F362E">
            <w:pPr>
              <w:jc w:val="both"/>
            </w:pPr>
            <w:r>
              <w:rPr>
                <w:bCs/>
                <w:lang w:eastAsia="en-US"/>
              </w:rPr>
              <w:t>НУЗ «ОБ на ст. Астрахань-1 ОАО «РЖД» Бондарев В.А.</w:t>
            </w:r>
          </w:p>
          <w:p w:rsidR="005267B6" w:rsidRDefault="005267B6" w:rsidP="000F362E">
            <w:pPr>
              <w:jc w:val="both"/>
            </w:pPr>
            <w:r>
              <w:rPr>
                <w:bCs/>
                <w:lang w:eastAsia="en-US"/>
              </w:rPr>
              <w:t>Начальник ЧУЗ «МСЧ» Сорокина Е.М.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Повышение доступности </w:t>
            </w:r>
            <w:proofErr w:type="gramStart"/>
            <w:r>
              <w:rPr>
                <w:bCs/>
                <w:lang w:eastAsia="en-US"/>
              </w:rPr>
              <w:t>первичной  специализированной</w:t>
            </w:r>
            <w:proofErr w:type="gramEnd"/>
            <w:r>
              <w:rPr>
                <w:bCs/>
                <w:lang w:eastAsia="en-US"/>
              </w:rPr>
              <w:t xml:space="preserve"> онкологической помощи</w:t>
            </w:r>
            <w:r>
              <w:rPr>
                <w:lang w:eastAsia="en-US"/>
              </w:rPr>
              <w:t>.</w:t>
            </w:r>
          </w:p>
          <w:p w:rsidR="005267B6" w:rsidRDefault="005267B6" w:rsidP="000F362E">
            <w:pPr>
              <w:jc w:val="both"/>
            </w:pPr>
            <w:r>
              <w:rPr>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keepNext/>
              <w:jc w:val="both"/>
            </w:pPr>
            <w:r>
              <w:rPr>
                <w:lang w:eastAsia="en-US"/>
              </w:rPr>
              <w:t>Повышение эффективности использования «тяжелого» диагностического оборудования: установок КТ, МРТ.</w:t>
            </w:r>
          </w:p>
          <w:p w:rsidR="005267B6" w:rsidRDefault="005267B6" w:rsidP="000F362E">
            <w:pPr>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Контрольная точка: Отчет Астраханской области о создании центров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rPr>
                <w:u w:val="single"/>
              </w:rPr>
            </w:pPr>
            <w:r>
              <w:t>30.06.2019</w:t>
            </w:r>
          </w:p>
          <w:p w:rsidR="005267B6" w:rsidRDefault="005267B6" w:rsidP="000F362E">
            <w:pPr>
              <w:keepNext/>
              <w:jc w:val="both"/>
              <w:rPr>
                <w:u w:val="single"/>
              </w:rPr>
            </w:pPr>
            <w:r>
              <w:t>30.06.2021</w:t>
            </w:r>
          </w:p>
          <w:p w:rsidR="005267B6" w:rsidRDefault="005267B6" w:rsidP="000F362E">
            <w:pPr>
              <w:keepNext/>
              <w:jc w:val="both"/>
              <w:rPr>
                <w:u w:val="single"/>
              </w:rPr>
            </w:pPr>
            <w:r>
              <w:t>30.06.2022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4.1.4.1.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Мероприятие: Создание центров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30.06.2019-30.09.2019</w:t>
            </w:r>
          </w:p>
          <w:p w:rsidR="005267B6" w:rsidRDefault="005267B6" w:rsidP="000F362E">
            <w:pPr>
              <w:keepNext/>
              <w:jc w:val="both"/>
            </w:pPr>
            <w:r>
              <w:t>30.06.2021-30.09.2021</w:t>
            </w:r>
          </w:p>
          <w:p w:rsidR="005267B6" w:rsidRDefault="005267B6" w:rsidP="000F362E">
            <w:pPr>
              <w:keepNext/>
              <w:jc w:val="both"/>
            </w:pPr>
            <w:r>
              <w:t>30.06.2022-30.09.2022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Локальный акт Астраханской области о создании центров амбулаторной онкологической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Контрольная точка: Отчет Астраханской области о создании центров амбулаторной онкологической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30.09.2019</w:t>
            </w:r>
          </w:p>
          <w:p w:rsidR="005267B6" w:rsidRDefault="005267B6" w:rsidP="000F362E">
            <w:pPr>
              <w:keepNext/>
              <w:jc w:val="both"/>
            </w:pPr>
            <w:r>
              <w:t>30.09.2021</w:t>
            </w:r>
          </w:p>
          <w:p w:rsidR="005267B6" w:rsidRDefault="005267B6" w:rsidP="000F362E">
            <w:pPr>
              <w:keepNext/>
              <w:jc w:val="both"/>
            </w:pPr>
            <w:r>
              <w:t>30.09.2022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keepNext/>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4.1.5.1.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Создание центров амбулаторной онкологической помощи</w:t>
            </w:r>
          </w:p>
          <w:p w:rsidR="005267B6" w:rsidRDefault="005267B6" w:rsidP="000F362E">
            <w:pPr>
              <w:jc w:val="both"/>
            </w:pPr>
            <w:r>
              <w:rPr>
                <w:rFonts w:eastAsia="Cambria"/>
                <w:lang w:eastAsia="en-US"/>
              </w:rPr>
              <w:t>Формирование системы контроля качества и соблюдения сроков диагностики и лечения онкологических заболеваний.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30.09.2019-31.12.2019</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Степина Н.А.</w:t>
            </w:r>
          </w:p>
          <w:p w:rsidR="005267B6" w:rsidRDefault="005267B6" w:rsidP="000F362E">
            <w:pPr>
              <w:jc w:val="both"/>
            </w:pPr>
            <w:r>
              <w:rPr>
                <w:bCs/>
                <w:lang w:eastAsia="en-US"/>
              </w:rPr>
              <w:t>Заместитель министра здравоохранения Астраханской области Хворост Е.П.</w:t>
            </w:r>
          </w:p>
          <w:p w:rsidR="005267B6" w:rsidRDefault="005267B6" w:rsidP="000F362E">
            <w:pPr>
              <w:jc w:val="both"/>
            </w:pPr>
            <w:r>
              <w:rPr>
                <w:bCs/>
                <w:lang w:eastAsia="en-US"/>
              </w:rPr>
              <w:t xml:space="preserve">Главные врачи </w:t>
            </w:r>
          </w:p>
          <w:p w:rsidR="005267B6" w:rsidRDefault="005267B6" w:rsidP="000F362E">
            <w:pPr>
              <w:jc w:val="both"/>
            </w:pPr>
            <w:r>
              <w:rPr>
                <w:bCs/>
                <w:lang w:eastAsia="en-US"/>
              </w:rPr>
              <w:t>ГБУЗ АО «ГП № 2» Васильева О.В.</w:t>
            </w:r>
          </w:p>
          <w:p w:rsidR="005267B6" w:rsidRDefault="005267B6" w:rsidP="000F362E">
            <w:pPr>
              <w:jc w:val="both"/>
            </w:pPr>
            <w:r>
              <w:rPr>
                <w:bCs/>
                <w:lang w:eastAsia="en-US"/>
              </w:rPr>
              <w:t>ГБУЗ АО «ГП № 10» Симонян А.М.</w:t>
            </w:r>
          </w:p>
          <w:p w:rsidR="005267B6" w:rsidRDefault="005267B6" w:rsidP="000F362E">
            <w:pPr>
              <w:jc w:val="both"/>
            </w:pPr>
            <w:r>
              <w:rPr>
                <w:bCs/>
                <w:lang w:eastAsia="en-US"/>
              </w:rPr>
              <w:t xml:space="preserve">ГБУЗ АО «АРБ» </w:t>
            </w:r>
            <w:proofErr w:type="spellStart"/>
            <w:r>
              <w:rPr>
                <w:bCs/>
                <w:lang w:eastAsia="en-US"/>
              </w:rPr>
              <w:t>Таласбаев</w:t>
            </w:r>
            <w:proofErr w:type="spellEnd"/>
            <w:r>
              <w:rPr>
                <w:bCs/>
                <w:lang w:eastAsia="en-US"/>
              </w:rPr>
              <w:t> М.А.</w:t>
            </w:r>
          </w:p>
          <w:p w:rsidR="005267B6" w:rsidRDefault="005267B6" w:rsidP="000F362E">
            <w:pPr>
              <w:jc w:val="both"/>
            </w:pPr>
            <w:r>
              <w:rPr>
                <w:bCs/>
                <w:lang w:eastAsia="en-US"/>
              </w:rPr>
              <w:t>НУЗ «ОБ на ст. Астрахань-1 ОАО «РЖД» Бондарев В.А.</w:t>
            </w:r>
          </w:p>
          <w:p w:rsidR="005267B6" w:rsidRDefault="005267B6" w:rsidP="000F362E">
            <w:pPr>
              <w:keepNext/>
              <w:jc w:val="both"/>
            </w:pPr>
            <w:r>
              <w:rPr>
                <w:bCs/>
                <w:lang w:eastAsia="en-US"/>
              </w:rPr>
              <w:t>Начальник ЧУЗ «МСЧ» Сорокина Е.М.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Повышение доступности первичной специализированной онкологической медицинской помощи.</w:t>
            </w:r>
          </w:p>
          <w:p w:rsidR="005267B6" w:rsidRDefault="005267B6" w:rsidP="000F362E">
            <w:pPr>
              <w:jc w:val="both"/>
            </w:pPr>
            <w:r>
              <w:rPr>
                <w:lang w:eastAsia="en-US"/>
              </w:rPr>
              <w:t xml:space="preserve">Формирование системы внутреннего контроля качества медицинской помощи </w:t>
            </w:r>
            <w:proofErr w:type="gramStart"/>
            <w:r>
              <w:rPr>
                <w:lang w:eastAsia="en-US"/>
              </w:rPr>
              <w:t>в  медицинских</w:t>
            </w:r>
            <w:proofErr w:type="gramEnd"/>
            <w:r>
              <w:rPr>
                <w:lang w:eastAsia="en-US"/>
              </w:rPr>
              <w:t xml:space="preserve"> организациях, оказывающих первичную специализированную онкологическую помощь</w:t>
            </w:r>
          </w:p>
          <w:p w:rsidR="005267B6" w:rsidRDefault="005267B6" w:rsidP="000F362E">
            <w:pPr>
              <w:keepNext/>
              <w:jc w:val="both"/>
            </w:pPr>
            <w:r>
              <w:rPr>
                <w:lang w:eastAsia="en-US"/>
              </w:rP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4.1.5.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Контрольная точка: Локальный акт Астраханской области о создании центров амбулаторной онкологической помощи, включение ЦАОП в схему маршрутизации пациентов с онкологическими заболеваниями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31.12.2019</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keepNext/>
              <w:jc w:val="both"/>
            </w:pPr>
            <w:r>
              <w:t>Отчет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4.2.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Проведение телемедицинских консультаций специалистами ГБУЗ АО «ООД»</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xml:space="preserve"> Н.В. </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 xml:space="preserve">Повышение </w:t>
            </w:r>
            <w:proofErr w:type="gramStart"/>
            <w:r>
              <w:rPr>
                <w:bCs/>
                <w:lang w:eastAsia="en-US"/>
              </w:rPr>
              <w:t>доступности</w:t>
            </w:r>
            <w:proofErr w:type="gramEnd"/>
            <w:r>
              <w:rPr>
                <w:bCs/>
                <w:lang w:eastAsia="en-US"/>
              </w:rPr>
              <w:t xml:space="preserve">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4.3.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Обеспечение </w:t>
            </w:r>
            <w:proofErr w:type="gramStart"/>
            <w:r>
              <w:rPr>
                <w:rFonts w:eastAsia="Cambria"/>
                <w:lang w:eastAsia="en-US"/>
              </w:rPr>
              <w:t>функционирования  кабинета</w:t>
            </w:r>
            <w:proofErr w:type="gramEnd"/>
            <w:r>
              <w:rPr>
                <w:rFonts w:eastAsia="Cambria"/>
                <w:lang w:eastAsia="en-US"/>
              </w:rPr>
              <w:t xml:space="preserve"> консультативной помощи в онкологическом диспансере области с привлечением врача-психолога для организации и оказания информационной и психологической помощи пациентам и их родственникам</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врач</w:t>
            </w:r>
          </w:p>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 xml:space="preserve">Повышение </w:t>
            </w:r>
            <w:proofErr w:type="gramStart"/>
            <w:r>
              <w:rPr>
                <w:bCs/>
                <w:lang w:eastAsia="en-US"/>
              </w:rPr>
              <w:t>доступности</w:t>
            </w:r>
            <w:proofErr w:type="gramEnd"/>
            <w:r>
              <w:rPr>
                <w:bCs/>
                <w:lang w:eastAsia="en-US"/>
              </w:rPr>
              <w:t xml:space="preserve">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4.4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Обеспечение условий для врачебного приема маломобильных пациентов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 xml:space="preserve">Повышение </w:t>
            </w:r>
            <w:proofErr w:type="gramStart"/>
            <w:r>
              <w:rPr>
                <w:bCs/>
                <w:lang w:eastAsia="en-US"/>
              </w:rPr>
              <w:t>доступности</w:t>
            </w:r>
            <w:proofErr w:type="gramEnd"/>
            <w:r>
              <w:rPr>
                <w:bCs/>
                <w:lang w:eastAsia="en-US"/>
              </w:rPr>
              <w:t xml:space="preserve">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4.5.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 xml:space="preserve">Введение контроля за сроками и объемами обследования пациентов во время динамического наблюдения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ГБУЗ АО «ООД» </w:t>
            </w:r>
          </w:p>
          <w:p w:rsidR="005267B6" w:rsidRDefault="005267B6" w:rsidP="000F362E">
            <w:pPr>
              <w:jc w:val="both"/>
              <w:rPr>
                <w:bCs/>
                <w:lang w:eastAsia="en-US"/>
              </w:rPr>
            </w:pPr>
            <w:r>
              <w:rPr>
                <w:bCs/>
                <w:lang w:eastAsia="en-US"/>
              </w:rPr>
              <w:t>ГБУЗ АО «МИАЦ»</w:t>
            </w:r>
          </w:p>
          <w:p w:rsidR="005267B6" w:rsidRDefault="005267B6" w:rsidP="000F362E">
            <w:pPr>
              <w:jc w:val="both"/>
            </w:pPr>
            <w:r>
              <w:rPr>
                <w:bCs/>
                <w:lang w:eastAsia="en-US"/>
              </w:rPr>
              <w:t xml:space="preserve">Главные врачи </w:t>
            </w:r>
          </w:p>
          <w:p w:rsidR="005267B6" w:rsidRDefault="005267B6" w:rsidP="000F362E">
            <w:pPr>
              <w:jc w:val="both"/>
            </w:pPr>
            <w:r>
              <w:rPr>
                <w:bCs/>
                <w:lang w:eastAsia="en-US"/>
              </w:rPr>
              <w:t>ГБУЗ АО «ГП № 2» Васильева О.В.</w:t>
            </w:r>
          </w:p>
          <w:p w:rsidR="005267B6" w:rsidRDefault="005267B6" w:rsidP="000F362E">
            <w:pPr>
              <w:jc w:val="both"/>
            </w:pPr>
            <w:r>
              <w:rPr>
                <w:bCs/>
                <w:lang w:eastAsia="en-US"/>
              </w:rPr>
              <w:t>ГБУЗ АО «ГП № 10» Симонян А.М.</w:t>
            </w:r>
          </w:p>
          <w:p w:rsidR="005267B6" w:rsidRDefault="005267B6" w:rsidP="000F362E">
            <w:pPr>
              <w:jc w:val="both"/>
            </w:pPr>
            <w:r>
              <w:rPr>
                <w:bCs/>
                <w:lang w:eastAsia="en-US"/>
              </w:rPr>
              <w:t xml:space="preserve">ГБУЗ АО «АРБ» </w:t>
            </w:r>
            <w:proofErr w:type="spellStart"/>
            <w:r>
              <w:rPr>
                <w:bCs/>
                <w:lang w:eastAsia="en-US"/>
              </w:rPr>
              <w:t>Таласбаев</w:t>
            </w:r>
            <w:proofErr w:type="spellEnd"/>
            <w:r>
              <w:rPr>
                <w:bCs/>
                <w:lang w:eastAsia="en-US"/>
              </w:rPr>
              <w:t> М.А.</w:t>
            </w:r>
          </w:p>
          <w:p w:rsidR="005267B6" w:rsidRDefault="005267B6" w:rsidP="000F362E">
            <w:pPr>
              <w:jc w:val="both"/>
            </w:pPr>
            <w:r>
              <w:rPr>
                <w:bCs/>
                <w:lang w:eastAsia="en-US"/>
              </w:rPr>
              <w:t>НУЗ «ОБ на ст. Астрахань-1 ОАО «РЖД» Бондарев В.А.</w:t>
            </w:r>
          </w:p>
          <w:p w:rsidR="005267B6" w:rsidRDefault="005267B6" w:rsidP="000F362E">
            <w:pPr>
              <w:jc w:val="both"/>
            </w:pPr>
            <w:r>
              <w:rPr>
                <w:bCs/>
                <w:lang w:eastAsia="en-US"/>
              </w:rPr>
              <w:t>Начальник ЧУЗ «МСЧ» Сорокина Е.М.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Формирование системы внутреннего контроля качества медицинской помощи в специализированных медицинских организациях.</w:t>
            </w:r>
          </w:p>
          <w:p w:rsidR="005267B6" w:rsidRDefault="005267B6" w:rsidP="000F362E">
            <w:pPr>
              <w:pStyle w:val="afd"/>
              <w:spacing w:line="240" w:lineRule="auto"/>
              <w:ind w:left="0"/>
              <w:jc w:val="both"/>
              <w:rPr>
                <w:rFonts w:ascii="Times New Roman" w:eastAsia="Times New Roman" w:hAnsi="Times New Roman" w:cs="Times New Roman"/>
                <w:bCs/>
                <w:sz w:val="24"/>
                <w:szCs w:val="24"/>
                <w:lang w:val="ru-RU"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4.6.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 xml:space="preserve">Мониторинг эффективности использования диагностического и терапевтического оборудования (ежеквартальный </w:t>
            </w:r>
            <w:proofErr w:type="gramStart"/>
            <w:r>
              <w:rPr>
                <w:bCs/>
                <w:lang w:eastAsia="en-US"/>
              </w:rPr>
              <w:t xml:space="preserve">отчет)  </w:t>
            </w:r>
            <w:proofErr w:type="gramEnd"/>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государственного бюджетного учреждения Астраханской области «Управление по материально-техническому обслуживанию медицинских организаций» (далее </w:t>
            </w:r>
            <w:r>
              <w:rPr>
                <w:bCs/>
                <w:lang w:eastAsia="en-US"/>
              </w:rPr>
              <w:noBreakHyphen/>
              <w:t xml:space="preserve"> ГБУ АО «УМТОМО»)</w:t>
            </w:r>
          </w:p>
          <w:p w:rsidR="005267B6" w:rsidRDefault="005267B6" w:rsidP="000F362E">
            <w:pPr>
              <w:jc w:val="both"/>
            </w:pPr>
            <w:r>
              <w:rPr>
                <w:bCs/>
                <w:lang w:eastAsia="en-US"/>
              </w:rPr>
              <w:t>Калашников Е.С.</w:t>
            </w:r>
          </w:p>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 xml:space="preserve">Контроль </w:t>
            </w:r>
            <w:proofErr w:type="gramStart"/>
            <w:r>
              <w:rPr>
                <w:bCs/>
                <w:lang w:eastAsia="en-US"/>
              </w:rPr>
              <w:t>эффективности  использования</w:t>
            </w:r>
            <w:proofErr w:type="gramEnd"/>
            <w:r>
              <w:rPr>
                <w:bCs/>
                <w:lang w:eastAsia="en-US"/>
              </w:rPr>
              <w:t xml:space="preserve"> диагностического и терапевтического оборудования</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color w:val="FF0000"/>
                <w:sz w:val="24"/>
                <w:szCs w:val="24"/>
                <w:lang w:val="ru-RU" w:eastAsia="en-US"/>
              </w:rPr>
            </w:pPr>
            <w:r>
              <w:rPr>
                <w:rFonts w:ascii="Times New Roman" w:eastAsia="Times New Roman" w:hAnsi="Times New Roman" w:cs="Times New Roman"/>
                <w:b/>
                <w:bCs/>
                <w:sz w:val="24"/>
                <w:szCs w:val="24"/>
                <w:lang w:val="ru-RU" w:eastAsia="en-US"/>
              </w:rPr>
              <w:t>Совершенствование специализированной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bCs/>
                <w:lang w:eastAsia="en-US"/>
              </w:rPr>
              <w:t>5.1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lang w:eastAsia="en-US"/>
              </w:rPr>
            </w:pPr>
            <w:r>
              <w:rPr>
                <w:bCs/>
                <w:lang w:eastAsia="en-US"/>
              </w:rPr>
              <w:t>Переоснащение медицинским оборудованием 2 региональных медицинских организаций, оказывающих помощь больным онкологическими заболеваниями</w:t>
            </w:r>
          </w:p>
          <w:p w:rsidR="005267B6" w:rsidRDefault="005267B6" w:rsidP="000F362E">
            <w:pPr>
              <w:jc w:val="both"/>
              <w:rPr>
                <w:bCs/>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p w:rsidR="005267B6" w:rsidRDefault="005267B6" w:rsidP="000F362E">
            <w:pPr>
              <w:jc w:val="both"/>
            </w:pPr>
            <w:r>
              <w:rPr>
                <w:bCs/>
                <w:lang w:eastAsia="en-US"/>
              </w:rPr>
              <w:t xml:space="preserve">главные врачи </w:t>
            </w:r>
          </w:p>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 xml:space="preserve">государственного бюджетного учреждения здравоохранения Астраханской области «Областная детская клиническая больница им. Н.Н. </w:t>
            </w:r>
            <w:proofErr w:type="spellStart"/>
            <w:r>
              <w:rPr>
                <w:bCs/>
                <w:lang w:eastAsia="en-US"/>
              </w:rPr>
              <w:t>Силищевой</w:t>
            </w:r>
            <w:proofErr w:type="spellEnd"/>
            <w:r>
              <w:rPr>
                <w:bCs/>
                <w:lang w:eastAsia="en-US"/>
              </w:rPr>
              <w:t xml:space="preserve">» (далее </w:t>
            </w:r>
            <w:r>
              <w:rPr>
                <w:bCs/>
                <w:lang w:eastAsia="en-US"/>
              </w:rPr>
              <w:noBreakHyphen/>
              <w:t xml:space="preserve"> ГБУЗ АО «ОДКБ им. Н.Н. </w:t>
            </w:r>
            <w:proofErr w:type="spellStart"/>
            <w:r>
              <w:rPr>
                <w:bCs/>
                <w:lang w:eastAsia="en-US"/>
              </w:rPr>
              <w:t>Силищевой</w:t>
            </w:r>
            <w:proofErr w:type="spellEnd"/>
            <w:r>
              <w:rPr>
                <w:bCs/>
                <w:lang w:eastAsia="en-US"/>
              </w:rPr>
              <w:t xml:space="preserve">») </w:t>
            </w:r>
            <w:proofErr w:type="spellStart"/>
            <w:r>
              <w:rPr>
                <w:bCs/>
                <w:lang w:eastAsia="en-US"/>
              </w:rPr>
              <w:t>Ливинсон</w:t>
            </w:r>
            <w:proofErr w:type="spellEnd"/>
            <w:r>
              <w:rPr>
                <w:bCs/>
                <w:lang w:eastAsia="en-US"/>
              </w:rPr>
              <w:t xml:space="preserve"> И.А.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bCs/>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color w:val="FF0000"/>
                <w:lang w:eastAsia="en-US"/>
              </w:rPr>
            </w:pPr>
            <w:r>
              <w:rPr>
                <w:bCs/>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jc w:val="both"/>
            </w:pPr>
            <w:r>
              <w:rPr>
                <w:bCs/>
                <w:lang w:eastAsia="en-US"/>
              </w:rPr>
              <w:t xml:space="preserve">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5.1.1.1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lang w:eastAsia="en-US"/>
              </w:rPr>
            </w:pPr>
            <w:r>
              <w:rPr>
                <w:rFonts w:eastAsia="Arial Unicode MS"/>
                <w:lang w:eastAsia="en-US"/>
              </w:rPr>
              <w:t>Контрольная точка: Определены р</w:t>
            </w:r>
            <w:r>
              <w:rPr>
                <w:lang w:eastAsia="en-US"/>
              </w:rPr>
              <w:t>егиональные медицинские организаций, оказывающих помощь больным с онкологическими заболеваниями, (диспансеров/больниц) участвующих в переоснащении медицинскими оборудованием</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lang w:eastAsia="en-US"/>
              </w:rPr>
              <w:t xml:space="preserve">Окончание – </w:t>
            </w:r>
            <w:proofErr w:type="gramStart"/>
            <w:r>
              <w:rPr>
                <w:lang w:eastAsia="en-US"/>
              </w:rPr>
              <w:t>ежегодно  01.02</w:t>
            </w:r>
            <w:proofErr w:type="gramEnd"/>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pPr>
            <w:r>
              <w:rPr>
                <w:lang w:eastAsia="en-US"/>
              </w:rPr>
              <w:t>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5.1.1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Arial Unicode MS"/>
                <w:lang w:eastAsia="en-US"/>
              </w:rPr>
              <w:t xml:space="preserve">Контрольная точка: </w:t>
            </w:r>
            <w:r>
              <w:rPr>
                <w:rFonts w:eastAsia="Arial Unicode MS"/>
                <w:bCs/>
                <w:lang w:eastAsia="en-US"/>
              </w:rPr>
              <w:t xml:space="preserve">Заключено соглашение о предоставлении иных межбюджетных трансфертов Астраханской </w:t>
            </w:r>
            <w:proofErr w:type="gramStart"/>
            <w:r>
              <w:rPr>
                <w:rFonts w:eastAsia="Arial Unicode MS"/>
                <w:bCs/>
                <w:lang w:eastAsia="en-US"/>
              </w:rPr>
              <w:t>области  на</w:t>
            </w:r>
            <w:proofErr w:type="gramEnd"/>
            <w:r>
              <w:rPr>
                <w:rFonts w:eastAsia="Arial Unicode MS"/>
                <w:bCs/>
                <w:lang w:eastAsia="en-US"/>
              </w:rPr>
              <w:t xml:space="preserve"> переоснащение региональных медицинских организаций, оказывающих помощь больным с онкологическими заболеваниями, медицинским оборудованием</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Окончание ежегодно 01.04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lang w:eastAsia="en-US"/>
              </w:rPr>
              <w:t>Достижение к 2024 г. следующих результатов:</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pPr>
            <w:r>
              <w:rPr>
                <w:lang w:eastAsia="en-US"/>
              </w:rPr>
              <w:t>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 по сравнению с базовым периодом.</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5.1.2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Arial Unicode MS"/>
                <w:lang w:eastAsia="en-US"/>
              </w:rPr>
              <w:t>Контрольная точка:</w:t>
            </w:r>
            <w:r>
              <w:rPr>
                <w:rFonts w:eastAsia="Arial Unicode MS"/>
                <w:bCs/>
                <w:lang w:eastAsia="en-US"/>
              </w:rPr>
              <w:t xml:space="preserve"> Реализовано соглашение о предоставлении иных межбюджетных трансфертов Астраханской </w:t>
            </w:r>
            <w:proofErr w:type="gramStart"/>
            <w:r>
              <w:rPr>
                <w:rFonts w:eastAsia="Arial Unicode MS"/>
                <w:bCs/>
                <w:lang w:eastAsia="en-US"/>
              </w:rPr>
              <w:t>области  на</w:t>
            </w:r>
            <w:proofErr w:type="gramEnd"/>
            <w:r>
              <w:rPr>
                <w:rFonts w:eastAsia="Arial Unicode MS"/>
                <w:bCs/>
                <w:lang w:eastAsia="en-US"/>
              </w:rPr>
              <w:t xml:space="preserve"> переоснащение региональных медицинских организаций, оказывающих помощь больным с онкологическими заболеваниями, медицинским оборудованием</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Окончание – ежегодно 25.12.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lang w:eastAsia="en-US"/>
              </w:rPr>
              <w:t>Достижение к 2024 г. следующих результатов:</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color w:val="FF0000"/>
                <w:lang w:eastAsia="en-US"/>
              </w:rPr>
            </w:pPr>
            <w:r>
              <w:rPr>
                <w:lang w:eastAsia="en-US"/>
              </w:rPr>
              <w:t>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 на 10,5% по сравнению с базовым периодом.</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5.2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Тиражирование эффективных методов диагностики и лечения злокачественных новообразований, в том числе с использованием телемедицинских технологий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врач ГБУЗ АО «</w:t>
            </w:r>
            <w:proofErr w:type="spellStart"/>
            <w:proofErr w:type="gramStart"/>
            <w:r>
              <w:rPr>
                <w:bCs/>
                <w:lang w:eastAsia="en-US"/>
              </w:rPr>
              <w:t>ООД»Шишлонов</w:t>
            </w:r>
            <w:proofErr w:type="spellEnd"/>
            <w:proofErr w:type="gram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color w:val="FF0000"/>
                <w:lang w:eastAsia="en-US"/>
              </w:rPr>
            </w:pPr>
            <w:r>
              <w:rPr>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Организация и проведение научно-практических конференций, </w:t>
            </w:r>
            <w:proofErr w:type="spellStart"/>
            <w:r>
              <w:rPr>
                <w:rFonts w:eastAsia="Cambria"/>
                <w:lang w:eastAsia="en-US"/>
              </w:rPr>
              <w:t>вебинаров</w:t>
            </w:r>
            <w:proofErr w:type="spellEnd"/>
            <w:r>
              <w:rPr>
                <w:rFonts w:eastAsia="Cambria"/>
                <w:lang w:eastAsia="en-US"/>
              </w:rPr>
              <w:t>, мастер-классов в соответствии с планом Министерства здравоохранения Астраханской области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Участие специалистов региональной онкологической службы в межрегиональных, всероссийских и международных научно-практических мероприятиях</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rPr>
                <w:highlight w:val="yellow"/>
              </w:rPr>
            </w:pPr>
            <w:r>
              <w:rPr>
                <w:bCs/>
                <w:lang w:eastAsia="en-US"/>
              </w:rPr>
              <w:t>Главный внештатный специалист онколог министерства здравоохранения Астраханской области</w:t>
            </w:r>
            <w:r>
              <w:rPr>
                <w:bCs/>
                <w:highlight w:val="yellow"/>
                <w:lang w:eastAsia="en-US"/>
              </w:rPr>
              <w:t xml:space="preserve"> </w:t>
            </w:r>
            <w:proofErr w:type="spellStart"/>
            <w:r>
              <w:rPr>
                <w:bCs/>
                <w:lang w:eastAsia="en-US"/>
              </w:rPr>
              <w:t>Дуйко</w:t>
            </w:r>
            <w:proofErr w:type="spellEnd"/>
            <w:r>
              <w:rPr>
                <w:bCs/>
                <w:lang w:eastAsia="en-US"/>
              </w:rPr>
              <w:t xml:space="preserve"> В.В.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 xml:space="preserve">Внедрение высокоэффективных радиологических, </w:t>
            </w:r>
            <w:proofErr w:type="gramStart"/>
            <w:r>
              <w:rPr>
                <w:rFonts w:eastAsia="Cambria"/>
                <w:lang w:eastAsia="en-US"/>
              </w:rPr>
              <w:t>химиотерапевтических,  комбинированных</w:t>
            </w:r>
            <w:proofErr w:type="gramEnd"/>
            <w:r>
              <w:rPr>
                <w:rFonts w:eastAsia="Cambria"/>
                <w:lang w:eastAsia="en-US"/>
              </w:rPr>
              <w:t>, хирургических методов лечения в соответствии с клиническими рекомендациями:</w:t>
            </w:r>
          </w:p>
          <w:p w:rsidR="005267B6" w:rsidRPr="005267B6" w:rsidRDefault="005267B6" w:rsidP="000F362E">
            <w:pPr>
              <w:pStyle w:val="afd"/>
              <w:spacing w:line="240" w:lineRule="auto"/>
              <w:rPr>
                <w:lang w:val="ru-RU"/>
              </w:rPr>
            </w:pPr>
            <w:r>
              <w:rPr>
                <w:rFonts w:ascii="Times New Roman" w:eastAsia="Cambria" w:hAnsi="Times New Roman" w:cs="Times New Roman"/>
                <w:sz w:val="24"/>
                <w:szCs w:val="24"/>
                <w:lang w:val="ru-RU" w:eastAsia="en-US"/>
              </w:rPr>
              <w:t xml:space="preserve">- использование радиочастотной </w:t>
            </w:r>
            <w:proofErr w:type="gramStart"/>
            <w:r>
              <w:rPr>
                <w:rFonts w:ascii="Times New Roman" w:eastAsia="Cambria" w:hAnsi="Times New Roman" w:cs="Times New Roman"/>
                <w:sz w:val="24"/>
                <w:szCs w:val="24"/>
                <w:lang w:val="ru-RU" w:eastAsia="en-US"/>
              </w:rPr>
              <w:t>абляции  при</w:t>
            </w:r>
            <w:proofErr w:type="gramEnd"/>
            <w:r>
              <w:rPr>
                <w:rFonts w:ascii="Times New Roman" w:eastAsia="Cambria" w:hAnsi="Times New Roman" w:cs="Times New Roman"/>
                <w:sz w:val="24"/>
                <w:szCs w:val="24"/>
                <w:lang w:val="ru-RU" w:eastAsia="en-US"/>
              </w:rPr>
              <w:t xml:space="preserve"> наличии метастазов внутренних органов (печень, легкие);</w:t>
            </w:r>
          </w:p>
          <w:p w:rsidR="005267B6" w:rsidRDefault="005267B6" w:rsidP="000F362E">
            <w:pPr>
              <w:pStyle w:val="afd"/>
              <w:spacing w:line="240" w:lineRule="auto"/>
              <w:rPr>
                <w:rFonts w:ascii="Times New Roman" w:eastAsia="Cambria" w:hAnsi="Times New Roman" w:cs="Times New Roman"/>
                <w:sz w:val="24"/>
                <w:szCs w:val="24"/>
                <w:lang w:val="ru-RU" w:eastAsia="en-US"/>
              </w:rPr>
            </w:pPr>
            <w:r>
              <w:rPr>
                <w:rFonts w:ascii="Times New Roman" w:eastAsia="Cambria" w:hAnsi="Times New Roman" w:cs="Times New Roman"/>
                <w:sz w:val="24"/>
                <w:szCs w:val="24"/>
                <w:lang w:val="ru-RU" w:eastAsia="en-US"/>
              </w:rPr>
              <w:t xml:space="preserve">- применение </w:t>
            </w:r>
            <w:proofErr w:type="spellStart"/>
            <w:r>
              <w:rPr>
                <w:rFonts w:ascii="Times New Roman" w:eastAsia="Cambria" w:hAnsi="Times New Roman" w:cs="Times New Roman"/>
                <w:sz w:val="24"/>
                <w:szCs w:val="24"/>
                <w:lang w:val="ru-RU" w:eastAsia="en-US"/>
              </w:rPr>
              <w:t>ниволумаба</w:t>
            </w:r>
            <w:proofErr w:type="spellEnd"/>
            <w:r>
              <w:rPr>
                <w:rFonts w:ascii="Times New Roman" w:eastAsia="Cambria" w:hAnsi="Times New Roman" w:cs="Times New Roman"/>
                <w:sz w:val="24"/>
                <w:szCs w:val="24"/>
                <w:lang w:val="ru-RU" w:eastAsia="en-US"/>
              </w:rPr>
              <w:t xml:space="preserve"> и </w:t>
            </w:r>
            <w:proofErr w:type="spellStart"/>
            <w:r>
              <w:rPr>
                <w:rFonts w:ascii="Times New Roman" w:eastAsia="Cambria" w:hAnsi="Times New Roman" w:cs="Times New Roman"/>
                <w:sz w:val="24"/>
                <w:szCs w:val="24"/>
                <w:lang w:val="ru-RU" w:eastAsia="en-US"/>
              </w:rPr>
              <w:t>доцетаксела</w:t>
            </w:r>
            <w:proofErr w:type="spellEnd"/>
            <w:r>
              <w:rPr>
                <w:rFonts w:ascii="Times New Roman" w:eastAsia="Cambria" w:hAnsi="Times New Roman" w:cs="Times New Roman"/>
                <w:sz w:val="24"/>
                <w:szCs w:val="24"/>
                <w:lang w:val="ru-RU" w:eastAsia="en-US"/>
              </w:rPr>
              <w:t xml:space="preserve"> у пациентов с распространенным </w:t>
            </w:r>
            <w:proofErr w:type="spellStart"/>
            <w:r>
              <w:rPr>
                <w:rFonts w:ascii="Times New Roman" w:eastAsia="Cambria" w:hAnsi="Times New Roman" w:cs="Times New Roman"/>
                <w:sz w:val="24"/>
                <w:szCs w:val="24"/>
                <w:lang w:val="ru-RU" w:eastAsia="en-US"/>
              </w:rPr>
              <w:t>неплоскоклеточным</w:t>
            </w:r>
            <w:proofErr w:type="spellEnd"/>
            <w:r>
              <w:rPr>
                <w:rFonts w:ascii="Times New Roman" w:eastAsia="Cambria" w:hAnsi="Times New Roman" w:cs="Times New Roman"/>
                <w:sz w:val="24"/>
                <w:szCs w:val="24"/>
                <w:lang w:val="ru-RU" w:eastAsia="en-US"/>
              </w:rPr>
              <w:t xml:space="preserve"> раком легкого;</w:t>
            </w:r>
          </w:p>
          <w:p w:rsidR="005267B6" w:rsidRDefault="005267B6" w:rsidP="000F362E">
            <w:pPr>
              <w:pStyle w:val="afd"/>
              <w:spacing w:line="240" w:lineRule="auto"/>
              <w:rPr>
                <w:rFonts w:ascii="Times New Roman" w:eastAsia="Cambria" w:hAnsi="Times New Roman" w:cs="Times New Roman"/>
                <w:sz w:val="24"/>
                <w:szCs w:val="24"/>
                <w:lang w:val="ru-RU" w:eastAsia="en-US"/>
              </w:rPr>
            </w:pPr>
            <w:r>
              <w:rPr>
                <w:rFonts w:ascii="Times New Roman" w:eastAsia="Cambria" w:hAnsi="Times New Roman" w:cs="Times New Roman"/>
                <w:sz w:val="24"/>
                <w:szCs w:val="24"/>
                <w:lang w:val="ru-RU" w:eastAsia="en-US"/>
              </w:rPr>
              <w:t>- распространение спектра малоинвазивных (эндоскопических) операций;</w:t>
            </w:r>
          </w:p>
          <w:p w:rsidR="005267B6" w:rsidRPr="005267B6" w:rsidRDefault="005267B6" w:rsidP="000F362E">
            <w:pPr>
              <w:pStyle w:val="afd"/>
              <w:spacing w:line="240" w:lineRule="auto"/>
              <w:jc w:val="both"/>
              <w:rPr>
                <w:lang w:val="ru-RU"/>
              </w:rPr>
            </w:pPr>
            <w:r>
              <w:rPr>
                <w:rFonts w:ascii="Times New Roman" w:eastAsia="Cambria" w:hAnsi="Times New Roman" w:cs="Times New Roman"/>
                <w:sz w:val="24"/>
                <w:szCs w:val="24"/>
                <w:lang w:val="ru-RU" w:eastAsia="en-US"/>
              </w:rPr>
              <w:t>- внедрение фотодинамической терапии при раке кожи.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pPr>
            <w:r>
              <w:rPr>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Эффективное использование приобретенного </w:t>
            </w:r>
            <w:proofErr w:type="gramStart"/>
            <w:r>
              <w:rPr>
                <w:rFonts w:eastAsia="Cambria"/>
                <w:lang w:eastAsia="en-US"/>
              </w:rPr>
              <w:t>высокотехнологичного  оборудования</w:t>
            </w:r>
            <w:proofErr w:type="gramEnd"/>
            <w:r>
              <w:rPr>
                <w:rFonts w:eastAsia="Cambria"/>
                <w:lang w:eastAsia="en-US"/>
              </w:rPr>
              <w:t xml:space="preserve">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Главные врачи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 xml:space="preserve">ГБЗ АО «ОДКБ </w:t>
            </w:r>
            <w:proofErr w:type="spellStart"/>
            <w:r>
              <w:rPr>
                <w:bCs/>
                <w:lang w:eastAsia="en-US"/>
              </w:rPr>
              <w:t>им.Н.Н</w:t>
            </w:r>
            <w:proofErr w:type="spellEnd"/>
            <w:r>
              <w:rPr>
                <w:bCs/>
                <w:lang w:eastAsia="en-US"/>
              </w:rPr>
              <w:t xml:space="preserve">. </w:t>
            </w:r>
            <w:proofErr w:type="spellStart"/>
            <w:r>
              <w:rPr>
                <w:bCs/>
                <w:lang w:eastAsia="en-US"/>
              </w:rPr>
              <w:t>Силищевой</w:t>
            </w:r>
            <w:proofErr w:type="spellEnd"/>
            <w:r>
              <w:rPr>
                <w:bCs/>
                <w:lang w:eastAsia="en-US"/>
              </w:rPr>
              <w:t xml:space="preserve">» </w:t>
            </w:r>
            <w:proofErr w:type="spellStart"/>
            <w:r>
              <w:rPr>
                <w:bCs/>
                <w:lang w:eastAsia="en-US"/>
              </w:rPr>
              <w:t>Ливинсон</w:t>
            </w:r>
            <w:proofErr w:type="spellEnd"/>
            <w:r>
              <w:rPr>
                <w:bCs/>
                <w:lang w:eastAsia="en-US"/>
              </w:rPr>
              <w:t> И.А.</w:t>
            </w:r>
          </w:p>
          <w:p w:rsidR="005267B6" w:rsidRDefault="005267B6" w:rsidP="000F362E">
            <w:pPr>
              <w:jc w:val="both"/>
              <w:rPr>
                <w:bCs/>
                <w:lang w:eastAsia="en-US"/>
              </w:rPr>
            </w:pP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lang w:eastAsia="en-US"/>
              </w:rPr>
            </w:pPr>
            <w:r>
              <w:rPr>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Повышение эффективности использования «тяжелого» радиотерапевтического оборудования для лечения злокачественных новообразований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Повышение возможностей проведения числа исследований в отделении лучевой диагностики и сокращение времени ожидания исследования для амбулаторных пациентов</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w:t>
            </w:r>
            <w:proofErr w:type="spellStart"/>
            <w:r>
              <w:rPr>
                <w:bCs/>
                <w:lang w:eastAsia="en-US"/>
              </w:rPr>
              <w:t>вврач</w:t>
            </w:r>
            <w:proofErr w:type="spellEnd"/>
            <w:r>
              <w:rPr>
                <w:bCs/>
                <w:lang w:eastAsia="en-US"/>
              </w:rPr>
              <w:t xml:space="preserve">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rPr>
                <w:i/>
                <w:color w:val="FF0000"/>
                <w:lang w:eastAsia="en-US"/>
              </w:rPr>
            </w:pPr>
            <w:r>
              <w:rPr>
                <w:lang w:eastAsia="en-US"/>
              </w:rPr>
              <w:t>Внедрение в рутинную практику специалистов онкологической службы утвержденных клинических рекомендаций.</w:t>
            </w:r>
          </w:p>
          <w:p w:rsidR="005267B6" w:rsidRDefault="005267B6" w:rsidP="000F362E">
            <w:pPr>
              <w:pStyle w:val="afd"/>
              <w:spacing w:line="240" w:lineRule="auto"/>
              <w:ind w:left="0"/>
              <w:jc w:val="both"/>
              <w:rPr>
                <w:rFonts w:ascii="Times New Roman" w:hAnsi="Times New Roman"/>
                <w:sz w:val="24"/>
                <w:szCs w:val="24"/>
                <w:lang w:val="ru-RU"/>
              </w:rPr>
            </w:pPr>
            <w:r>
              <w:rPr>
                <w:rFonts w:ascii="Times New Roman" w:hAnsi="Times New Roman" w:cs="Times New Roman"/>
                <w:sz w:val="24"/>
                <w:szCs w:val="24"/>
                <w:lang w:val="ru-RU" w:eastAsia="en-US"/>
              </w:rPr>
              <w:t>Повышение эффективности использования «тяжелого» радиотерапевтического оборудования для лечения злокачественных новообразований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5.2.6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 xml:space="preserve">Увеличение количества эндоскопических и реконструктивно-пластических операций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eastAsia="Times New Roman" w:hAnsi="Times New Roman" w:cs="Times New Roman"/>
                <w:bCs/>
                <w:i/>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pStyle w:val="afd"/>
              <w:spacing w:line="240" w:lineRule="auto"/>
              <w:ind w:left="0"/>
              <w:jc w:val="both"/>
              <w:rPr>
                <w:rFonts w:ascii="Times New Roman" w:eastAsia="Times New Roman" w:hAnsi="Times New Roman" w:cs="Times New Roman"/>
                <w:bCs/>
                <w:sz w:val="24"/>
                <w:szCs w:val="24"/>
                <w:lang w:val="ru-RU"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5.3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Повышение доступности высокотехнологичных методов лечения для пациентов с онкологическими заболеваниями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Астраханской области Гребнева О.С.</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p w:rsidR="005267B6" w:rsidRDefault="005267B6" w:rsidP="000F362E">
            <w:pPr>
              <w:jc w:val="both"/>
            </w:pPr>
            <w:r>
              <w:rPr>
                <w:lang w:eastAsia="en-US"/>
              </w:rPr>
              <w:t xml:space="preserve">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5.4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Формирование системы контроля качества диагностики, лечения и динамического наблюдения пациентов онкологического профиля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Астраханского территориального фонда обязательного медицинского страхования </w:t>
            </w:r>
            <w:proofErr w:type="spellStart"/>
            <w:r>
              <w:rPr>
                <w:bCs/>
                <w:lang w:eastAsia="en-US"/>
              </w:rPr>
              <w:t>Цих</w:t>
            </w:r>
            <w:proofErr w:type="spellEnd"/>
            <w:r>
              <w:rPr>
                <w:bCs/>
                <w:lang w:eastAsia="en-US"/>
              </w:rPr>
              <w:t xml:space="preserve"> А.Г.</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Руководители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Формирование системы внутреннего контроля качества медицинской помощи в специализированных медицинских организациях</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5.5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bCs/>
                <w:lang w:eastAsia="en-US"/>
              </w:rPr>
              <w:t xml:space="preserve">Финансирование оказания медицинской помощи больным с онкологическими заболеваниями в соответствии с клиническими рекомендациями для проведения противоопухолевой </w:t>
            </w:r>
            <w:r>
              <w:rPr>
                <w:rFonts w:eastAsia="Cambria"/>
                <w:lang w:eastAsia="en-US"/>
              </w:rPr>
              <w:t>лекарственной терапии в условиях круглосуточного и дневного стационаров</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lang w:eastAsia="en-US"/>
              </w:rPr>
            </w:pPr>
            <w:r>
              <w:rPr>
                <w:lang w:eastAsia="en-US"/>
              </w:rPr>
              <w:t xml:space="preserve">Директор Астраханского территориального фонда обязательного медицинского страхования </w:t>
            </w:r>
            <w:proofErr w:type="spellStart"/>
            <w:r>
              <w:rPr>
                <w:lang w:eastAsia="en-US"/>
              </w:rPr>
              <w:t>Цих</w:t>
            </w:r>
            <w:proofErr w:type="spellEnd"/>
            <w:r>
              <w:rPr>
                <w:lang w:eastAsia="en-US"/>
              </w:rPr>
              <w:t xml:space="preserve"> А.Г.</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5.5.1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bCs/>
                <w:lang w:eastAsia="en-US"/>
              </w:rPr>
              <w:t xml:space="preserve">Контрольная точка: Обеспечено финансирование оказания медицинской помощи больным с онкологическими заболеваниями в соответствии с клиническими рекомендациями для проведения противоопухолевой </w:t>
            </w:r>
            <w:r>
              <w:rPr>
                <w:rFonts w:eastAsia="Cambria"/>
                <w:lang w:eastAsia="en-US"/>
              </w:rPr>
              <w:t>лекарственной терапии в условиях круглосуточного и дневного стационаров</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Окончание - ежегодно до 25.12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Астраханского территориального фонда обязательного медицинского страхования </w:t>
            </w:r>
            <w:proofErr w:type="spellStart"/>
            <w:r>
              <w:rPr>
                <w:bCs/>
                <w:lang w:eastAsia="en-US"/>
              </w:rPr>
              <w:t>Цих</w:t>
            </w:r>
            <w:proofErr w:type="spellEnd"/>
            <w:r>
              <w:rPr>
                <w:bCs/>
                <w:lang w:eastAsia="en-US"/>
              </w:rPr>
              <w:t xml:space="preserve"> А.Г.</w:t>
            </w:r>
          </w:p>
          <w:p w:rsidR="005267B6" w:rsidRDefault="005267B6" w:rsidP="000F362E">
            <w:pPr>
              <w:jc w:val="both"/>
              <w:rPr>
                <w:bCs/>
                <w:lang w:eastAsia="en-US"/>
              </w:rPr>
            </w:pP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Default="005267B6" w:rsidP="000F362E">
            <w:pPr>
              <w:pStyle w:val="afd"/>
              <w:spacing w:line="240" w:lineRule="auto"/>
              <w:ind w:left="0"/>
              <w:jc w:val="both"/>
              <w:rPr>
                <w:rFonts w:ascii="Times New Roman" w:eastAsia="Times New Roman" w:hAnsi="Times New Roman" w:cs="Times New Roman"/>
                <w:bCs/>
                <w:color w:val="FF0000"/>
                <w:sz w:val="24"/>
                <w:szCs w:val="24"/>
                <w:lang w:val="ru-RU" w:eastAsia="en-US"/>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5.6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Pr="005267B6" w:rsidRDefault="005267B6" w:rsidP="000F362E">
            <w:pPr>
              <w:pStyle w:val="afd"/>
              <w:spacing w:line="240" w:lineRule="auto"/>
              <w:ind w:left="0"/>
              <w:jc w:val="both"/>
              <w:rPr>
                <w:lang w:val="ru-RU"/>
              </w:rPr>
            </w:pPr>
            <w:r>
              <w:rPr>
                <w:rFonts w:ascii="Times New Roman" w:eastAsia="Cambria" w:hAnsi="Times New Roman" w:cs="Times New Roman"/>
                <w:sz w:val="24"/>
                <w:szCs w:val="24"/>
                <w:lang w:val="ru-RU" w:eastAsia="en-US"/>
              </w:rPr>
              <w:t>Формирование</w:t>
            </w:r>
            <w:r>
              <w:rPr>
                <w:rFonts w:ascii="Times New Roman" w:hAnsi="Times New Roman" w:cs="Times New Roman"/>
                <w:sz w:val="28"/>
                <w:szCs w:val="28"/>
                <w:lang w:val="ru-RU"/>
              </w:rPr>
              <w:t xml:space="preserve"> </w:t>
            </w:r>
            <w:r>
              <w:rPr>
                <w:rFonts w:ascii="Times New Roman" w:eastAsia="Cambria" w:hAnsi="Times New Roman" w:cs="Times New Roman"/>
                <w:sz w:val="24"/>
                <w:szCs w:val="24"/>
                <w:lang w:val="ru-RU" w:eastAsia="en-US"/>
              </w:rPr>
              <w:t xml:space="preserve">Территориальной программы государственных гарантий бесплатного оказания гражданам медицинской помощи на </w:t>
            </w:r>
            <w:proofErr w:type="gramStart"/>
            <w:r>
              <w:rPr>
                <w:rFonts w:ascii="Times New Roman" w:eastAsia="Cambria" w:hAnsi="Times New Roman" w:cs="Times New Roman"/>
                <w:sz w:val="24"/>
                <w:szCs w:val="24"/>
                <w:lang w:val="ru-RU" w:eastAsia="en-US"/>
              </w:rPr>
              <w:t>территории  Астраханской</w:t>
            </w:r>
            <w:proofErr w:type="gramEnd"/>
            <w:r>
              <w:rPr>
                <w:rFonts w:ascii="Times New Roman" w:eastAsia="Cambria" w:hAnsi="Times New Roman" w:cs="Times New Roman"/>
                <w:sz w:val="24"/>
                <w:szCs w:val="24"/>
                <w:lang w:val="ru-RU" w:eastAsia="en-US"/>
              </w:rPr>
              <w:t xml:space="preserve"> области в соответствии с возможностями дополнительного финансирования из бюджета Астраханской области (в части финансирования диагностики, проводимой в </w:t>
            </w:r>
            <w:proofErr w:type="spellStart"/>
            <w:r>
              <w:rPr>
                <w:rFonts w:ascii="Times New Roman" w:eastAsia="Cambria" w:hAnsi="Times New Roman" w:cs="Times New Roman"/>
                <w:sz w:val="24"/>
                <w:szCs w:val="24"/>
                <w:lang w:val="ru-RU" w:eastAsia="en-US"/>
              </w:rPr>
              <w:t>референс</w:t>
            </w:r>
            <w:proofErr w:type="spellEnd"/>
            <w:r>
              <w:rPr>
                <w:rFonts w:ascii="Times New Roman" w:eastAsia="Cambria" w:hAnsi="Times New Roman" w:cs="Times New Roman"/>
                <w:sz w:val="24"/>
                <w:szCs w:val="24"/>
                <w:lang w:val="ru-RU" w:eastAsia="en-US"/>
              </w:rPr>
              <w:t>-центрах)</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Окончание - ежегодно до 25.12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proofErr w:type="spellStart"/>
            <w:r>
              <w:t>Министесртво</w:t>
            </w:r>
            <w:proofErr w:type="spellEnd"/>
            <w:r>
              <w:t xml:space="preserve"> здравоохранения Астраханской области</w:t>
            </w:r>
          </w:p>
          <w:p w:rsidR="005267B6" w:rsidRDefault="005267B6" w:rsidP="000F362E">
            <w:pPr>
              <w:jc w:val="both"/>
            </w:pPr>
            <w:r>
              <w:t>министр здравоохранения Астраханской области Гребнева О.С.</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lang w:eastAsia="en-US"/>
              </w:rPr>
              <w:t>Достижение к 2024 г. следующих результатов:</w:t>
            </w:r>
          </w:p>
          <w:p w:rsidR="005267B6" w:rsidRPr="005267B6" w:rsidRDefault="005267B6" w:rsidP="000F362E">
            <w:pPr>
              <w:pStyle w:val="afd"/>
              <w:numPr>
                <w:ilvl w:val="0"/>
                <w:numId w:val="1"/>
              </w:numPr>
              <w:spacing w:line="240" w:lineRule="auto"/>
              <w:ind w:left="0" w:firstLine="0"/>
              <w:jc w:val="both"/>
              <w:rPr>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Pr="005267B6" w:rsidRDefault="005267B6" w:rsidP="000F362E">
            <w:pPr>
              <w:pStyle w:val="afd"/>
              <w:numPr>
                <w:ilvl w:val="0"/>
                <w:numId w:val="1"/>
              </w:numPr>
              <w:spacing w:line="240" w:lineRule="auto"/>
              <w:ind w:left="0" w:firstLine="0"/>
              <w:jc w:val="both"/>
              <w:rPr>
                <w:lang w:val="ru-RU"/>
              </w:rPr>
            </w:pPr>
            <w:r>
              <w:rPr>
                <w:rFonts w:ascii="Times New Roman" w:hAnsi="Times New Roman" w:cs="Times New Roman"/>
                <w:sz w:val="24"/>
                <w:szCs w:val="24"/>
                <w:lang w:val="ru-RU" w:eastAsia="en-US"/>
              </w:rPr>
              <w:t>увеличение удельного веса больных со злокачественными новообразованиями, выявленными на ранней стадии опухолевого процесса;</w:t>
            </w:r>
          </w:p>
          <w:p w:rsidR="005267B6" w:rsidRPr="005267B6" w:rsidRDefault="005267B6" w:rsidP="000F362E">
            <w:pPr>
              <w:pStyle w:val="afd"/>
              <w:numPr>
                <w:ilvl w:val="0"/>
                <w:numId w:val="1"/>
              </w:numPr>
              <w:spacing w:line="240" w:lineRule="auto"/>
              <w:ind w:left="0" w:firstLine="0"/>
              <w:jc w:val="both"/>
              <w:rPr>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Pr="005267B6" w:rsidRDefault="005267B6" w:rsidP="000F362E">
            <w:pPr>
              <w:pStyle w:val="afd"/>
              <w:numPr>
                <w:ilvl w:val="0"/>
                <w:numId w:val="1"/>
              </w:numPr>
              <w:spacing w:line="240" w:lineRule="auto"/>
              <w:ind w:left="0" w:firstLine="0"/>
              <w:jc w:val="both"/>
              <w:rPr>
                <w:lang w:val="ru-RU"/>
              </w:rPr>
            </w:pPr>
            <w:r>
              <w:rPr>
                <w:rFonts w:ascii="Times New Roman" w:hAnsi="Times New Roman" w:cs="Times New Roman"/>
                <w:sz w:val="24"/>
                <w:szCs w:val="24"/>
                <w:lang w:val="ru-RU" w:eastAsia="en-US"/>
              </w:rPr>
              <w:t>снижения одногодичной летальности пациентов с злокачественными новообразованиями.</w:t>
            </w:r>
          </w:p>
          <w:p w:rsidR="005267B6" w:rsidRPr="005267B6" w:rsidRDefault="005267B6" w:rsidP="000F362E">
            <w:pPr>
              <w:pStyle w:val="afd"/>
              <w:spacing w:line="240" w:lineRule="auto"/>
              <w:ind w:left="0"/>
              <w:jc w:val="both"/>
              <w:rPr>
                <w:lang w:val="ru-RU"/>
              </w:rPr>
            </w:pPr>
            <w:r>
              <w:rPr>
                <w:rFonts w:ascii="Times New Roman" w:eastAsia="Times New Roman" w:hAnsi="Times New Roman" w:cs="Times New Roman"/>
                <w:bCs/>
                <w:sz w:val="24"/>
                <w:szCs w:val="24"/>
                <w:lang w:val="ru-RU" w:eastAsia="en-US"/>
              </w:rPr>
              <w:t>Повышение доступности и качества специализированной онкологической медицинской помощи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5.7</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Приобретение оборудования для патологоанатомического отделения ГБУЗ АО </w:t>
            </w:r>
            <w:r>
              <w:rPr>
                <w:bCs/>
                <w:lang w:eastAsia="en-US"/>
              </w:rPr>
              <w:t>«ООД»</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bCs/>
                <w:lang w:eastAsia="en-US"/>
              </w:rPr>
              <w:t>01.06.2019-31.12.2024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Хворост Е.П.</w:t>
            </w:r>
          </w:p>
          <w:p w:rsidR="005267B6" w:rsidRDefault="005267B6" w:rsidP="000F362E">
            <w:pPr>
              <w:jc w:val="both"/>
            </w:pPr>
            <w:r>
              <w:rPr>
                <w:bCs/>
                <w:lang w:eastAsia="en-US"/>
              </w:rPr>
              <w:t xml:space="preserve">Главный врач </w:t>
            </w:r>
          </w:p>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Сокращение сроков проведения прижизненных патологоанатомических исследований, увеличение объемов проведения данных видов исследований, внедрение современных видов исследований (</w:t>
            </w:r>
            <w:proofErr w:type="spellStart"/>
            <w:r>
              <w:rPr>
                <w:rFonts w:eastAsia="Cambria"/>
                <w:lang w:eastAsia="en-US"/>
              </w:rPr>
              <w:t>Fish</w:t>
            </w:r>
            <w:proofErr w:type="spellEnd"/>
            <w:r>
              <w:rPr>
                <w:rFonts w:eastAsia="Cambria"/>
                <w:lang w:eastAsia="en-US"/>
              </w:rPr>
              <w:t>/</w:t>
            </w:r>
            <w:proofErr w:type="spellStart"/>
            <w:r>
              <w:rPr>
                <w:rFonts w:eastAsia="Cambria"/>
                <w:lang w:eastAsia="en-US"/>
              </w:rPr>
              <w:t>Sish</w:t>
            </w:r>
            <w:proofErr w:type="spellEnd"/>
            <w:r>
              <w:rPr>
                <w:rFonts w:eastAsia="Cambria"/>
                <w:lang w:eastAsia="en-US"/>
              </w:rPr>
              <w:t xml:space="preserve"> исследований на молекулярном уровне и </w:t>
            </w:r>
            <w:proofErr w:type="spellStart"/>
            <w:r>
              <w:rPr>
                <w:rFonts w:eastAsia="Cambria"/>
                <w:lang w:eastAsia="en-US"/>
              </w:rPr>
              <w:t>молекулярно</w:t>
            </w:r>
            <w:proofErr w:type="spellEnd"/>
            <w:r>
              <w:rPr>
                <w:rFonts w:eastAsia="Cambria"/>
                <w:lang w:eastAsia="en-US"/>
              </w:rPr>
              <w:t xml:space="preserve"> -генетических исследований при раке ряда нозологий)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5.8</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 xml:space="preserve">Приобретение оборудования </w:t>
            </w:r>
            <w:proofErr w:type="gramStart"/>
            <w:r>
              <w:rPr>
                <w:rFonts w:eastAsia="Cambria"/>
                <w:lang w:eastAsia="en-US"/>
              </w:rPr>
              <w:t>для  ГБУЗ</w:t>
            </w:r>
            <w:proofErr w:type="gramEnd"/>
            <w:r>
              <w:rPr>
                <w:rFonts w:eastAsia="Cambria"/>
                <w:lang w:eastAsia="en-US"/>
              </w:rPr>
              <w:t xml:space="preserve"> АО </w:t>
            </w:r>
            <w:r>
              <w:rPr>
                <w:bCs/>
                <w:lang w:eastAsia="en-US"/>
              </w:rPr>
              <w:t>«Патологоанатомическое бюро»</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bCs/>
                <w:lang w:eastAsia="en-US"/>
              </w:rPr>
              <w:t>01.06.2019-31.12.2024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Заместитель министра здравоохранения астраханской области Хворост Е.П.</w:t>
            </w:r>
          </w:p>
          <w:p w:rsidR="005267B6" w:rsidRDefault="005267B6" w:rsidP="000F362E">
            <w:pPr>
              <w:jc w:val="both"/>
            </w:pPr>
            <w:r>
              <w:rPr>
                <w:bCs/>
                <w:lang w:eastAsia="en-US"/>
              </w:rPr>
              <w:t>Главный врач</w:t>
            </w:r>
          </w:p>
          <w:p w:rsidR="005267B6" w:rsidRDefault="005267B6" w:rsidP="000F362E">
            <w:pPr>
              <w:jc w:val="both"/>
            </w:pPr>
            <w:r>
              <w:rPr>
                <w:bCs/>
                <w:lang w:eastAsia="en-US"/>
              </w:rPr>
              <w:t>ГБУЗ АО «Патологоанатомическое бюро»</w:t>
            </w:r>
            <w:r>
              <w:rPr>
                <w:rFonts w:eastAsia="Cambria"/>
                <w:bCs/>
                <w:lang w:eastAsia="en-US"/>
              </w:rPr>
              <w:t xml:space="preserve"> </w:t>
            </w:r>
            <w:proofErr w:type="spellStart"/>
            <w:r>
              <w:rPr>
                <w:rFonts w:eastAsia="Cambria"/>
                <w:bCs/>
                <w:lang w:eastAsia="en-US"/>
              </w:rPr>
              <w:t>Разумова</w:t>
            </w:r>
            <w:proofErr w:type="spellEnd"/>
            <w:r>
              <w:rPr>
                <w:rFonts w:eastAsia="Cambria"/>
                <w:bCs/>
                <w:lang w:eastAsia="en-US"/>
              </w:rPr>
              <w:t xml:space="preserve"> С.Н.</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lang w:eastAsia="en-US"/>
              </w:rPr>
            </w:pPr>
            <w:r>
              <w:rPr>
                <w:rFonts w:eastAsia="Cambria"/>
                <w:lang w:eastAsia="en-US"/>
              </w:rPr>
              <w:t xml:space="preserve">Сокращение сроков проведения прижизненных патологоанатомических исследований, увеличение объемов проведения данных видов исследований, внедрение современных видов исследований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5.9</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Расширение штатного расписания, укомплектование специалистами, обучение врачей-</w:t>
            </w:r>
            <w:proofErr w:type="gramStart"/>
            <w:r>
              <w:rPr>
                <w:rFonts w:eastAsia="Cambria"/>
                <w:lang w:eastAsia="en-US"/>
              </w:rPr>
              <w:t>специалистов  патологоанатомической</w:t>
            </w:r>
            <w:proofErr w:type="gramEnd"/>
            <w:r>
              <w:rPr>
                <w:rFonts w:eastAsia="Cambria"/>
                <w:lang w:eastAsia="en-US"/>
              </w:rPr>
              <w:t xml:space="preserve"> службы Астраханской области (ГБУЗ АО «ПАБ», ГБУЗ АО «ООД»</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01.01.2020-01.01.2022</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Главные врачи </w:t>
            </w:r>
          </w:p>
          <w:p w:rsidR="005267B6" w:rsidRDefault="005267B6" w:rsidP="000F362E">
            <w:pPr>
              <w:jc w:val="both"/>
            </w:pPr>
            <w:r>
              <w:rPr>
                <w:bCs/>
                <w:lang w:eastAsia="en-US"/>
              </w:rPr>
              <w:t>ГБУЗ АО «ООД»</w:t>
            </w:r>
          </w:p>
          <w:p w:rsidR="005267B6" w:rsidRDefault="005267B6" w:rsidP="000F362E">
            <w:pPr>
              <w:jc w:val="both"/>
            </w:pP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ГБУЗ АО «ПАБ»</w:t>
            </w:r>
          </w:p>
          <w:p w:rsidR="005267B6" w:rsidRDefault="005267B6" w:rsidP="000F362E">
            <w:pPr>
              <w:jc w:val="both"/>
            </w:pPr>
            <w:proofErr w:type="spellStart"/>
            <w:r>
              <w:rPr>
                <w:bCs/>
                <w:lang w:eastAsia="en-US"/>
              </w:rPr>
              <w:t>Разумова</w:t>
            </w:r>
            <w:proofErr w:type="spellEnd"/>
            <w:r>
              <w:rPr>
                <w:bCs/>
                <w:lang w:eastAsia="en-US"/>
              </w:rPr>
              <w:t xml:space="preserve"> С.Н.</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lang w:eastAsia="en-US"/>
              </w:rPr>
            </w:pPr>
            <w:r>
              <w:rPr>
                <w:rFonts w:eastAsia="Cambria"/>
                <w:lang w:eastAsia="en-US"/>
              </w:rPr>
              <w:t xml:space="preserve">Сокращение сроков проведения прижизненных патологоанатомических исследований, увеличение объемов проведения данных видов исследований, внедрение современных видов исследований </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color w:val="FF0000"/>
                <w:sz w:val="24"/>
                <w:szCs w:val="24"/>
                <w:lang w:val="ru-RU" w:eastAsia="en-US"/>
              </w:rPr>
            </w:pPr>
            <w:r>
              <w:rPr>
                <w:rFonts w:ascii="Times New Roman" w:eastAsia="Cambria" w:hAnsi="Times New Roman" w:cs="Times New Roman"/>
                <w:b/>
                <w:sz w:val="24"/>
                <w:szCs w:val="24"/>
                <w:lang w:val="ru-RU" w:eastAsia="en-US"/>
              </w:rPr>
              <w:t>Реабилитация онкологических пациентов</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6.1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Проведение медицинской реабилитации больных злокачественными новообразованиями на базе ГБУЗ АО «ООД», (хирургическим методом, на амбулаторном этапе, в кабинетах </w:t>
            </w:r>
            <w:proofErr w:type="spellStart"/>
            <w:r>
              <w:rPr>
                <w:rFonts w:eastAsia="Cambria"/>
                <w:lang w:eastAsia="en-US"/>
              </w:rPr>
              <w:t>стомированных</w:t>
            </w:r>
            <w:proofErr w:type="spellEnd"/>
            <w:r>
              <w:rPr>
                <w:rFonts w:eastAsia="Cambria"/>
                <w:lang w:eastAsia="en-US"/>
              </w:rPr>
              <w:t xml:space="preserve"> больных, с проведением </w:t>
            </w:r>
            <w:proofErr w:type="spellStart"/>
            <w:r>
              <w:rPr>
                <w:rFonts w:eastAsia="Cambria"/>
                <w:lang w:eastAsia="en-US"/>
              </w:rPr>
              <w:t>массажно-лимфодренажной</w:t>
            </w:r>
            <w:proofErr w:type="spellEnd"/>
            <w:r>
              <w:rPr>
                <w:rFonts w:eastAsia="Cambria"/>
                <w:lang w:eastAsia="en-US"/>
              </w:rPr>
              <w:t xml:space="preserve"> реабилитации после </w:t>
            </w:r>
            <w:proofErr w:type="spellStart"/>
            <w:r>
              <w:rPr>
                <w:rFonts w:eastAsia="Cambria"/>
                <w:lang w:eastAsia="en-US"/>
              </w:rPr>
              <w:t>мастэктомий</w:t>
            </w:r>
            <w:proofErr w:type="spellEnd"/>
            <w:r>
              <w:rPr>
                <w:rFonts w:eastAsia="Cambria"/>
                <w:lang w:eastAsia="en-US"/>
              </w:rPr>
              <w:t>, оказанием психологической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color w:val="FF0000"/>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pStyle w:val="afd"/>
              <w:spacing w:line="240" w:lineRule="auto"/>
              <w:ind w:left="0"/>
              <w:jc w:val="both"/>
              <w:rPr>
                <w:rFonts w:ascii="Times New Roman" w:eastAsia="Cambria" w:hAnsi="Times New Roman" w:cs="Times New Roman"/>
                <w:color w:val="FF0000"/>
                <w:sz w:val="24"/>
                <w:szCs w:val="24"/>
                <w:lang w:val="ru-RU" w:eastAsia="en-US"/>
              </w:rPr>
            </w:pPr>
            <w:r>
              <w:rPr>
                <w:rFonts w:ascii="Times New Roman" w:eastAsia="Cambria" w:hAnsi="Times New Roman" w:cs="Times New Roman"/>
                <w:sz w:val="24"/>
                <w:szCs w:val="24"/>
                <w:lang w:val="ru-RU" w:eastAsia="en-US"/>
              </w:rPr>
              <w:t xml:space="preserve">Увеличение количества больных получивших </w:t>
            </w:r>
            <w:proofErr w:type="gramStart"/>
            <w:r>
              <w:rPr>
                <w:rFonts w:ascii="Times New Roman" w:eastAsia="Cambria" w:hAnsi="Times New Roman" w:cs="Times New Roman"/>
                <w:sz w:val="24"/>
                <w:szCs w:val="24"/>
                <w:lang w:val="ru-RU" w:eastAsia="en-US"/>
              </w:rPr>
              <w:t>реабилитацию  на</w:t>
            </w:r>
            <w:proofErr w:type="gramEnd"/>
            <w:r>
              <w:rPr>
                <w:rFonts w:ascii="Times New Roman" w:eastAsia="Cambria" w:hAnsi="Times New Roman" w:cs="Times New Roman"/>
                <w:sz w:val="24"/>
                <w:szCs w:val="24"/>
                <w:lang w:val="ru-RU" w:eastAsia="en-US"/>
              </w:rPr>
              <w:t xml:space="preserve"> 2 и 3 этапе с учетом утвержденного коечного фонда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6.2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Расширение спектра реконструктивно-восстановительных операций после радикального хирургического лечения онкологических больных в ГБУЗ АО «ООД»</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w:t>
            </w:r>
          </w:p>
          <w:p w:rsidR="005267B6" w:rsidRDefault="005267B6" w:rsidP="000F362E">
            <w:pPr>
              <w:jc w:val="both"/>
            </w:pPr>
            <w:r>
              <w:rPr>
                <w:bCs/>
                <w:lang w:eastAsia="en-US"/>
              </w:rPr>
              <w:t xml:space="preserve">ГБУЗ АО «ООД» </w:t>
            </w:r>
            <w:proofErr w:type="spellStart"/>
            <w:r>
              <w:rPr>
                <w:bCs/>
                <w:lang w:eastAsia="en-US"/>
              </w:rPr>
              <w:t>Шишлонов</w:t>
            </w:r>
            <w:proofErr w:type="spellEnd"/>
            <w:r>
              <w:rPr>
                <w:bCs/>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jc w:val="both"/>
              <w:rPr>
                <w:b/>
                <w:bCs/>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6.3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Мониторинг числа больных, прошедших медицинскую реабилитацию</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 xml:space="preserve">Главный внештатный специалист по медицинской реабилитации министерства </w:t>
            </w:r>
            <w:proofErr w:type="gramStart"/>
            <w:r>
              <w:rPr>
                <w:bCs/>
                <w:lang w:eastAsia="en-US"/>
              </w:rPr>
              <w:t>здравоохранения  Астраханской</w:t>
            </w:r>
            <w:proofErr w:type="gramEnd"/>
            <w:r>
              <w:rPr>
                <w:bCs/>
                <w:lang w:eastAsia="en-US"/>
              </w:rPr>
              <w:t xml:space="preserve"> области Корецкая Л.Р.</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Увеличение количества </w:t>
            </w:r>
            <w:proofErr w:type="gramStart"/>
            <w:r>
              <w:rPr>
                <w:rFonts w:eastAsia="Cambria"/>
                <w:lang w:eastAsia="en-US"/>
              </w:rPr>
              <w:t>больных</w:t>
            </w:r>
            <w:proofErr w:type="gramEnd"/>
            <w:r>
              <w:rPr>
                <w:rFonts w:eastAsia="Cambria"/>
                <w:lang w:eastAsia="en-US"/>
              </w:rPr>
              <w:t xml:space="preserve"> получивших реабилитацию на 2 и 3 этапе с учетом утвержденного коечного фонда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6.4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Внедрение программ психосоциальной поддержки онкологических больных</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 xml:space="preserve">Главный внештатный специалист по медицинской реабилитации министерства </w:t>
            </w:r>
            <w:proofErr w:type="gramStart"/>
            <w:r>
              <w:rPr>
                <w:bCs/>
                <w:lang w:eastAsia="en-US"/>
              </w:rPr>
              <w:t>здравоохранения  Астраханской</w:t>
            </w:r>
            <w:proofErr w:type="gramEnd"/>
            <w:r>
              <w:rPr>
                <w:bCs/>
                <w:lang w:eastAsia="en-US"/>
              </w:rPr>
              <w:t xml:space="preserve"> области</w:t>
            </w:r>
          </w:p>
          <w:p w:rsidR="005267B6" w:rsidRDefault="005267B6" w:rsidP="000F362E">
            <w:pPr>
              <w:jc w:val="both"/>
            </w:pPr>
            <w:r>
              <w:rPr>
                <w:bCs/>
                <w:lang w:eastAsia="en-US"/>
              </w:rPr>
              <w:t>Корецкая Л.Р.</w:t>
            </w:r>
          </w:p>
          <w:p w:rsidR="005267B6" w:rsidRDefault="005267B6" w:rsidP="000F362E">
            <w:pPr>
              <w:jc w:val="both"/>
            </w:pPr>
            <w:r>
              <w:rPr>
                <w:bCs/>
                <w:lang w:eastAsia="en-US"/>
              </w:rPr>
              <w:t xml:space="preserve">Главный внештатный специалист по медицинской психологии министерства здравоохранения Астраханской области </w:t>
            </w:r>
            <w:proofErr w:type="spellStart"/>
            <w:r>
              <w:rPr>
                <w:bCs/>
                <w:lang w:eastAsia="en-US"/>
              </w:rPr>
              <w:t>Стус</w:t>
            </w:r>
            <w:proofErr w:type="spellEnd"/>
            <w:r>
              <w:rPr>
                <w:bCs/>
                <w:lang w:eastAsia="en-US"/>
              </w:rPr>
              <w:t xml:space="preserve"> Е.А.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hAnsi="Times New Roman"/>
                <w:sz w:val="24"/>
                <w:szCs w:val="24"/>
                <w:lang w:val="ru-RU"/>
              </w:rPr>
            </w:pPr>
            <w:r>
              <w:rPr>
                <w:rFonts w:ascii="Times New Roman" w:eastAsia="Cambria"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jc w:val="both"/>
              <w:rPr>
                <w:rFonts w:eastAsia="Cambria"/>
                <w:color w:val="FF0000"/>
                <w:lang w:eastAsia="en-US"/>
              </w:rPr>
            </w:pPr>
            <w:bookmarkStart w:id="8" w:name="__DdeLink__4421_95957384"/>
            <w:bookmarkEnd w:id="8"/>
            <w:r>
              <w:rPr>
                <w:rFonts w:eastAsia="Cambria"/>
                <w:lang w:eastAsia="en-US"/>
              </w:rPr>
              <w:t xml:space="preserve">Увеличение количества больных получивших </w:t>
            </w:r>
            <w:proofErr w:type="gramStart"/>
            <w:r>
              <w:rPr>
                <w:rFonts w:eastAsia="Cambria"/>
                <w:lang w:eastAsia="en-US"/>
              </w:rPr>
              <w:t>реабилитацию  на</w:t>
            </w:r>
            <w:proofErr w:type="gramEnd"/>
            <w:r>
              <w:rPr>
                <w:rFonts w:eastAsia="Cambria"/>
                <w:lang w:eastAsia="en-US"/>
              </w:rPr>
              <w:t xml:space="preserve"> 2 и 3 этапе с учетом утвержденного коечного фонда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6.4.1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 xml:space="preserve">Развитие направления реабилитации с участием психологов, привлечением психотерапевтов, </w:t>
            </w:r>
            <w:proofErr w:type="gramStart"/>
            <w:r>
              <w:rPr>
                <w:rFonts w:eastAsia="Cambria"/>
                <w:lang w:eastAsia="en-US"/>
              </w:rPr>
              <w:t>неврологов  и</w:t>
            </w:r>
            <w:proofErr w:type="gramEnd"/>
            <w:r>
              <w:rPr>
                <w:rFonts w:eastAsia="Cambria"/>
                <w:lang w:eastAsia="en-US"/>
              </w:rPr>
              <w:t xml:space="preserve"> др.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внештатный специалист онколог министерства здравоохранения Астраханской области</w:t>
            </w:r>
          </w:p>
          <w:p w:rsidR="005267B6" w:rsidRDefault="005267B6" w:rsidP="000F362E">
            <w:pPr>
              <w:jc w:val="both"/>
            </w:pP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 xml:space="preserve">Главный внештатный специалист по медицинской реабилитации министерства </w:t>
            </w:r>
            <w:proofErr w:type="gramStart"/>
            <w:r>
              <w:rPr>
                <w:bCs/>
                <w:lang w:eastAsia="en-US"/>
              </w:rPr>
              <w:t>здравоохранения  Астраханской</w:t>
            </w:r>
            <w:proofErr w:type="gramEnd"/>
            <w:r>
              <w:rPr>
                <w:bCs/>
                <w:lang w:eastAsia="en-US"/>
              </w:rPr>
              <w:t xml:space="preserve"> области Корецкая Л.Р.</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i/>
                <w:color w:val="FF0000"/>
                <w:lang w:eastAsia="en-US"/>
              </w:rPr>
            </w:pPr>
            <w:r>
              <w:rPr>
                <w:rFonts w:eastAsia="Cambria"/>
                <w:lang w:eastAsia="en-US"/>
              </w:rPr>
              <w:t xml:space="preserve">Увеличение количества больных получивших </w:t>
            </w:r>
            <w:proofErr w:type="gramStart"/>
            <w:r>
              <w:rPr>
                <w:rFonts w:eastAsia="Cambria"/>
                <w:lang w:eastAsia="en-US"/>
              </w:rPr>
              <w:t>реабилитацию  на</w:t>
            </w:r>
            <w:proofErr w:type="gramEnd"/>
            <w:r>
              <w:rPr>
                <w:rFonts w:eastAsia="Cambria"/>
                <w:lang w:eastAsia="en-US"/>
              </w:rPr>
              <w:t xml:space="preserve"> 2 и 3 этапе с учетом утвержденного коечного фонда</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6.5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Открытие на базе ГБУЗ АО «ООД» отделения реабилитации на 10 коек</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01.01.2021-31.12.2021</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Главный врач ГБУЗ АО «ООД» </w:t>
            </w:r>
            <w:proofErr w:type="spellStart"/>
            <w:r>
              <w:rPr>
                <w:rFonts w:eastAsia="Cambria"/>
                <w:lang w:eastAsia="en-US"/>
              </w:rPr>
              <w:t>Шишлонов</w:t>
            </w:r>
            <w:proofErr w:type="spellEnd"/>
            <w:r>
              <w:rPr>
                <w:rFonts w:eastAsia="Cambria"/>
                <w:lang w:eastAsia="en-US"/>
              </w:rP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lang w:eastAsia="en-US"/>
              </w:rPr>
            </w:pPr>
            <w:r>
              <w:rPr>
                <w:rFonts w:eastAsia="Cambria"/>
                <w:lang w:eastAsia="en-US"/>
              </w:rPr>
              <w:t>Достижение к 2024 г. следующих результатов:</w:t>
            </w:r>
          </w:p>
          <w:p w:rsidR="005267B6" w:rsidRDefault="005267B6" w:rsidP="000F362E">
            <w:pPr>
              <w:pStyle w:val="afd"/>
              <w:numPr>
                <w:ilvl w:val="0"/>
                <w:numId w:val="1"/>
              </w:numPr>
              <w:spacing w:line="240" w:lineRule="auto"/>
              <w:ind w:left="0" w:firstLine="0"/>
              <w:jc w:val="both"/>
              <w:rPr>
                <w:rFonts w:ascii="Times New Roman" w:eastAsia="Cambria" w:hAnsi="Times New Roman" w:cs="Times New Roman"/>
                <w:sz w:val="24"/>
                <w:szCs w:val="24"/>
                <w:lang w:val="ru-RU" w:eastAsia="en-US"/>
              </w:rPr>
            </w:pPr>
            <w:r>
              <w:rPr>
                <w:rFonts w:ascii="Times New Roman" w:eastAsia="Cambria"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1"/>
              </w:numPr>
              <w:spacing w:line="240" w:lineRule="auto"/>
              <w:ind w:left="0" w:firstLine="0"/>
              <w:jc w:val="both"/>
              <w:rPr>
                <w:rFonts w:ascii="Times New Roman" w:eastAsia="Cambria" w:hAnsi="Times New Roman" w:cs="Times New Roman"/>
                <w:sz w:val="24"/>
                <w:szCs w:val="24"/>
                <w:lang w:val="ru-RU" w:eastAsia="en-US"/>
              </w:rPr>
            </w:pPr>
            <w:r>
              <w:rPr>
                <w:rFonts w:ascii="Times New Roman" w:eastAsia="Cambria"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jc w:val="both"/>
              <w:rPr>
                <w:rFonts w:eastAsia="Cambria"/>
                <w:lang w:eastAsia="en-US"/>
              </w:rPr>
            </w:pPr>
            <w:r>
              <w:rPr>
                <w:rFonts w:eastAsia="Cambria"/>
                <w:lang w:eastAsia="en-US"/>
              </w:rPr>
              <w:t xml:space="preserve">Увеличение количества больных получивших </w:t>
            </w:r>
            <w:proofErr w:type="gramStart"/>
            <w:r>
              <w:rPr>
                <w:rFonts w:eastAsia="Cambria"/>
                <w:lang w:eastAsia="en-US"/>
              </w:rPr>
              <w:t>реабилитацию  на</w:t>
            </w:r>
            <w:proofErr w:type="gramEnd"/>
            <w:r>
              <w:rPr>
                <w:rFonts w:eastAsia="Cambria"/>
                <w:lang w:eastAsia="en-US"/>
              </w:rPr>
              <w:t xml:space="preserve"> 2 и 3 этапе с учетом утвержденного коечного фонда</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numPr>
                <w:ilvl w:val="0"/>
                <w:numId w:val="2"/>
              </w:numPr>
              <w:spacing w:line="240" w:lineRule="auto"/>
              <w:ind w:left="0" w:firstLine="0"/>
              <w:jc w:val="both"/>
              <w:rPr>
                <w:rFonts w:ascii="Times New Roman" w:eastAsia="Cambria" w:hAnsi="Times New Roman" w:cs="Times New Roman"/>
                <w:b/>
                <w:color w:val="FF0000"/>
                <w:sz w:val="24"/>
                <w:szCs w:val="24"/>
                <w:lang w:val="ru-RU" w:eastAsia="en-US"/>
              </w:rPr>
            </w:pPr>
            <w:r>
              <w:rPr>
                <w:rFonts w:ascii="Times New Roman" w:eastAsia="Cambria" w:hAnsi="Times New Roman" w:cs="Times New Roman"/>
                <w:b/>
                <w:sz w:val="24"/>
                <w:szCs w:val="24"/>
                <w:lang w:val="ru-RU" w:eastAsia="en-US"/>
              </w:rPr>
              <w:t>Комплекс мер по развитию паллиативной помощи онкологическим пациентам.</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7.1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Формирование инфраструктуры паллиативной помощи как этапа ведения пациентов с распространенной формой злокачественного новообразования (развитие сети паллиативных кабинетов и отделений)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внештатный специалист по паллиативной помощи министерства здравоохранения Астраханской области</w:t>
            </w:r>
          </w:p>
          <w:p w:rsidR="005267B6" w:rsidRDefault="005267B6" w:rsidP="000F362E">
            <w:pPr>
              <w:jc w:val="both"/>
            </w:pPr>
            <w:r>
              <w:rPr>
                <w:bCs/>
                <w:lang w:eastAsia="en-US"/>
              </w:rPr>
              <w:t>Кузнецова Е.М.</w:t>
            </w:r>
          </w:p>
          <w:p w:rsidR="005267B6" w:rsidRDefault="005267B6" w:rsidP="000F362E">
            <w:pPr>
              <w:jc w:val="both"/>
            </w:pPr>
            <w:r>
              <w:rPr>
                <w:bCs/>
                <w:lang w:eastAsia="en-US"/>
              </w:rPr>
              <w:t>Руководители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jc w:val="both"/>
              <w:rPr>
                <w:bCs/>
                <w:color w:val="FF0000"/>
                <w:lang w:eastAsia="en-US"/>
              </w:rPr>
            </w:pPr>
            <w:r>
              <w:rPr>
                <w:bCs/>
                <w:lang w:eastAsia="en-US"/>
              </w:rPr>
              <w:t>Повышение доступности паллиативной помощи онкологическим больным</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7.2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Формирование эффективного межотраслевого взаимодействия с общественными, и волонтерскими организациями путем осуществления организационно-методического руководства (на базе ГБУЗ АО «ООД») по вопросам оказания паллиативной помощи и уходу за онкологическими пациентами на дому и в медицинских организациях, в том </w:t>
            </w:r>
            <w:proofErr w:type="gramStart"/>
            <w:r>
              <w:rPr>
                <w:rFonts w:eastAsia="Cambria"/>
                <w:lang w:eastAsia="en-US"/>
              </w:rPr>
              <w:t>числе  с</w:t>
            </w:r>
            <w:proofErr w:type="gramEnd"/>
            <w:r>
              <w:rPr>
                <w:rFonts w:eastAsia="Cambria"/>
                <w:lang w:eastAsia="en-US"/>
              </w:rPr>
              <w:t xml:space="preserve"> привлечением волонтеров-медиков регионального отделения Всероссийского общественного движения</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внештатный специалист по паллиативной помощи министерства здравоохранения Астраханской области</w:t>
            </w:r>
          </w:p>
          <w:p w:rsidR="005267B6" w:rsidRDefault="005267B6" w:rsidP="000F362E">
            <w:pPr>
              <w:jc w:val="both"/>
            </w:pPr>
            <w:r>
              <w:rPr>
                <w:bCs/>
                <w:lang w:eastAsia="en-US"/>
              </w:rPr>
              <w:t>Кузнецова Е.М.</w:t>
            </w:r>
          </w:p>
          <w:p w:rsidR="005267B6" w:rsidRDefault="005267B6" w:rsidP="000F362E">
            <w:pPr>
              <w:jc w:val="both"/>
            </w:pPr>
            <w:r>
              <w:rPr>
                <w:bCs/>
                <w:lang w:eastAsia="en-US"/>
              </w:rPr>
              <w:t>Руководители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w:t>
            </w:r>
          </w:p>
          <w:p w:rsidR="005267B6" w:rsidRDefault="005267B6" w:rsidP="000F362E">
            <w:pPr>
              <w:jc w:val="both"/>
              <w:rPr>
                <w:bCs/>
                <w:color w:val="FF0000"/>
                <w:lang w:eastAsia="en-US"/>
              </w:rPr>
            </w:pPr>
            <w:r>
              <w:rPr>
                <w:bCs/>
                <w:lang w:eastAsia="en-US"/>
              </w:rPr>
              <w:t>Повышение доступности паллиативной помощи онкологическим больным</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7.3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Оказание паллиативной и симптоматической помощи онкологических больных в соответствии с нормативной базой оказания паллиативной медицинской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Главный внештатный специалист по паллиативной помощи министерства здравоохранения Астраханской области Кузнецова Е.М.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color w:val="FF0000"/>
                <w:lang w:eastAsia="en-US"/>
              </w:rPr>
            </w:pPr>
            <w:r>
              <w:rPr>
                <w:lang w:eastAsia="en-US"/>
              </w:rPr>
              <w:t>Достижение к 2024 г. следующих результатов:</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снижения уровня смертности от новообразований;</w:t>
            </w:r>
          </w:p>
          <w:p w:rsidR="005267B6" w:rsidRDefault="005267B6" w:rsidP="000F362E">
            <w:pPr>
              <w:pStyle w:val="afd"/>
              <w:numPr>
                <w:ilvl w:val="0"/>
                <w:numId w:val="4"/>
              </w:numPr>
              <w:spacing w:line="240" w:lineRule="auto"/>
              <w:ind w:left="0" w:firstLine="0"/>
              <w:jc w:val="both"/>
              <w:rPr>
                <w:rFonts w:ascii="Times New Roman" w:hAnsi="Times New Roman"/>
                <w:sz w:val="24"/>
                <w:szCs w:val="24"/>
                <w:lang w:val="ru-RU"/>
              </w:rPr>
            </w:pPr>
            <w:r>
              <w:rPr>
                <w:rFonts w:ascii="Times New Roman" w:hAnsi="Times New Roman" w:cs="Times New Roman"/>
                <w:sz w:val="24"/>
                <w:szCs w:val="24"/>
                <w:lang w:val="ru-RU" w:eastAsia="en-US"/>
              </w:rPr>
              <w:t>увеличение удельного веса больных злокачественными новообразованиями, состоящих на учете 5 лет и более.</w:t>
            </w:r>
          </w:p>
          <w:p w:rsidR="005267B6" w:rsidRDefault="005267B6" w:rsidP="000F362E">
            <w:pPr>
              <w:jc w:val="both"/>
              <w:rPr>
                <w:bCs/>
                <w:color w:val="FF0000"/>
                <w:lang w:eastAsia="en-US"/>
              </w:rPr>
            </w:pPr>
            <w:r>
              <w:rPr>
                <w:bCs/>
                <w:lang w:eastAsia="en-US"/>
              </w:rPr>
              <w:t>Повышение доступности паллиативной помощи онкологическим больным</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b/>
                <w:color w:val="FF0000"/>
                <w:lang w:eastAsia="en-US"/>
              </w:rPr>
            </w:pPr>
            <w:r>
              <w:rPr>
                <w:rFonts w:eastAsia="Cambria"/>
                <w:b/>
                <w:lang w:eastAsia="en-US"/>
              </w:rPr>
              <w:t>8.Организационно-методическое сопровождение деятельности онкологической службы</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8.1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Формирование инфраструктуры системы оказания телемедицинских консультаций для медицинских организаций Астраханской области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Формирование системы внутреннего контроля качества медицинской помощи в специализированных медицинских организациях.</w:t>
            </w:r>
          </w:p>
          <w:p w:rsidR="005267B6" w:rsidRDefault="005267B6" w:rsidP="000F362E">
            <w:pPr>
              <w:pStyle w:val="afd"/>
              <w:spacing w:line="240" w:lineRule="auto"/>
              <w:ind w:left="0"/>
              <w:jc w:val="both"/>
              <w:rPr>
                <w:rFonts w:ascii="Times New Roman" w:hAnsi="Times New Roman" w:cs="Times New Roman"/>
                <w:color w:val="FF0000"/>
                <w:sz w:val="28"/>
                <w:szCs w:val="28"/>
                <w:lang w:val="ru-RU" w:eastAsia="en-US"/>
              </w:rPr>
            </w:pPr>
            <w:r>
              <w:rPr>
                <w:rFonts w:ascii="Times New Roman" w:hAnsi="Times New Roman" w:cs="Times New Roman"/>
                <w:sz w:val="24"/>
                <w:szCs w:val="24"/>
                <w:lang w:val="ru-RU"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8.1.1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pStyle w:val="afd"/>
              <w:spacing w:line="240" w:lineRule="auto"/>
              <w:ind w:left="0"/>
              <w:jc w:val="both"/>
              <w:rPr>
                <w:rFonts w:ascii="Times New Roman" w:hAnsi="Times New Roman"/>
                <w:sz w:val="24"/>
                <w:szCs w:val="24"/>
                <w:lang w:val="ru-RU"/>
              </w:rPr>
            </w:pPr>
            <w:r>
              <w:rPr>
                <w:rFonts w:ascii="Times New Roman" w:eastAsia="Cambria" w:hAnsi="Times New Roman" w:cs="Times New Roman"/>
                <w:sz w:val="24"/>
                <w:szCs w:val="24"/>
                <w:lang w:val="ru-RU" w:eastAsia="en-US"/>
              </w:rPr>
              <w:t xml:space="preserve">Проведение плановых и экстренных телемедицинских консультаций для медицинских организаций Астраханской области, разбор клинических случаев для обучения, проведение виртуальных осмотров </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Руководители МО</w:t>
            </w:r>
          </w:p>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8.2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Обеспечение взаимодействия медицинских организаций, оказывающих медицинскую помощь больным с онкологическими заболеваниями, с научными медицинскими исследовательскими центрами.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Руководители МО</w:t>
            </w:r>
          </w:p>
          <w:p w:rsidR="005267B6" w:rsidRDefault="005267B6" w:rsidP="000F362E">
            <w:pPr>
              <w:jc w:val="both"/>
              <w:rPr>
                <w:rFonts w:eastAsia="Cambria"/>
                <w:lang w:eastAsia="en-US"/>
              </w:rPr>
            </w:pPr>
            <w:r>
              <w:rPr>
                <w:lang w:eastAsia="en-US"/>
              </w:rPr>
              <w:t xml:space="preserve">Главный внештатный специалист онколог министерства здравоохранения Астраханской области </w:t>
            </w:r>
            <w:proofErr w:type="spellStart"/>
            <w:r>
              <w:rPr>
                <w:lang w:eastAsia="en-US"/>
              </w:rPr>
              <w:t>Дуйко</w:t>
            </w:r>
            <w:proofErr w:type="spellEnd"/>
            <w:r>
              <w:rPr>
                <w:lang w:eastAsia="en-US"/>
              </w:rPr>
              <w:t xml:space="preserve"> В.В.</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8.2.1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Проведение ГБУЗ АО «ООД» телемедицинских консультаций сложных случаев диагностики и лечения больных с федеральными центрами </w:t>
            </w:r>
          </w:p>
          <w:p w:rsidR="005267B6" w:rsidRDefault="005267B6" w:rsidP="000F362E">
            <w:pPr>
              <w:jc w:val="both"/>
              <w:rPr>
                <w:rFonts w:eastAsia="Cambria"/>
                <w:i/>
                <w:color w:val="FF0000"/>
                <w:lang w:eastAsia="en-US"/>
              </w:rPr>
            </w:pPr>
            <w:r>
              <w:rPr>
                <w:rFonts w:eastAsia="Cambria"/>
                <w:lang w:eastAsia="en-US"/>
              </w:rPr>
              <w:t>Консультации специалистами научных медицинских исследовательских центров или проведение междисциплинарных консилиумов при осложнениях противоопухолевого лечения и резистентности лечения злокачественных новообразований.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rPr>
                <w:bCs/>
                <w:lang w:eastAsia="en-US"/>
              </w:rPr>
            </w:pP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8.2.2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Непрерывное повышение квалификации </w:t>
            </w:r>
            <w:proofErr w:type="gramStart"/>
            <w:r>
              <w:rPr>
                <w:rFonts w:eastAsia="Cambria"/>
                <w:lang w:eastAsia="en-US"/>
              </w:rPr>
              <w:t>специалистов  медицинских</w:t>
            </w:r>
            <w:proofErr w:type="gramEnd"/>
            <w:r>
              <w:rPr>
                <w:rFonts w:eastAsia="Cambria"/>
                <w:lang w:eastAsia="en-US"/>
              </w:rPr>
              <w:t xml:space="preserve"> организаций, оказывающих специализированную медицинскую помощь по профилю «онкология» путем обучения на рабочем месте, проведения мастер-классов с привлечением ведущих профильных специалистов научных медицинских исследовательских центров, согласно графику мероприятий.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 xml:space="preserve">Главные врачи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 xml:space="preserve">ГБУЗ АО «ОДКБ им. Н.Н. </w:t>
            </w:r>
            <w:proofErr w:type="spellStart"/>
            <w:r>
              <w:rPr>
                <w:bCs/>
                <w:lang w:eastAsia="en-US"/>
              </w:rPr>
              <w:t>Силищевой</w:t>
            </w:r>
            <w:proofErr w:type="spellEnd"/>
            <w:r>
              <w:rPr>
                <w:bCs/>
                <w:lang w:eastAsia="en-US"/>
              </w:rPr>
              <w:t xml:space="preserve">» </w:t>
            </w:r>
            <w:proofErr w:type="spellStart"/>
            <w:r>
              <w:rPr>
                <w:bCs/>
                <w:lang w:eastAsia="en-US"/>
              </w:rPr>
              <w:t>Ливинсон</w:t>
            </w:r>
            <w:proofErr w:type="spellEnd"/>
            <w:r>
              <w:rPr>
                <w:bCs/>
                <w:lang w:eastAsia="en-US"/>
              </w:rPr>
              <w:t xml:space="preserve"> И.А.</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8.3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Pr="005267B6" w:rsidRDefault="005267B6" w:rsidP="000F362E">
            <w:pPr>
              <w:pStyle w:val="afd"/>
              <w:spacing w:line="240" w:lineRule="auto"/>
              <w:ind w:left="0"/>
              <w:jc w:val="both"/>
              <w:rPr>
                <w:lang w:val="ru-RU"/>
              </w:rPr>
            </w:pPr>
            <w:r>
              <w:rPr>
                <w:rFonts w:ascii="Times New Roman" w:eastAsia="Cambria" w:hAnsi="Times New Roman" w:cs="Times New Roman"/>
                <w:sz w:val="24"/>
                <w:szCs w:val="24"/>
                <w:lang w:val="ru-RU" w:eastAsia="en-US"/>
              </w:rPr>
              <w:t xml:space="preserve">Разработка и внедрение процедуры проверки действующих в медицинских организациях онкологической службы Астраханской области алгоритмов диагностики, лечения и реабилитации онкологических пациентов на предмет их соответствия утвержденным   клиническим рекомендациям (размещенных </w:t>
            </w:r>
            <w:hyperlink r:id="rId15">
              <w:r>
                <w:rPr>
                  <w:rStyle w:val="-"/>
                  <w:rFonts w:ascii="Times New Roman" w:hAnsi="Times New Roman"/>
                  <w:sz w:val="24"/>
                  <w:szCs w:val="24"/>
                </w:rPr>
                <w:t>http</w:t>
              </w:r>
              <w:r>
                <w:rPr>
                  <w:rStyle w:val="-"/>
                  <w:rFonts w:ascii="Times New Roman" w:hAnsi="Times New Roman"/>
                  <w:sz w:val="24"/>
                  <w:szCs w:val="24"/>
                  <w:lang w:val="ru-RU"/>
                </w:rPr>
                <w:t>://</w:t>
              </w:r>
              <w:proofErr w:type="spellStart"/>
              <w:r>
                <w:rPr>
                  <w:rStyle w:val="-"/>
                  <w:rFonts w:ascii="Times New Roman" w:hAnsi="Times New Roman"/>
                  <w:sz w:val="24"/>
                  <w:szCs w:val="24"/>
                </w:rPr>
                <w:t>cr</w:t>
              </w:r>
              <w:proofErr w:type="spellEnd"/>
              <w:r>
                <w:rPr>
                  <w:rStyle w:val="-"/>
                  <w:rFonts w:ascii="Times New Roman" w:hAnsi="Times New Roman"/>
                  <w:sz w:val="24"/>
                  <w:szCs w:val="24"/>
                  <w:lang w:val="ru-RU"/>
                </w:rPr>
                <w:t>.</w:t>
              </w:r>
              <w:proofErr w:type="spellStart"/>
              <w:r>
                <w:rPr>
                  <w:rStyle w:val="-"/>
                  <w:rFonts w:ascii="Times New Roman" w:hAnsi="Times New Roman"/>
                  <w:sz w:val="24"/>
                  <w:szCs w:val="24"/>
                </w:rPr>
                <w:t>rosminzdrav</w:t>
              </w:r>
              <w:proofErr w:type="spellEnd"/>
              <w:r>
                <w:rPr>
                  <w:rStyle w:val="-"/>
                  <w:rFonts w:ascii="Times New Roman" w:hAnsi="Times New Roman"/>
                  <w:sz w:val="24"/>
                  <w:szCs w:val="24"/>
                  <w:lang w:val="ru-RU"/>
                </w:rPr>
                <w:t>.</w:t>
              </w:r>
              <w:proofErr w:type="spellStart"/>
              <w:r>
                <w:rPr>
                  <w:rStyle w:val="-"/>
                  <w:rFonts w:ascii="Times New Roman" w:hAnsi="Times New Roman"/>
                  <w:sz w:val="24"/>
                  <w:szCs w:val="24"/>
                </w:rPr>
                <w:t>ru</w:t>
              </w:r>
              <w:proofErr w:type="spellEnd"/>
            </w:hyperlink>
            <w:r>
              <w:rPr>
                <w:rFonts w:ascii="Times New Roman" w:eastAsia="Cambria" w:hAnsi="Times New Roman" w:cs="Times New Roman"/>
                <w:sz w:val="24"/>
                <w:szCs w:val="24"/>
                <w:lang w:val="ru-RU" w:eastAsia="en-US"/>
              </w:rPr>
              <w:t>).</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Формирование системы внутреннего контроля качества медицинской помощи в специализированных медицинских организациях.</w:t>
            </w:r>
          </w:p>
          <w:p w:rsidR="005267B6" w:rsidRDefault="005267B6" w:rsidP="000F362E">
            <w:pPr>
              <w:jc w:val="both"/>
              <w:rPr>
                <w:color w:val="FF0000"/>
                <w:sz w:val="28"/>
                <w:szCs w:val="28"/>
                <w:lang w:eastAsia="en-US"/>
              </w:rPr>
            </w:pPr>
            <w:r>
              <w:rPr>
                <w:lang w:eastAsia="en-US"/>
              </w:rPr>
              <w:t>Внедрение в рутинную практику специалистов онкологической службы утвержденных клинических рекомендаций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8.4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Обеспечение функционирования внедренной во все медицинские организации системы внутреннего контроля качества медицинской помощи согласно приказу министерства здравоохранения Российской Федерации от 10.05.2017 № 203н «Об утверждении критериев оценки качества медицинской помощи» и распоряжению министерства здравоохранения Астраханской области от 16.10.2015 № 1649р «Об организации и проведении ведомственного контроля качества и безопасности медицинской деятельности».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Управления лицензирования, ведомственного контроля качества и обращения граждан министерства здравоохранения Астраханской области Николаев А.А.</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color w:val="FF0000"/>
                <w:lang w:eastAsia="en-US"/>
              </w:rPr>
            </w:pPr>
            <w:r>
              <w:rPr>
                <w:lang w:eastAsia="en-US"/>
              </w:rPr>
              <w:t>Повышение доступности и качества оказания специализированной онкологической медицинской помощи</w:t>
            </w:r>
          </w:p>
          <w:p w:rsidR="005267B6" w:rsidRDefault="005267B6" w:rsidP="000F362E">
            <w:pPr>
              <w:jc w:val="both"/>
              <w:rPr>
                <w:color w:val="FF0000"/>
                <w:sz w:val="28"/>
                <w:szCs w:val="28"/>
                <w:lang w:eastAsia="en-US"/>
              </w:rPr>
            </w:pPr>
            <w:r>
              <w:rPr>
                <w:lang w:eastAsia="en-US"/>
              </w:rPr>
              <w:t>Формирование системы внутреннего контроля качества медицинской помощи в специализированных медицинских организациях.</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color w:val="FF0000"/>
                <w:lang w:eastAsia="en-US"/>
              </w:rPr>
            </w:pPr>
            <w:r>
              <w:rPr>
                <w:rFonts w:eastAsia="Cambria"/>
                <w:lang w:eastAsia="en-US"/>
              </w:rPr>
              <w:t>8.5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Формирование и развитие цифрового контура онкологической службы Астраханской области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rPr>
                <w:rFonts w:eastAsia="Cambria"/>
                <w:color w:val="FF0000"/>
                <w:lang w:eastAsia="en-US"/>
              </w:rPr>
            </w:pPr>
            <w:r>
              <w:rPr>
                <w:rFonts w:eastAsia="Cambria"/>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Внедрение современные информационных системы в онкологическую службу Астраханской области. Повышение эффективности организации медицинской помощи онкологическим больным, упрощение процедуры маршрутизации пациентов и контроля объема полученной диагностики, терапии и диспансерного наблюдения, переход на ведение медицинской документации в электронном виде посредством формирования и развития единого информационного пространства онкологической службы Астраханской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val="en-US" w:eastAsia="en-US"/>
              </w:rPr>
              <w:t>8.5.1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 xml:space="preserve">Обеспечение внедрения в работу медицинских организаций </w:t>
            </w:r>
          </w:p>
          <w:p w:rsidR="005267B6" w:rsidRDefault="005267B6" w:rsidP="000F362E">
            <w:r>
              <w:rPr>
                <w:rFonts w:eastAsia="Cambria"/>
                <w:lang w:eastAsia="en-US"/>
              </w:rPr>
              <w:t>функциональных возможностей</w:t>
            </w:r>
          </w:p>
          <w:p w:rsidR="005267B6" w:rsidRDefault="005267B6" w:rsidP="000F362E">
            <w:r>
              <w:rPr>
                <w:rFonts w:eastAsia="Cambria"/>
                <w:lang w:eastAsia="en-US"/>
              </w:rPr>
              <w:t>централизованной системы (подсистемы) «Организация оказания медицинской помощи больным онкологическими заболеваниями» государственной медицинской информационной системы Астраханской области (далее – ГМИС АО)</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01.11.2019-31.12.2024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xml:space="preserve">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В 100% заинтересованных структурных подразделений государственных медицинских организаций, в том числе в районах области, внедрено и обеспечено использование функциональных возможностей</w:t>
            </w:r>
          </w:p>
          <w:p w:rsidR="005267B6" w:rsidRDefault="005267B6" w:rsidP="000F362E">
            <w:pPr>
              <w:jc w:val="both"/>
            </w:pPr>
            <w:r>
              <w:rPr>
                <w:lang w:eastAsia="en-US"/>
              </w:rPr>
              <w:t xml:space="preserve">централизованной системы (подсистемы) «Организация оказания медицинской помощи больным онкологическими заболеваниями» ГМИС АО, в соответствии с методическими рекомендациями, утвержденными Минздравом России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Унификация ведения электронной медицинской документации и справочников.</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01.11.2019-31.12.2024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xml:space="preserve">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В 100% заинтересованных структурных подразделений государственных медицинских организаций</w:t>
            </w:r>
            <w:r>
              <w:rPr>
                <w:rFonts w:eastAsia="Cambria"/>
                <w:lang w:eastAsia="en-US"/>
              </w:rPr>
              <w:t xml:space="preserve"> обеспечено ведение, хранение, поиск и выдача по информационным запросам (в том числе и по электронным каналам связи) сведений по всем случаям обращения пациента за медицинской помощью в медицинские организации.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Применение систем электронной очереди для амбулаторных и стационарных пациентов посредством ГМИС АО (функционирует централизованная система «Управление потоками пациентов»), реализуемой в рамках проекта «Создание единого цифрового контура в системе здравоохранения»</w:t>
            </w:r>
          </w:p>
          <w:p w:rsidR="005267B6" w:rsidRDefault="005267B6" w:rsidP="000F362E">
            <w:pPr>
              <w:jc w:val="both"/>
            </w:pPr>
            <w:r>
              <w:rPr>
                <w:rFonts w:eastAsia="Cambria"/>
                <w:lang w:eastAsia="en-US"/>
              </w:rPr>
              <w:t xml:space="preserve">Обеспечение оперативного получения и анализа данных по маршрутизации первичных пациентов. </w:t>
            </w:r>
          </w:p>
          <w:p w:rsidR="005267B6" w:rsidRDefault="005267B6" w:rsidP="000F362E">
            <w:pPr>
              <w:jc w:val="both"/>
            </w:pPr>
            <w:r>
              <w:rPr>
                <w:rFonts w:eastAsia="Cambria"/>
                <w:lang w:eastAsia="en-US"/>
              </w:rPr>
              <w:t>Мониторинг, планирование и управление потоками пациентов при оказании онкологической медицинской помощи населению.</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r>
              <w:rPr>
                <w:rFonts w:eastAsia="Cambria"/>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xml:space="preserve">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 xml:space="preserve">В государственных медицинских организациях обеспечено функционирование централизованной системы </w:t>
            </w:r>
            <w:r>
              <w:rPr>
                <w:rFonts w:eastAsia="Cambria"/>
                <w:lang w:eastAsia="en-US"/>
              </w:rPr>
              <w:t>«Управление потоками пациентов» в соответствии с методическими рекомендациями, утвержденными Минздравом России.</w:t>
            </w:r>
          </w:p>
          <w:p w:rsidR="005267B6" w:rsidRDefault="005267B6" w:rsidP="000F362E">
            <w:pPr>
              <w:jc w:val="both"/>
              <w:rPr>
                <w:lang w:eastAsia="en-US"/>
              </w:rPr>
            </w:pPr>
          </w:p>
          <w:p w:rsidR="005267B6" w:rsidRDefault="005267B6" w:rsidP="000F362E">
            <w:pPr>
              <w:jc w:val="both"/>
            </w:pPr>
            <w:r>
              <w:rPr>
                <w:lang w:eastAsia="en-US"/>
              </w:rPr>
              <w:t xml:space="preserve">100% направлений на консультации, диагностические услуги, госпитализацию в медицинские организации, оказывающие медицинскую помощь больным онкологическими заболеваниями, осуществляются с применением централизованной системы </w:t>
            </w:r>
            <w:r>
              <w:rPr>
                <w:rFonts w:eastAsia="Cambria"/>
                <w:lang w:eastAsia="en-US"/>
              </w:rPr>
              <w:t>«Управление потоками пациентов» ГМС АО.</w:t>
            </w:r>
          </w:p>
          <w:p w:rsidR="005267B6" w:rsidRDefault="005267B6" w:rsidP="000F362E">
            <w:pPr>
              <w:jc w:val="both"/>
              <w:rPr>
                <w:b/>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Анализ качества оказания медицинской помощи по профилю «онкология».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01.01.2021-31.12.2024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Управления лицензирования, ведомственного контроля качества и обращения граждан министерства здравоохранения Астраханской области Николаев А.А.</w:t>
            </w:r>
          </w:p>
          <w:p w:rsidR="005267B6" w:rsidRDefault="005267B6" w:rsidP="000F362E">
            <w:pPr>
              <w:jc w:val="both"/>
            </w:pPr>
            <w:r>
              <w:rPr>
                <w:bCs/>
                <w:lang w:eastAsia="en-US"/>
              </w:rPr>
              <w:t xml:space="preserve">Главный внештатный специалист онколог министерства здравоохранения Астраханской области </w:t>
            </w:r>
            <w:proofErr w:type="spellStart"/>
            <w:r>
              <w:rPr>
                <w:bCs/>
                <w:lang w:eastAsia="en-US"/>
              </w:rPr>
              <w:t>Дуйко</w:t>
            </w:r>
            <w:proofErr w:type="spellEnd"/>
            <w:r>
              <w:rPr>
                <w:bCs/>
                <w:lang w:eastAsia="en-US"/>
              </w:rPr>
              <w:t xml:space="preserve"> В.В.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Врачи-онкологи обеспечены оперативной высококачественной информацией для правильной постановки диагноза и определения тактики лечения, повышения точности, оперативности и информативности данных о лечебно-диагностическом процессе, освобождение сотрудников от бумажной работы.</w:t>
            </w:r>
          </w:p>
          <w:p w:rsidR="005267B6" w:rsidRDefault="005267B6" w:rsidP="000F362E">
            <w:pPr>
              <w:jc w:val="both"/>
            </w:pPr>
            <w:r>
              <w:rPr>
                <w:lang w:eastAsia="en-US"/>
              </w:rPr>
              <w:t>Создана возможность хранения и предоставления доступа к электронным медицинским данным в любой момент времени, осуществления контроля качества диагностики и лечения на всех этапах лечебно-диагностического процесса.</w:t>
            </w:r>
          </w:p>
          <w:p w:rsidR="005267B6" w:rsidRDefault="005267B6" w:rsidP="000F362E">
            <w:pPr>
              <w:jc w:val="both"/>
            </w:pPr>
            <w:r>
              <w:rPr>
                <w:lang w:eastAsia="en-US"/>
              </w:rPr>
              <w:t>Обеспечен контроль расчетов со страховыми компаниями за услуги, оказанные по системе обязательного медицинского страхования (ОМС) для исключения необоснованных неоплат.</w:t>
            </w:r>
          </w:p>
          <w:p w:rsidR="005267B6" w:rsidRDefault="005267B6" w:rsidP="000F362E">
            <w:pPr>
              <w:jc w:val="both"/>
            </w:pPr>
            <w:r>
              <w:rPr>
                <w:lang w:eastAsia="en-US"/>
              </w:rPr>
              <w:t>Обеспечена полнота и прозрачность данных о лечебно-диагностическом процессе для анализа.</w:t>
            </w:r>
          </w:p>
          <w:p w:rsidR="005267B6" w:rsidRDefault="005267B6" w:rsidP="000F362E">
            <w:pPr>
              <w:jc w:val="both"/>
            </w:pPr>
            <w:r>
              <w:rPr>
                <w:lang w:eastAsia="en-US"/>
              </w:rPr>
              <w:t>Повышена оперативность и точность данных о поступлении и расходовании медикаментов и изделий медицинского назначения для пациента, автоматизирована заявочная кампания. Используются расширенные возможности для экономического анализа.</w:t>
            </w:r>
          </w:p>
          <w:p w:rsidR="005267B6" w:rsidRDefault="005267B6" w:rsidP="000F362E">
            <w:pPr>
              <w:jc w:val="both"/>
            </w:pPr>
            <w:r>
              <w:rPr>
                <w:lang w:eastAsia="en-US"/>
              </w:rPr>
              <w:t>ГМИС АО обеспечивает автоматический анализ применения стандартов, порядков и клинических рекомендаций при лечении пациентов, осуществляет функции поддержки принятия врачебных решений.</w:t>
            </w:r>
          </w:p>
          <w:p w:rsidR="005267B6" w:rsidRDefault="005267B6" w:rsidP="000F362E">
            <w:pPr>
              <w:jc w:val="both"/>
            </w:pPr>
            <w:r>
              <w:rPr>
                <w:lang w:eastAsia="en-US"/>
              </w:rPr>
              <w:t>В ГМИС АО реализована функциональная возможность осуществления автоматизированного клинико-экспертного контроля электронных медицинских карт пациентов в соответствии с утвержденными критериями</w:t>
            </w:r>
          </w:p>
          <w:p w:rsidR="005267B6" w:rsidRDefault="005267B6" w:rsidP="000F362E">
            <w:pPr>
              <w:jc w:val="both"/>
              <w:rPr>
                <w:lang w:eastAsia="en-US"/>
              </w:rPr>
            </w:pP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Обеспечение медицинским организациям широкополосного доступа в сеть «Интернет», создания возможностей безопасной передачи данных, обеспечение рабочих мест онкологов компьютерной техникой.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01.01.2019-31.12.2021</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tabs>
                <w:tab w:val="left" w:pos="453"/>
                <w:tab w:val="left" w:pos="993"/>
              </w:tabs>
              <w:jc w:val="both"/>
            </w:pPr>
            <w:r>
              <w:rPr>
                <w:lang w:eastAsia="en-US"/>
              </w:rPr>
              <w:t xml:space="preserve">Сформировано единое информационное пространство онкологической службы, обеспечена возможность применения телемедицинских технологий для повышения доступности медицинской помощи.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8.5.6</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Внедрение и развитие практики применения телемедицинских технологий, разработка алгоритма дистанционного консультирования «врач-врач» на всех этапах оказания медицинской помощи</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01.11.2019-31.12.2024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rPr>
                <w:bCs/>
                <w:lang w:eastAsia="en-US"/>
              </w:rPr>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tabs>
                <w:tab w:val="left" w:pos="453"/>
                <w:tab w:val="left" w:pos="993"/>
              </w:tabs>
              <w:jc w:val="both"/>
            </w:pPr>
            <w:r>
              <w:rPr>
                <w:lang w:eastAsia="en-US"/>
              </w:rPr>
              <w:t>Обеспечена возможность применения телемедицинских технологий при оказании медицинской помощи по профилю «Онкология» на территории Астраханской области, с учетом правил маршрутизации и порядка оказания медицинской помощи.</w:t>
            </w:r>
          </w:p>
          <w:p w:rsidR="005267B6" w:rsidRDefault="005267B6" w:rsidP="000F362E">
            <w:pPr>
              <w:tabs>
                <w:tab w:val="left" w:pos="453"/>
                <w:tab w:val="left" w:pos="993"/>
              </w:tabs>
              <w:jc w:val="both"/>
            </w:pPr>
            <w:r>
              <w:rPr>
                <w:lang w:eastAsia="en-US"/>
              </w:rPr>
              <w:t xml:space="preserve">На территории области приняты необходимые нормативные и распорядительные документы для применения телемедицинских технологий в режиме «врач-врач», в том числе для осуществления дистанционного консультирования и формирования протоколов диагностических исследований. Утверждены формы протоколов консультаций и порядки их оформления для осуществления юридически значимого медицинского </w:t>
            </w:r>
            <w:proofErr w:type="spellStart"/>
            <w:r>
              <w:rPr>
                <w:lang w:eastAsia="en-US"/>
              </w:rPr>
              <w:t>электроного</w:t>
            </w:r>
            <w:proofErr w:type="spellEnd"/>
            <w:r>
              <w:rPr>
                <w:lang w:eastAsia="en-US"/>
              </w:rPr>
              <w:t xml:space="preserve"> документооборота.</w:t>
            </w:r>
          </w:p>
          <w:p w:rsidR="005267B6" w:rsidRDefault="005267B6" w:rsidP="000F362E">
            <w:pPr>
              <w:tabs>
                <w:tab w:val="left" w:pos="453"/>
                <w:tab w:val="left" w:pos="993"/>
              </w:tabs>
              <w:jc w:val="both"/>
            </w:pPr>
            <w:r>
              <w:rPr>
                <w:lang w:eastAsia="en-US"/>
              </w:rPr>
              <w:t>Созданы технические условия для применения телемедицинских консультаций на всех уровнях оказания медицинской помощи по профилю «Онкология», в том числе я привлечением профильных федеральных медицинских организаций.</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8.5.7</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Использования локального и регионального архивов медицинских изображений (</w:t>
            </w:r>
            <w:r>
              <w:rPr>
                <w:rFonts w:eastAsia="Cambria"/>
                <w:lang w:val="en-US" w:eastAsia="en-US"/>
              </w:rPr>
              <w:t>PACS</w:t>
            </w:r>
            <w:r>
              <w:rPr>
                <w:rFonts w:eastAsia="Cambria"/>
                <w:lang w:eastAsia="en-US"/>
              </w:rPr>
              <w:t>-архив), как основы для телемедицинских консультаций</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01.11.2019-31.12.2024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tabs>
                <w:tab w:val="left" w:pos="453"/>
                <w:tab w:val="left" w:pos="993"/>
              </w:tabs>
              <w:jc w:val="both"/>
            </w:pPr>
            <w:r>
              <w:rPr>
                <w:lang w:eastAsia="en-US"/>
              </w:rPr>
              <w:t>Разработаны необходимые нормативные документы, регламентирующие порядок формирования, обработки, хранения и использования медицинских изображений и результаты медицинских диагностических исследований с использованием центрального архива медицинских изображений ГМИС АО.</w:t>
            </w:r>
          </w:p>
          <w:p w:rsidR="005267B6" w:rsidRDefault="005267B6" w:rsidP="000F362E">
            <w:pPr>
              <w:tabs>
                <w:tab w:val="left" w:pos="453"/>
                <w:tab w:val="left" w:pos="993"/>
              </w:tabs>
              <w:jc w:val="both"/>
            </w:pPr>
            <w:r>
              <w:rPr>
                <w:lang w:eastAsia="en-US"/>
              </w:rPr>
              <w:t>Созданы технические условия для функционирования центрального архива медицинских изображений ГМИС АО</w:t>
            </w:r>
          </w:p>
          <w:p w:rsidR="005267B6" w:rsidRDefault="005267B6" w:rsidP="000F362E">
            <w:pPr>
              <w:tabs>
                <w:tab w:val="left" w:pos="453"/>
                <w:tab w:val="left" w:pos="993"/>
              </w:tabs>
              <w:jc w:val="both"/>
            </w:pPr>
            <w:r>
              <w:rPr>
                <w:lang w:eastAsia="en-US"/>
              </w:rPr>
              <w:t>Осуществлены мероприятия по подключению имеющегося цифрового медицинского диагностического оборудования к центральному архиву медицинских изображений ГМИС АО.</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8.5.8</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Проведение эпидемиологического мониторинга заболеваемости, смертности, распространенности и </w:t>
            </w:r>
            <w:proofErr w:type="spellStart"/>
            <w:r>
              <w:rPr>
                <w:rFonts w:eastAsia="Cambria"/>
                <w:lang w:eastAsia="en-US"/>
              </w:rPr>
              <w:t>инвалидизации</w:t>
            </w:r>
            <w:proofErr w:type="spellEnd"/>
            <w:r>
              <w:rPr>
                <w:rFonts w:eastAsia="Cambria"/>
                <w:lang w:eastAsia="en-US"/>
              </w:rPr>
              <w:t xml:space="preserve"> от злокачественных новообразований, планирование объемов оказания медицинской помощи на основании действующего регионального онкологического регистра.</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Министр здравоохранения Астраханской области Гребнева О.С.</w:t>
            </w:r>
          </w:p>
          <w:p w:rsidR="005267B6" w:rsidRDefault="005267B6" w:rsidP="000F362E">
            <w:pPr>
              <w:jc w:val="both"/>
            </w:pPr>
            <w:r>
              <w:rPr>
                <w:bCs/>
                <w:lang w:eastAsia="en-US"/>
              </w:rPr>
              <w:t xml:space="preserve">Директор Астраханского территориального фонда обязательного медицинского страхования </w:t>
            </w:r>
            <w:proofErr w:type="spellStart"/>
            <w:r>
              <w:rPr>
                <w:bCs/>
                <w:lang w:eastAsia="en-US"/>
              </w:rPr>
              <w:t>Цих</w:t>
            </w:r>
            <w:proofErr w:type="spellEnd"/>
            <w:r>
              <w:rPr>
                <w:bCs/>
                <w:lang w:eastAsia="en-US"/>
              </w:rPr>
              <w:t xml:space="preserve"> А.Г.</w:t>
            </w:r>
          </w:p>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 xml:space="preserve">Главный врач ГБУЗ АО «ООД» </w:t>
            </w:r>
            <w:proofErr w:type="spellStart"/>
            <w:r>
              <w:rPr>
                <w:bCs/>
                <w:lang w:eastAsia="en-US"/>
              </w:rPr>
              <w:t>Шишлонов</w:t>
            </w:r>
            <w:proofErr w:type="spellEnd"/>
            <w:r>
              <w:rPr>
                <w:bCs/>
                <w:lang w:eastAsia="en-US"/>
              </w:rPr>
              <w:t xml:space="preserve"> А.М.</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tabs>
                <w:tab w:val="left" w:pos="453"/>
                <w:tab w:val="left" w:pos="993"/>
              </w:tabs>
              <w:jc w:val="both"/>
            </w:pPr>
            <w:r>
              <w:rPr>
                <w:lang w:eastAsia="en-US"/>
              </w:rPr>
              <w:t xml:space="preserve">В 100% заинтересованных государственных медицинских организациях обеспечена техническая возможность работы с централизованной системы (подсистемы) «Организация оказания медицинской помощи больным онкологическими заболеваниями» ГМИС АО, в том числе автоматизированы рабочие места, организовано защищенное подключение к ГМИС АО. </w:t>
            </w:r>
          </w:p>
          <w:p w:rsidR="005267B6" w:rsidRDefault="005267B6" w:rsidP="000F362E">
            <w:pPr>
              <w:tabs>
                <w:tab w:val="left" w:pos="453"/>
                <w:tab w:val="left" w:pos="993"/>
              </w:tabs>
              <w:jc w:val="both"/>
            </w:pPr>
            <w:r>
              <w:rPr>
                <w:lang w:eastAsia="en-US"/>
              </w:rPr>
              <w:t>Сформировано единое информационное пространство онкологической службы.</w:t>
            </w:r>
          </w:p>
          <w:p w:rsidR="005267B6" w:rsidRDefault="005267B6" w:rsidP="000F362E">
            <w:pPr>
              <w:tabs>
                <w:tab w:val="left" w:pos="453"/>
                <w:tab w:val="left" w:pos="993"/>
              </w:tabs>
              <w:jc w:val="both"/>
            </w:pPr>
            <w:r>
              <w:rPr>
                <w:lang w:eastAsia="en-US"/>
              </w:rPr>
              <w:t>Оперативно формируется регламентная и аналитическая отчетная документация.</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8.5.9</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Внедрение механизмов обратной связи и информирование об их наличии пациентов посредством сайта учреждения, </w:t>
            </w:r>
            <w:proofErr w:type="spellStart"/>
            <w:r>
              <w:rPr>
                <w:rFonts w:eastAsia="Cambria"/>
                <w:lang w:eastAsia="en-US"/>
              </w:rPr>
              <w:t>инфоматов</w:t>
            </w:r>
            <w:proofErr w:type="spellEnd"/>
            <w:r>
              <w:rPr>
                <w:rFonts w:eastAsia="Cambria"/>
                <w:lang w:eastAsia="en-US"/>
              </w:rPr>
              <w:t>.</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Директор ГБУЗ АО «МИАЦ»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lang w:eastAsia="en-US"/>
              </w:rPr>
              <w:t>Созданы комфортные условия ожидания для снижения эмоциональной напряженность как у сотрудников регистратуры, так и у пациентов. Ускорено время обслуживания пациентов в регистратуре, «живая» очередь сокращена до минимума. Сокращено время пребывания пациента в регистратуре. Обеспечена возможность оперативного и ретроспективного анализа оценок обслуживания в регистратуре. Создан инструмент для принятия обоснованных решений в части организации эффективного процесса обслуживания пациентов в регистратуре.</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8.5.10</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Внедрение инновационных методов лечения онкологических пациентов на основе клинических рекомендаций, проколов лечения, в том числе с учетом рекомендаций федеральных центров конкретным пациентам, у</w:t>
            </w:r>
            <w:r>
              <w:rPr>
                <w:rFonts w:eastAsia="Arial Unicode MS"/>
                <w:bCs/>
              </w:rPr>
              <w:t xml:space="preserve">величение количества пациентов с положительной динамикой применения методов лучевой, химиотерапии, увеличение количества случаев лечения онкологических пациентов путем выполнения высокотехнологичных хирургических вмешательств с применением, при установлении диагноза и модели лечения пациентов, </w:t>
            </w:r>
            <w:proofErr w:type="spellStart"/>
            <w:r>
              <w:rPr>
                <w:rFonts w:eastAsia="Arial Unicode MS"/>
                <w:bCs/>
              </w:rPr>
              <w:t>иммуногистохимических</w:t>
            </w:r>
            <w:proofErr w:type="spellEnd"/>
            <w:r>
              <w:rPr>
                <w:rFonts w:eastAsia="Arial Unicode MS"/>
                <w:bCs/>
              </w:rPr>
              <w:t xml:space="preserve"> и молекулярных методов исследования на основе полного внедрения клинических рекомендаций и протоколов лечения</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center"/>
            </w:pPr>
            <w:r>
              <w:rPr>
                <w:rFonts w:eastAsia="Cambria"/>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Главный врач ГБУЗ АО «ООД» </w:t>
            </w:r>
            <w:proofErr w:type="spellStart"/>
            <w:r>
              <w:t>Шишлонов</w:t>
            </w:r>
            <w:proofErr w:type="spellEnd"/>
            <w:r>
              <w:t xml:space="preserve"> А.М.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shd w:val="clear" w:color="auto" w:fill="FFFFFF"/>
              <w:jc w:val="both"/>
            </w:pPr>
            <w:r>
              <w:t xml:space="preserve">Увеличение в 2019 году в 1,5 раза количества случаев лечения онкологических пациентов с применением инновационной </w:t>
            </w:r>
            <w:proofErr w:type="spellStart"/>
            <w:r>
              <w:t>таргетной</w:t>
            </w:r>
            <w:proofErr w:type="spellEnd"/>
            <w:r>
              <w:t xml:space="preserve"> противоопухолевой терапии в соответствии с клиническими рекомендациями и протоколами лечения, в том числе с учетом рекомендаций федеральных центров конкретным пациентам;</w:t>
            </w:r>
          </w:p>
          <w:p w:rsidR="005267B6" w:rsidRDefault="005267B6" w:rsidP="000F362E">
            <w:pPr>
              <w:shd w:val="clear" w:color="auto" w:fill="FFFFFF"/>
              <w:snapToGrid w:val="0"/>
              <w:jc w:val="both"/>
              <w:rPr>
                <w:rFonts w:eastAsia="Arial Unicode MS"/>
                <w:bCs/>
              </w:rPr>
            </w:pPr>
            <w:r>
              <w:rPr>
                <w:rFonts w:eastAsia="Arial Unicode MS"/>
                <w:bCs/>
              </w:rPr>
              <w:t>Увеличение к 2020 году количества пациентов с положительной динамикой применения методов лучевой, химиотерапии в 1,8 раз от уровня 2018 года;</w:t>
            </w:r>
          </w:p>
          <w:p w:rsidR="005267B6" w:rsidRDefault="005267B6" w:rsidP="000F362E">
            <w:pPr>
              <w:pStyle w:val="a6"/>
              <w:shd w:val="clear" w:color="auto" w:fill="FFFFFF"/>
              <w:snapToGrid w:val="0"/>
              <w:spacing w:line="240" w:lineRule="auto"/>
              <w:jc w:val="both"/>
            </w:pPr>
            <w:r>
              <w:rPr>
                <w:rFonts w:eastAsia="Arial Unicode MS"/>
                <w:bCs/>
              </w:rPr>
              <w:t xml:space="preserve">Увеличение к 2021 году в 2 раза количества случаев лечения онкологических пациентов от уровня 2018 года путем выполнения высокотехнологичных хирургических вмешательств с применением, при установлении диагноза и модели лечения пациентов, </w:t>
            </w:r>
            <w:proofErr w:type="spellStart"/>
            <w:r>
              <w:rPr>
                <w:rFonts w:eastAsia="Arial Unicode MS"/>
                <w:bCs/>
              </w:rPr>
              <w:t>иммуногистохимических</w:t>
            </w:r>
            <w:proofErr w:type="spellEnd"/>
            <w:r>
              <w:rPr>
                <w:rFonts w:eastAsia="Arial Unicode MS"/>
                <w:bCs/>
              </w:rPr>
              <w:t xml:space="preserve"> и молекулярных методов исследования на основе полного внедрения клинических рекомендаций и протоколов лечения </w:t>
            </w:r>
          </w:p>
        </w:tc>
      </w:tr>
      <w:tr w:rsidR="005267B6" w:rsidTr="000F362E">
        <w:tc>
          <w:tcPr>
            <w:tcW w:w="14297" w:type="dxa"/>
            <w:gridSpan w:val="6"/>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b/>
                <w:color w:val="FF0000"/>
                <w:lang w:eastAsia="en-US"/>
              </w:rPr>
            </w:pPr>
            <w:r>
              <w:rPr>
                <w:rFonts w:eastAsia="Cambria"/>
                <w:b/>
                <w:lang w:eastAsia="en-US"/>
              </w:rPr>
              <w:t>9. Обеспечение укомплектованности кадрами медицинских организаций, оказывающих медицинскую помощь пациентам с онкологическими заболеваниями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9.1</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lang w:eastAsia="en-US"/>
              </w:rPr>
            </w:pPr>
            <w:r>
              <w:rPr>
                <w:rFonts w:eastAsia="Cambria"/>
                <w:lang w:eastAsia="en-US"/>
              </w:rPr>
              <w:t>Мониторинг кадрового состава онкологической службы, ведение регионального сегмента Федерального регистра медицинских и фармацевтических работников</w:t>
            </w:r>
          </w:p>
          <w:p w:rsidR="005267B6" w:rsidRDefault="005267B6" w:rsidP="000F362E">
            <w:pPr>
              <w:pStyle w:val="a6"/>
              <w:spacing w:line="240" w:lineRule="auto"/>
              <w:jc w:val="both"/>
              <w:rPr>
                <w:rFonts w:eastAsia="Cambria"/>
                <w:lang w:eastAsia="en-US"/>
              </w:rPr>
            </w:pPr>
            <w:r>
              <w:rPr>
                <w:rFonts w:eastAsia="Cambria"/>
                <w:lang w:eastAsia="en-US"/>
              </w:rPr>
              <w:t>Ежемесячный и ежеквартальный мониторинг кадрового состава в соответствии с отчетными формами «Кадровый мониторинг – М1» и «Кадровый мониторинг – М2»</w:t>
            </w:r>
          </w:p>
          <w:p w:rsidR="005267B6" w:rsidRDefault="005267B6" w:rsidP="000F362E">
            <w:pPr>
              <w:pStyle w:val="a6"/>
              <w:spacing w:after="0" w:line="240" w:lineRule="auto"/>
              <w:jc w:val="both"/>
            </w:pPr>
            <w:r>
              <w:rPr>
                <w:rFonts w:eastAsia="Cambria"/>
                <w:lang w:eastAsia="en-US"/>
              </w:rPr>
              <w:t>Ежегодный отчет в соответствии приказом министерства здравоохранения Астраханской области от 19.03.19 № 111Пр «О выполнении мероприятий по реализации регионального проекта «Обеспечение медицинских организаций системы здравоохранения квалифицированными кадрами (Астраханская область)»</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 xml:space="preserve">Министерство здравоохранения Астраханской области </w:t>
            </w:r>
          </w:p>
          <w:p w:rsidR="005267B6" w:rsidRDefault="005267B6" w:rsidP="000F362E">
            <w:pPr>
              <w:jc w:val="both"/>
            </w:pPr>
            <w:r>
              <w:rPr>
                <w:bCs/>
                <w:lang w:eastAsia="en-US"/>
              </w:rPr>
              <w:t>Начальник отдела кадровой политики и государственной гражданской службы Комарова Т.Н.</w:t>
            </w:r>
          </w:p>
          <w:p w:rsidR="005267B6" w:rsidRDefault="005267B6" w:rsidP="000F362E">
            <w:pPr>
              <w:jc w:val="both"/>
            </w:pPr>
            <w:r>
              <w:rPr>
                <w:bCs/>
                <w:lang w:eastAsia="en-US"/>
              </w:rPr>
              <w:t xml:space="preserve">Главный врач ГБУЗ </w:t>
            </w:r>
            <w:proofErr w:type="gramStart"/>
            <w:r>
              <w:rPr>
                <w:bCs/>
                <w:lang w:eastAsia="en-US"/>
              </w:rPr>
              <w:t>АО  «</w:t>
            </w:r>
            <w:proofErr w:type="gramEnd"/>
            <w:r>
              <w:rPr>
                <w:bCs/>
                <w:lang w:eastAsia="en-US"/>
              </w:rPr>
              <w:t xml:space="preserve">МИАЦ» </w:t>
            </w:r>
            <w:proofErr w:type="spellStart"/>
            <w:r>
              <w:rPr>
                <w:bCs/>
                <w:lang w:eastAsia="en-US"/>
              </w:rPr>
              <w:t>Тетерятникова</w:t>
            </w:r>
            <w:proofErr w:type="spellEnd"/>
            <w:r>
              <w:rPr>
                <w:bCs/>
                <w:lang w:eastAsia="en-US"/>
              </w:rPr>
              <w:t> Н.В.</w:t>
            </w:r>
          </w:p>
          <w:p w:rsidR="005267B6" w:rsidRDefault="005267B6" w:rsidP="000F362E">
            <w:pPr>
              <w:jc w:val="both"/>
            </w:pPr>
            <w:r>
              <w:rPr>
                <w:bCs/>
                <w:lang w:eastAsia="en-US"/>
              </w:rPr>
              <w:t xml:space="preserve">Главные врачи МО </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Обеспечение полной и достоверной информации по кадровому составу онкологической службы области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9.2</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Мероприятия по обеспечению укомплектованности кадрами медицинских организаций в Астраханской области реализуются в рамках регионального </w:t>
            </w:r>
            <w:proofErr w:type="gramStart"/>
            <w:r>
              <w:rPr>
                <w:rFonts w:eastAsia="Cambria"/>
                <w:lang w:eastAsia="en-US"/>
              </w:rPr>
              <w:t>проекта  «</w:t>
            </w:r>
            <w:proofErr w:type="gramEnd"/>
            <w:r>
              <w:rPr>
                <w:rFonts w:eastAsia="Cambria"/>
                <w:lang w:eastAsia="en-US"/>
              </w:rPr>
              <w:t>Обеспечение медицинских организаций системы здравоохранения квалифицированными кадрами»</w:t>
            </w:r>
          </w:p>
          <w:p w:rsidR="005267B6" w:rsidRDefault="005267B6" w:rsidP="000F362E">
            <w:pPr>
              <w:jc w:val="both"/>
              <w:rPr>
                <w:rFonts w:eastAsia="Cambria"/>
                <w:lang w:eastAsia="en-US"/>
              </w:rPr>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отдела кадровой политики и государственной гражданской службы Комарова Т.Н.</w:t>
            </w:r>
          </w:p>
          <w:p w:rsidR="005267B6" w:rsidRDefault="005267B6" w:rsidP="000F362E">
            <w:pPr>
              <w:jc w:val="both"/>
            </w:pPr>
            <w:r>
              <w:rPr>
                <w:bCs/>
                <w:lang w:eastAsia="en-US"/>
              </w:rPr>
              <w:t>Главные врачи МО</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shd w:val="clear" w:color="auto" w:fill="FFFFFF"/>
              <w:jc w:val="both"/>
            </w:pPr>
            <w:r>
              <w:rPr>
                <w:rFonts w:eastAsia="Cambria"/>
                <w:lang w:eastAsia="en-US"/>
              </w:rPr>
              <w:t>Обеспечение квалифицированными кадрами системы оказания помощи онкологическим больным, включая внедрение переподготовки и системы непрерывного образования медицинских работников, в том числе с использованием дистанционных образовательных технологий.</w:t>
            </w:r>
          </w:p>
          <w:p w:rsidR="005267B6" w:rsidRDefault="005267B6" w:rsidP="000F362E">
            <w:pPr>
              <w:jc w:val="both"/>
            </w:pPr>
            <w:r>
              <w:rPr>
                <w:rFonts w:eastAsia="Cambria"/>
                <w:lang w:eastAsia="en-US"/>
              </w:rPr>
              <w:t>Результаты (в том числе показатели укомплектованности по годам) будут соответствовать целям регионального проекта Астраханской области «Обеспечение медицинских организаций системы здравоохранения квалифицированными кадрами».</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Cambria"/>
                <w:i/>
                <w:color w:val="FF0000"/>
                <w:lang w:eastAsia="en-US"/>
              </w:rPr>
            </w:pPr>
            <w:r>
              <w:rPr>
                <w:rFonts w:eastAsia="Cambria"/>
                <w:lang w:eastAsia="en-US"/>
              </w:rPr>
              <w:t>9.3</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Организация взаимодействия с кафедрами ФГБОУ ВО «Астраханский государственный медицинский университет» Минздрава России, оказание содействия, в рамках прохождения практических занятий по приобретению надлежащих навыков для онкологических специальностей, приобретение специальности в рамках федеральных государственных требований, формирование </w:t>
            </w:r>
            <w:proofErr w:type="spellStart"/>
            <w:r>
              <w:rPr>
                <w:rFonts w:eastAsia="Cambria"/>
                <w:lang w:eastAsia="en-US"/>
              </w:rPr>
              <w:t>онконастороженности</w:t>
            </w:r>
            <w:proofErr w:type="spellEnd"/>
            <w:r>
              <w:rPr>
                <w:rFonts w:eastAsia="Cambria"/>
                <w:lang w:eastAsia="en-US"/>
              </w:rPr>
              <w:t xml:space="preserve"> в рамках федерального государственного образовательного стандарта.</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bCs/>
                <w:i/>
                <w:color w:val="FF0000"/>
                <w:lang w:eastAsia="en-U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Главный врач ГБУЗ АО «ООД» </w:t>
            </w:r>
            <w:proofErr w:type="spellStart"/>
            <w:r>
              <w:rPr>
                <w:rFonts w:eastAsia="Cambria"/>
                <w:lang w:eastAsia="en-US"/>
              </w:rPr>
              <w:t>Шишлонов</w:t>
            </w:r>
            <w:proofErr w:type="spellEnd"/>
            <w:r>
              <w:rPr>
                <w:rFonts w:eastAsia="Cambria"/>
                <w:lang w:eastAsia="en-US"/>
              </w:rPr>
              <w:t xml:space="preserve"> А.М.</w:t>
            </w:r>
          </w:p>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отдела кадровой политики и государственной гражданской службы Комарова Т.Н.</w:t>
            </w:r>
          </w:p>
          <w:p w:rsidR="005267B6" w:rsidRDefault="005267B6" w:rsidP="000F362E">
            <w:pPr>
              <w:jc w:val="both"/>
            </w:pPr>
            <w:r>
              <w:rPr>
                <w:rFonts w:eastAsia="Cambria"/>
                <w:lang w:eastAsia="en-US"/>
              </w:rPr>
              <w:t xml:space="preserve">Ректор ФГБОУ ВО «Астраханский государственный медицинский университет» Минздрава России </w:t>
            </w:r>
            <w:proofErr w:type="spellStart"/>
            <w:r>
              <w:rPr>
                <w:rFonts w:eastAsia="Cambria"/>
                <w:lang w:eastAsia="en-US"/>
              </w:rPr>
              <w:t>Галимзянов</w:t>
            </w:r>
            <w:proofErr w:type="spellEnd"/>
            <w:r>
              <w:rPr>
                <w:rFonts w:eastAsia="Cambria"/>
                <w:lang w:eastAsia="en-US"/>
              </w:rPr>
              <w:t xml:space="preserve"> Х.М.</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Обеспечение квалифицированными кадрами системы оказания помощи онкологическим больным, включая внедрение переподготовки и системы непрерывного образования медицинских работников</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9.4</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Осуществление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 размере 1 млн. рублей и 500 тыс. рублей соответственно</w:t>
            </w: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Arial Unicode M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отдела кадровой политики и государственной гражданской службы Комарова Т.Н.</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rPr>
                <w:rFonts w:eastAsia="Cambria"/>
                <w:lang w:eastAsia="en-US"/>
              </w:rPr>
              <w:t xml:space="preserve">Привлечение квалифицированных кадров в систему оказания помощи онкологическим больным </w:t>
            </w:r>
          </w:p>
          <w:p w:rsidR="005267B6" w:rsidRDefault="005267B6" w:rsidP="000F362E">
            <w:pPr>
              <w:jc w:val="both"/>
            </w:pPr>
            <w:r>
              <w:t xml:space="preserve">Отчет министерства здравоохранения Астраханской области об осуществлении единовременных компенсационных выплат </w:t>
            </w:r>
          </w:p>
        </w:tc>
      </w:tr>
      <w:tr w:rsidR="005267B6" w:rsidTr="000F362E">
        <w:tc>
          <w:tcPr>
            <w:tcW w:w="1132" w:type="dxa"/>
            <w:gridSpan w:val="2"/>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9.5</w:t>
            </w:r>
          </w:p>
        </w:tc>
        <w:tc>
          <w:tcPr>
            <w:tcW w:w="3663"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 xml:space="preserve">Организация и проведение областного конкурса врачей в рамках проведения первого и второго </w:t>
            </w:r>
            <w:proofErr w:type="gramStart"/>
            <w:r>
              <w:t>этапа  Всероссийского</w:t>
            </w:r>
            <w:proofErr w:type="gramEnd"/>
            <w:r>
              <w:t xml:space="preserve"> конкурса врачей</w:t>
            </w:r>
          </w:p>
          <w:p w:rsidR="005267B6" w:rsidRDefault="005267B6" w:rsidP="000F362E">
            <w:pPr>
              <w:jc w:val="both"/>
            </w:pPr>
          </w:p>
          <w:p w:rsidR="005267B6" w:rsidRDefault="005267B6" w:rsidP="000F362E">
            <w:pPr>
              <w:jc w:val="both"/>
            </w:pPr>
          </w:p>
        </w:tc>
        <w:tc>
          <w:tcPr>
            <w:tcW w:w="2688"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rPr>
                <w:rFonts w:eastAsia="Arial Unicode MS"/>
              </w:rPr>
            </w:pPr>
            <w:r>
              <w:rPr>
                <w:bCs/>
                <w:lang w:eastAsia="en-US"/>
              </w:rPr>
              <w:t>01.01.2019-31.12.2024</w:t>
            </w:r>
          </w:p>
        </w:tc>
        <w:tc>
          <w:tcPr>
            <w:tcW w:w="283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proofErr w:type="spellStart"/>
            <w:r>
              <w:rPr>
                <w:rFonts w:eastAsia="Arial Unicode MS"/>
              </w:rPr>
              <w:t>Министесртво</w:t>
            </w:r>
            <w:proofErr w:type="spellEnd"/>
            <w:r>
              <w:rPr>
                <w:rFonts w:eastAsia="Arial Unicode MS"/>
              </w:rPr>
              <w:t xml:space="preserve"> здравоохранения Астраханской области</w:t>
            </w:r>
          </w:p>
          <w:p w:rsidR="005267B6" w:rsidRDefault="005267B6" w:rsidP="000F362E">
            <w:pPr>
              <w:jc w:val="both"/>
            </w:pPr>
            <w:r>
              <w:rPr>
                <w:bCs/>
                <w:lang w:eastAsia="en-US"/>
              </w:rPr>
              <w:t>Министерство здравоохранения Астраханской области</w:t>
            </w:r>
          </w:p>
          <w:p w:rsidR="005267B6" w:rsidRDefault="005267B6" w:rsidP="000F362E">
            <w:pPr>
              <w:jc w:val="both"/>
            </w:pPr>
            <w:r>
              <w:rPr>
                <w:bCs/>
                <w:lang w:eastAsia="en-US"/>
              </w:rPr>
              <w:t>Начальник отдела кадровой политики и государственной гражданской службы Комарова Т.Н.</w:t>
            </w:r>
          </w:p>
          <w:p w:rsidR="005267B6" w:rsidRDefault="005267B6" w:rsidP="000F362E">
            <w:pPr>
              <w:jc w:val="both"/>
            </w:pPr>
            <w:r>
              <w:t xml:space="preserve">Главные врачи МО главные внештатные специалисты министерства здравоохранения Астраханской </w:t>
            </w:r>
            <w:proofErr w:type="gramStart"/>
            <w:r>
              <w:t>области;  Астраханское</w:t>
            </w:r>
            <w:proofErr w:type="gramEnd"/>
            <w:r>
              <w:t xml:space="preserve"> региональное отделение общественной организации «Врачебная палата Астраханской области»;</w:t>
            </w:r>
          </w:p>
          <w:p w:rsidR="005267B6" w:rsidRDefault="005267B6" w:rsidP="000F362E">
            <w:pPr>
              <w:jc w:val="both"/>
              <w:rPr>
                <w:rFonts w:eastAsia="Arial Unicode MS"/>
              </w:rPr>
            </w:pPr>
            <w:r>
              <w:t>Ассоциация фармацевтических специалистов и фармацевтических организаций Астраханской области «Астраханская региональная фармацевтическая ассоциация»</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left w:w="48" w:type="dxa"/>
            </w:tcMar>
          </w:tcPr>
          <w:p w:rsidR="005267B6" w:rsidRDefault="005267B6" w:rsidP="000F362E">
            <w:pPr>
              <w:jc w:val="both"/>
            </w:pPr>
            <w:r>
              <w:t>Повышение престижа профессии, участие во всероссийских конкурсах.</w:t>
            </w:r>
          </w:p>
          <w:p w:rsidR="005267B6" w:rsidRDefault="005267B6" w:rsidP="000F362E">
            <w:pPr>
              <w:jc w:val="both"/>
            </w:pPr>
            <w:r>
              <w:t>Нормативно-правовые акты министерства здравоохранения Астраханской области. Опубликование на официальном сайте министерства здравоохранения Астраханской области</w:t>
            </w:r>
          </w:p>
          <w:p w:rsidR="005267B6" w:rsidRDefault="005267B6" w:rsidP="000F362E">
            <w:pPr>
              <w:jc w:val="both"/>
            </w:pPr>
          </w:p>
        </w:tc>
      </w:tr>
    </w:tbl>
    <w:p w:rsidR="005267B6" w:rsidRDefault="005267B6" w:rsidP="005267B6">
      <w:pPr>
        <w:sectPr w:rsidR="005267B6">
          <w:pgSz w:w="15840" w:h="12240" w:orient="landscape"/>
          <w:pgMar w:top="1134" w:right="851" w:bottom="567" w:left="851" w:header="0" w:footer="0" w:gutter="0"/>
          <w:pgNumType w:start="1"/>
          <w:cols w:space="720"/>
          <w:formProt w:val="0"/>
          <w:docGrid w:linePitch="299" w:charSpace="-2049"/>
        </w:sectPr>
      </w:pPr>
    </w:p>
    <w:p w:rsidR="005267B6" w:rsidRDefault="005267B6" w:rsidP="005267B6">
      <w:pPr>
        <w:ind w:firstLine="680"/>
        <w:rPr>
          <w:b/>
          <w:color w:val="FF0000"/>
          <w:sz w:val="28"/>
          <w:szCs w:val="28"/>
        </w:rPr>
      </w:pPr>
      <w:r>
        <w:rPr>
          <w:b/>
          <w:sz w:val="28"/>
          <w:szCs w:val="28"/>
        </w:rPr>
        <w:t>5. Ожидаемые результаты региональной программы.</w:t>
      </w:r>
    </w:p>
    <w:p w:rsidR="005267B6" w:rsidRDefault="005267B6" w:rsidP="005267B6">
      <w:pPr>
        <w:ind w:firstLine="680"/>
        <w:jc w:val="both"/>
      </w:pPr>
      <w:r>
        <w:rPr>
          <w:sz w:val="28"/>
          <w:szCs w:val="28"/>
        </w:rPr>
        <w:t>Исполнение мероприятий региональной программы «Борьба с онкологическими заболеваниями» Астраханской области позволит достичь к 2024 г. следующих результатов:</w:t>
      </w:r>
    </w:p>
    <w:p w:rsidR="005267B6" w:rsidRDefault="005267B6" w:rsidP="005267B6">
      <w:pPr>
        <w:pStyle w:val="afd"/>
        <w:numPr>
          <w:ilvl w:val="0"/>
          <w:numId w:val="3"/>
        </w:numPr>
        <w:spacing w:line="240" w:lineRule="auto"/>
        <w:ind w:left="0" w:firstLine="680"/>
        <w:jc w:val="both"/>
        <w:rPr>
          <w:lang w:val="ru-RU"/>
        </w:rPr>
      </w:pPr>
      <w:r>
        <w:rPr>
          <w:rFonts w:ascii="Times New Roman" w:hAnsi="Times New Roman" w:cs="Times New Roman"/>
          <w:sz w:val="28"/>
          <w:szCs w:val="28"/>
          <w:lang w:val="ru-RU"/>
        </w:rPr>
        <w:t>снижения уровня показателя смертности от новообразований в том числе злокачественных до уровня 169,5 случаев на 100 тыс. населения;</w:t>
      </w:r>
    </w:p>
    <w:p w:rsidR="005267B6" w:rsidRDefault="005267B6" w:rsidP="005267B6">
      <w:pPr>
        <w:pStyle w:val="afd"/>
        <w:numPr>
          <w:ilvl w:val="0"/>
          <w:numId w:val="3"/>
        </w:numPr>
        <w:spacing w:line="240" w:lineRule="auto"/>
        <w:ind w:left="0" w:firstLine="680"/>
        <w:jc w:val="both"/>
        <w:rPr>
          <w:lang w:val="ru-RU"/>
        </w:rPr>
      </w:pPr>
      <w:r>
        <w:rPr>
          <w:rFonts w:ascii="Times New Roman" w:hAnsi="Times New Roman" w:cs="Times New Roman"/>
          <w:sz w:val="28"/>
          <w:szCs w:val="28"/>
          <w:lang w:val="ru-RU"/>
        </w:rPr>
        <w:t>увеличение удельного веса больных со злокачественными новообразованиями, выявленными на ранней стадии опухолевого процесса до 63%;</w:t>
      </w:r>
    </w:p>
    <w:p w:rsidR="005267B6" w:rsidRDefault="005267B6" w:rsidP="005267B6">
      <w:pPr>
        <w:pStyle w:val="afd"/>
        <w:numPr>
          <w:ilvl w:val="0"/>
          <w:numId w:val="3"/>
        </w:numPr>
        <w:spacing w:line="240" w:lineRule="auto"/>
        <w:ind w:left="0" w:firstLine="680"/>
        <w:jc w:val="both"/>
        <w:rPr>
          <w:rFonts w:ascii="Times New Roman" w:hAnsi="Times New Roman" w:cs="Times New Roman"/>
          <w:sz w:val="28"/>
          <w:szCs w:val="28"/>
          <w:lang w:val="ru-RU"/>
        </w:rPr>
      </w:pPr>
      <w:r>
        <w:rPr>
          <w:rFonts w:ascii="Times New Roman" w:hAnsi="Times New Roman" w:cs="Times New Roman"/>
          <w:sz w:val="28"/>
          <w:szCs w:val="28"/>
          <w:lang w:val="ru-RU"/>
        </w:rPr>
        <w:t>увеличение удельного веса больных злокачественными новообразованиями, состоящих на учете 5 лет и более, до 60%;</w:t>
      </w:r>
    </w:p>
    <w:p w:rsidR="005267B6" w:rsidRDefault="005267B6" w:rsidP="005267B6">
      <w:pPr>
        <w:pStyle w:val="afd"/>
        <w:numPr>
          <w:ilvl w:val="0"/>
          <w:numId w:val="3"/>
        </w:numPr>
        <w:spacing w:line="240" w:lineRule="auto"/>
        <w:ind w:left="0" w:firstLine="680"/>
        <w:jc w:val="both"/>
        <w:rPr>
          <w:rFonts w:ascii="Times New Roman" w:hAnsi="Times New Roman" w:cs="Times New Roman"/>
          <w:sz w:val="28"/>
          <w:szCs w:val="28"/>
          <w:lang w:val="ru-RU"/>
        </w:rPr>
      </w:pPr>
      <w:r>
        <w:rPr>
          <w:rFonts w:ascii="Times New Roman" w:hAnsi="Times New Roman" w:cs="Times New Roman"/>
          <w:sz w:val="28"/>
          <w:szCs w:val="28"/>
          <w:lang w:val="ru-RU"/>
        </w:rPr>
        <w:t>снижения одногодичной летальности пациентов с злокачественными новообразованиями до уровня 17,3%.</w:t>
      </w:r>
    </w:p>
    <w:p w:rsidR="005267B6" w:rsidRDefault="005267B6" w:rsidP="005267B6">
      <w:pPr>
        <w:pStyle w:val="afd"/>
        <w:numPr>
          <w:ilvl w:val="0"/>
          <w:numId w:val="3"/>
        </w:numPr>
        <w:spacing w:line="240" w:lineRule="auto"/>
        <w:ind w:left="0" w:firstLine="68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формирование системы внутреннего контроля качества медицинской помощи в специализированных медицинских организациях; </w:t>
      </w:r>
    </w:p>
    <w:p w:rsidR="005267B6" w:rsidRDefault="005267B6" w:rsidP="005267B6">
      <w:pPr>
        <w:pStyle w:val="afd"/>
        <w:numPr>
          <w:ilvl w:val="0"/>
          <w:numId w:val="3"/>
        </w:numPr>
        <w:spacing w:line="240" w:lineRule="auto"/>
        <w:ind w:left="0" w:firstLine="680"/>
        <w:jc w:val="both"/>
        <w:rPr>
          <w:rFonts w:ascii="Times New Roman" w:hAnsi="Times New Roman" w:cs="Times New Roman"/>
          <w:sz w:val="28"/>
          <w:szCs w:val="28"/>
          <w:lang w:val="ru-RU"/>
        </w:rPr>
      </w:pPr>
      <w:r>
        <w:rPr>
          <w:rFonts w:ascii="Times New Roman" w:hAnsi="Times New Roman" w:cs="Times New Roman"/>
          <w:sz w:val="28"/>
          <w:szCs w:val="28"/>
          <w:lang w:val="ru-RU"/>
        </w:rPr>
        <w:t>внедрение в рутинную практику специалистов онкологической службы утвержденных клинических рекомендаций;</w:t>
      </w:r>
    </w:p>
    <w:p w:rsidR="005267B6" w:rsidRDefault="005267B6" w:rsidP="005267B6">
      <w:pPr>
        <w:pStyle w:val="afd"/>
        <w:numPr>
          <w:ilvl w:val="0"/>
          <w:numId w:val="3"/>
        </w:numPr>
        <w:spacing w:line="240" w:lineRule="auto"/>
        <w:ind w:left="0" w:firstLine="680"/>
        <w:jc w:val="both"/>
        <w:rPr>
          <w:lang w:val="ru-RU"/>
        </w:rPr>
      </w:pPr>
      <w:r>
        <w:rPr>
          <w:rFonts w:ascii="Times New Roman" w:hAnsi="Times New Roman" w:cs="Times New Roman"/>
          <w:sz w:val="28"/>
          <w:szCs w:val="28"/>
          <w:lang w:val="ru-RU"/>
        </w:rPr>
        <w:t xml:space="preserve">Повышение эффективности использования «тяжелого» диагностического и терапевтического оборудования: установок КТ, МРТ, радиотерапевтического оборудования для лечения злокачественных новообразований. Будет осуществлено приведение в соответствие с действующими нормативами (согласно приказам министерства здравоохранения Российской Федерации) количества диагностических исследований по каждой группе оборудования. Число курсов лучевой терапии будет планировать и проводится в соответствии клиническими рекомендациями с </w:t>
      </w:r>
      <w:proofErr w:type="gramStart"/>
      <w:r>
        <w:rPr>
          <w:rFonts w:ascii="Times New Roman" w:hAnsi="Times New Roman" w:cs="Times New Roman"/>
          <w:sz w:val="28"/>
          <w:szCs w:val="28"/>
          <w:lang w:val="ru-RU"/>
        </w:rPr>
        <w:t>учетом  функционирующего</w:t>
      </w:r>
      <w:proofErr w:type="gramEnd"/>
      <w:r>
        <w:rPr>
          <w:rFonts w:ascii="Times New Roman" w:hAnsi="Times New Roman" w:cs="Times New Roman"/>
          <w:sz w:val="28"/>
          <w:szCs w:val="28"/>
          <w:lang w:val="ru-RU"/>
        </w:rPr>
        <w:t xml:space="preserve"> коечного фонда.</w:t>
      </w:r>
    </w:p>
    <w:p w:rsidR="005267B6" w:rsidRDefault="005267B6" w:rsidP="005267B6">
      <w:pPr>
        <w:ind w:firstLine="680"/>
        <w:jc w:val="both"/>
      </w:pPr>
    </w:p>
    <w:p w:rsidR="00C90704" w:rsidRDefault="00C90704"/>
    <w:sectPr w:rsidR="00C90704">
      <w:pgSz w:w="12240" w:h="15840"/>
      <w:pgMar w:top="1440" w:right="474" w:bottom="1440" w:left="1440" w:header="0" w:footer="0" w:gutter="0"/>
      <w:pgNumType w:start="1"/>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21144">
      <w:r>
        <w:separator/>
      </w:r>
    </w:p>
  </w:endnote>
  <w:endnote w:type="continuationSeparator" w:id="0">
    <w:p w:rsidR="00000000" w:rsidRDefault="00B2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Lucida Sans">
    <w:altName w:val="Times New Roman"/>
    <w:charset w:val="CC"/>
    <w:family w:val="auto"/>
    <w:pitch w:val="variable"/>
  </w:font>
  <w:font w:name="OpenSymbol">
    <w:altName w:val="Arial Unicode MS"/>
    <w:charset w:val="02"/>
    <w:family w:val="auto"/>
    <w:pitch w:val="default"/>
  </w:font>
  <w:font w:name="Andale Sans UI">
    <w:panose1 w:val="00000000000000000000"/>
    <w:charset w:val="00"/>
    <w:family w:val="roman"/>
    <w:notTrueType/>
    <w:pitch w:val="default"/>
  </w:font>
  <w:font w:name="Liberation Serif;Times New Roma">
    <w:panose1 w:val="00000000000000000000"/>
    <w:charset w:val="00"/>
    <w:family w:val="roman"/>
    <w:notTrueType/>
    <w:pitch w:val="default"/>
  </w:font>
  <w:font w:name="WenQuanYi Micro He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21144">
      <w:r>
        <w:separator/>
      </w:r>
    </w:p>
  </w:footnote>
  <w:footnote w:type="continuationSeparator" w:id="0">
    <w:p w:rsidR="00000000" w:rsidRDefault="00B21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04" w:rsidRDefault="00B21144">
    <w:pPr>
      <w:pStyle w:val="aa"/>
      <w:jc w:val="center"/>
    </w:pPr>
    <w:r>
      <w:fldChar w:fldCharType="begin"/>
    </w:r>
    <w:r>
      <w:instrText>PAGE</w:instrText>
    </w:r>
    <w:r>
      <w:fldChar w:fldCharType="separate"/>
    </w:r>
    <w:r>
      <w:rPr>
        <w:noProof/>
      </w:rPr>
      <w:t>13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6408"/>
    <w:multiLevelType w:val="multilevel"/>
    <w:tmpl w:val="AF1E92A2"/>
    <w:lvl w:ilvl="0">
      <w:start w:val="1"/>
      <w:numFmt w:val="bullet"/>
      <w:lvlText w:val="-"/>
      <w:lvlJc w:val="left"/>
      <w:pPr>
        <w:ind w:left="720" w:hanging="360"/>
      </w:pPr>
      <w:rPr>
        <w:rFonts w:ascii="Times New Roman" w:hAnsi="Times New Roman" w:cs="Times New Roman"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64B0132"/>
    <w:multiLevelType w:val="multilevel"/>
    <w:tmpl w:val="F462F746"/>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54C6FA2"/>
    <w:multiLevelType w:val="multilevel"/>
    <w:tmpl w:val="D6DC78E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sz w:val="2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717537C"/>
    <w:multiLevelType w:val="multilevel"/>
    <w:tmpl w:val="E790226C"/>
    <w:lvl w:ilvl="0">
      <w:start w:val="1"/>
      <w:numFmt w:val="decimal"/>
      <w:lvlText w:val="%1."/>
      <w:lvlJc w:val="left"/>
      <w:pPr>
        <w:ind w:left="720" w:hanging="360"/>
      </w:pPr>
    </w:lvl>
    <w:lvl w:ilvl="1">
      <w:start w:val="8"/>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5F47787F"/>
    <w:multiLevelType w:val="multilevel"/>
    <w:tmpl w:val="DAB0115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60DF18F4"/>
    <w:multiLevelType w:val="multilevel"/>
    <w:tmpl w:val="DA5C7804"/>
    <w:lvl w:ilvl="0">
      <w:start w:val="1"/>
      <w:numFmt w:val="bullet"/>
      <w:lvlText w:val="-"/>
      <w:lvlJc w:val="left"/>
      <w:pPr>
        <w:ind w:left="720" w:hanging="360"/>
      </w:pPr>
      <w:rPr>
        <w:rFonts w:ascii="Times New Roman" w:hAnsi="Times New Roman" w:cs="Times New Roman"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622A3E76"/>
    <w:multiLevelType w:val="multilevel"/>
    <w:tmpl w:val="E2BCFC9E"/>
    <w:lvl w:ilvl="0">
      <w:start w:val="1"/>
      <w:numFmt w:val="decimal"/>
      <w:lvlText w:val="%1."/>
      <w:lvlJc w:val="left"/>
      <w:pPr>
        <w:ind w:left="720" w:hanging="360"/>
      </w:pPr>
    </w:lvl>
    <w:lvl w:ilvl="1">
      <w:start w:val="4"/>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67F501A6"/>
    <w:multiLevelType w:val="multilevel"/>
    <w:tmpl w:val="CA22285E"/>
    <w:lvl w:ilvl="0">
      <w:start w:val="1"/>
      <w:numFmt w:val="decimal"/>
      <w:lvlText w:val="%1."/>
      <w:lvlJc w:val="left"/>
      <w:pPr>
        <w:ind w:left="720" w:hanging="360"/>
      </w:pPr>
      <w:rPr>
        <w:rFonts w:ascii="Times New Roman" w:eastAsia="Cambria" w:hAnsi="Times New Roman"/>
        <w:b/>
        <w:i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6724B8C"/>
    <w:multiLevelType w:val="multilevel"/>
    <w:tmpl w:val="E6EA4F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79A21A51"/>
    <w:multiLevelType w:val="multilevel"/>
    <w:tmpl w:val="A524F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7"/>
  </w:num>
  <w:num w:numId="3">
    <w:abstractNumId w:val="1"/>
  </w:num>
  <w:num w:numId="4">
    <w:abstractNumId w:val="5"/>
  </w:num>
  <w:num w:numId="5">
    <w:abstractNumId w:val="6"/>
  </w:num>
  <w:num w:numId="6">
    <w:abstractNumId w:val="4"/>
  </w:num>
  <w:num w:numId="7">
    <w:abstractNumId w:val="2"/>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0704"/>
    <w:rsid w:val="003A6EA1"/>
    <w:rsid w:val="005267B6"/>
    <w:rsid w:val="00B21144"/>
    <w:rsid w:val="00C90704"/>
    <w:rsid w:val="00E72C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F2B97E-15DC-4A44-A45F-1CCC4621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ahoma"/>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rFonts w:ascii="Times New Roman" w:eastAsia="Times New Roman" w:hAnsi="Times New Roman" w:cs="Times New Roman"/>
      <w:color w:val="00000A"/>
      <w:sz w:val="24"/>
      <w:szCs w:val="24"/>
      <w:lang w:eastAsia="zh-CN"/>
    </w:rPr>
  </w:style>
  <w:style w:type="paragraph" w:styleId="1">
    <w:name w:val="heading 1"/>
    <w:basedOn w:val="a"/>
    <w:link w:val="10"/>
    <w:qFormat/>
    <w:rsid w:val="005267B6"/>
    <w:pPr>
      <w:keepNext/>
      <w:keepLines/>
      <w:suppressAutoHyphens w:val="0"/>
      <w:spacing w:before="400" w:after="120" w:line="276" w:lineRule="auto"/>
      <w:outlineLvl w:val="0"/>
    </w:pPr>
    <w:rPr>
      <w:rFonts w:ascii="Arial" w:eastAsia="Arial" w:hAnsi="Arial" w:cs="Arial"/>
      <w:sz w:val="40"/>
      <w:szCs w:val="40"/>
      <w:lang w:val="en" w:eastAsia="ru-RU"/>
    </w:rPr>
  </w:style>
  <w:style w:type="paragraph" w:styleId="2">
    <w:name w:val="heading 2"/>
    <w:basedOn w:val="a"/>
    <w:link w:val="20"/>
    <w:qFormat/>
    <w:rsid w:val="005267B6"/>
    <w:pPr>
      <w:keepNext/>
      <w:keepLines/>
      <w:suppressAutoHyphens w:val="0"/>
      <w:spacing w:before="360" w:after="120" w:line="276" w:lineRule="auto"/>
      <w:outlineLvl w:val="1"/>
    </w:pPr>
    <w:rPr>
      <w:rFonts w:ascii="Arial" w:eastAsia="Arial" w:hAnsi="Arial" w:cs="Arial"/>
      <w:sz w:val="32"/>
      <w:szCs w:val="32"/>
      <w:lang w:val="en" w:eastAsia="ru-RU"/>
    </w:rPr>
  </w:style>
  <w:style w:type="paragraph" w:styleId="3">
    <w:name w:val="heading 3"/>
    <w:basedOn w:val="a"/>
    <w:link w:val="30"/>
    <w:qFormat/>
    <w:rsid w:val="005267B6"/>
    <w:pPr>
      <w:keepNext/>
      <w:keepLines/>
      <w:suppressAutoHyphens w:val="0"/>
      <w:spacing w:before="320" w:after="80" w:line="276" w:lineRule="auto"/>
      <w:outlineLvl w:val="2"/>
    </w:pPr>
    <w:rPr>
      <w:rFonts w:ascii="Arial" w:eastAsia="Arial" w:hAnsi="Arial" w:cs="Arial"/>
      <w:color w:val="434343"/>
      <w:sz w:val="28"/>
      <w:szCs w:val="28"/>
      <w:lang w:val="en" w:eastAsia="ru-RU"/>
    </w:rPr>
  </w:style>
  <w:style w:type="paragraph" w:styleId="4">
    <w:name w:val="heading 4"/>
    <w:basedOn w:val="a"/>
    <w:link w:val="40"/>
    <w:qFormat/>
    <w:rsid w:val="005267B6"/>
    <w:pPr>
      <w:keepNext/>
      <w:keepLines/>
      <w:suppressAutoHyphens w:val="0"/>
      <w:spacing w:before="280" w:after="80" w:line="276" w:lineRule="auto"/>
      <w:outlineLvl w:val="3"/>
    </w:pPr>
    <w:rPr>
      <w:rFonts w:ascii="Arial" w:eastAsia="Arial" w:hAnsi="Arial" w:cs="Arial"/>
      <w:color w:val="666666"/>
      <w:lang w:val="en" w:eastAsia="ru-RU"/>
    </w:rPr>
  </w:style>
  <w:style w:type="paragraph" w:styleId="5">
    <w:name w:val="heading 5"/>
    <w:basedOn w:val="a"/>
    <w:link w:val="50"/>
    <w:qFormat/>
    <w:rsid w:val="005267B6"/>
    <w:pPr>
      <w:keepNext/>
      <w:keepLines/>
      <w:suppressAutoHyphens w:val="0"/>
      <w:spacing w:before="240" w:after="80" w:line="276" w:lineRule="auto"/>
      <w:outlineLvl w:val="4"/>
    </w:pPr>
    <w:rPr>
      <w:rFonts w:ascii="Arial" w:eastAsia="Arial" w:hAnsi="Arial" w:cs="Arial"/>
      <w:color w:val="666666"/>
      <w:sz w:val="22"/>
      <w:szCs w:val="22"/>
      <w:lang w:val="en" w:eastAsia="ru-RU"/>
    </w:rPr>
  </w:style>
  <w:style w:type="paragraph" w:styleId="6">
    <w:name w:val="heading 6"/>
    <w:basedOn w:val="a"/>
    <w:link w:val="60"/>
    <w:qFormat/>
    <w:rsid w:val="005267B6"/>
    <w:pPr>
      <w:keepNext/>
      <w:keepLines/>
      <w:suppressAutoHyphens w:val="0"/>
      <w:spacing w:before="240" w:after="80" w:line="276" w:lineRule="auto"/>
      <w:outlineLvl w:val="5"/>
    </w:pPr>
    <w:rPr>
      <w:rFonts w:ascii="Arial" w:eastAsia="Arial" w:hAnsi="Arial" w:cs="Arial"/>
      <w:i/>
      <w:color w:val="666666"/>
      <w:sz w:val="22"/>
      <w:szCs w:val="22"/>
      <w:lang w:val="en" w:eastAsia="ru-RU"/>
    </w:rPr>
  </w:style>
  <w:style w:type="paragraph" w:styleId="7">
    <w:name w:val="heading 7"/>
    <w:basedOn w:val="a"/>
    <w:link w:val="70"/>
    <w:qFormat/>
    <w:rsid w:val="005267B6"/>
    <w:pPr>
      <w:keepNext/>
      <w:suppressAutoHyphens w:val="0"/>
      <w:jc w:val="center"/>
      <w:outlineLvl w:val="6"/>
    </w:pPr>
    <w:rPr>
      <w:b/>
      <w:szCs w:val="20"/>
      <w:lang w:val="en-US" w:eastAsia="ru-RU"/>
    </w:rPr>
  </w:style>
  <w:style w:type="paragraph" w:styleId="8">
    <w:name w:val="heading 8"/>
    <w:basedOn w:val="a"/>
    <w:link w:val="80"/>
    <w:qFormat/>
    <w:rsid w:val="005267B6"/>
    <w:pPr>
      <w:keepNext/>
      <w:suppressAutoHyphens w:val="0"/>
      <w:ind w:right="-664" w:firstLine="851"/>
      <w:jc w:val="both"/>
      <w:outlineLvl w:val="7"/>
    </w:pPr>
    <w:rPr>
      <w:b/>
      <w:i/>
      <w:sz w:val="28"/>
      <w:szCs w:val="20"/>
      <w:lang w:eastAsia="ru-RU"/>
    </w:rPr>
  </w:style>
  <w:style w:type="paragraph" w:styleId="9">
    <w:name w:val="heading 9"/>
    <w:basedOn w:val="a"/>
    <w:link w:val="90"/>
    <w:qFormat/>
    <w:rsid w:val="005267B6"/>
    <w:pPr>
      <w:keepNext/>
      <w:suppressAutoHyphens w:val="0"/>
      <w:ind w:right="-1049"/>
      <w:jc w:val="center"/>
      <w:outlineLvl w:val="8"/>
    </w:pPr>
    <w:rPr>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Pr>
      <w:rFonts w:ascii="Times New Roman" w:eastAsia="Times New Roman" w:hAnsi="Times New Roman" w:cs="Times New Roman"/>
      <w:sz w:val="21"/>
      <w:szCs w:val="20"/>
      <w:lang w:eastAsia="zh-CN"/>
    </w:rPr>
  </w:style>
  <w:style w:type="character" w:customStyle="1" w:styleId="a4">
    <w:name w:val="Текст выноски Знак"/>
    <w:basedOn w:val="a0"/>
    <w:qFormat/>
    <w:rPr>
      <w:rFonts w:ascii="Segoe UI" w:eastAsia="Times New Roman" w:hAnsi="Segoe UI" w:cs="Segoe UI"/>
      <w:sz w:val="18"/>
      <w:szCs w:val="18"/>
      <w:lang w:eastAsia="zh-CN"/>
    </w:rPr>
  </w:style>
  <w:style w:type="character" w:customStyle="1" w:styleId="ListLabel1">
    <w:name w:val="ListLabel 1"/>
    <w:qFormat/>
    <w:rPr>
      <w:sz w:val="28"/>
      <w:szCs w:val="28"/>
    </w:rPr>
  </w:style>
  <w:style w:type="character" w:customStyle="1" w:styleId="-">
    <w:name w:val="Интернет-ссылка"/>
    <w:rPr>
      <w:color w:val="000080"/>
      <w:u w:val="single"/>
    </w:rPr>
  </w:style>
  <w:style w:type="character" w:customStyle="1" w:styleId="ListLabel2">
    <w:name w:val="ListLabel 2"/>
    <w:qFormat/>
    <w:rPr>
      <w:sz w:val="28"/>
      <w:szCs w:val="28"/>
    </w:rPr>
  </w:style>
  <w:style w:type="paragraph" w:customStyle="1" w:styleId="a5">
    <w:name w:val="Заголовок"/>
    <w:basedOn w:val="a"/>
    <w:next w:val="a6"/>
    <w:qFormat/>
    <w:pPr>
      <w:keepNext/>
      <w:spacing w:before="240" w:after="120"/>
    </w:pPr>
    <w:rPr>
      <w:rFonts w:eastAsia="Microsoft YaHei"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paragraph" w:styleId="aa">
    <w:name w:val="header"/>
    <w:basedOn w:val="a"/>
    <w:rPr>
      <w:sz w:val="21"/>
      <w:szCs w:val="20"/>
    </w:rPr>
  </w:style>
  <w:style w:type="paragraph" w:styleId="ab">
    <w:name w:val="Balloon Text"/>
    <w:basedOn w:val="a"/>
    <w:qFormat/>
    <w:rPr>
      <w:rFonts w:ascii="Segoe UI" w:hAnsi="Segoe UI" w:cs="Segoe UI"/>
      <w:sz w:val="18"/>
      <w:szCs w:val="18"/>
    </w:rPr>
  </w:style>
  <w:style w:type="paragraph" w:styleId="ac">
    <w:name w:val="footer"/>
    <w:basedOn w:val="a"/>
    <w:link w:val="ad"/>
    <w:unhideWhenUsed/>
    <w:rsid w:val="005267B6"/>
    <w:pPr>
      <w:tabs>
        <w:tab w:val="center" w:pos="4677"/>
        <w:tab w:val="right" w:pos="9355"/>
      </w:tabs>
    </w:pPr>
  </w:style>
  <w:style w:type="character" w:customStyle="1" w:styleId="ad">
    <w:name w:val="Нижний колонтитул Знак"/>
    <w:basedOn w:val="a0"/>
    <w:link w:val="ac"/>
    <w:qFormat/>
    <w:rsid w:val="005267B6"/>
    <w:rPr>
      <w:rFonts w:ascii="Times New Roman" w:eastAsia="Times New Roman" w:hAnsi="Times New Roman" w:cs="Times New Roman"/>
      <w:color w:val="00000A"/>
      <w:sz w:val="24"/>
      <w:szCs w:val="24"/>
      <w:lang w:eastAsia="zh-CN"/>
    </w:rPr>
  </w:style>
  <w:style w:type="paragraph" w:styleId="21">
    <w:name w:val="Body Text Indent 2"/>
    <w:basedOn w:val="a"/>
    <w:link w:val="22"/>
    <w:unhideWhenUsed/>
    <w:qFormat/>
    <w:rsid w:val="005267B6"/>
    <w:pPr>
      <w:spacing w:after="120" w:line="480" w:lineRule="auto"/>
      <w:ind w:left="283"/>
    </w:pPr>
  </w:style>
  <w:style w:type="character" w:customStyle="1" w:styleId="22">
    <w:name w:val="Основной текст с отступом 2 Знак"/>
    <w:basedOn w:val="a0"/>
    <w:link w:val="21"/>
    <w:qFormat/>
    <w:rsid w:val="005267B6"/>
    <w:rPr>
      <w:rFonts w:ascii="Times New Roman" w:eastAsia="Times New Roman" w:hAnsi="Times New Roman" w:cs="Times New Roman"/>
      <w:color w:val="00000A"/>
      <w:sz w:val="24"/>
      <w:szCs w:val="24"/>
      <w:lang w:eastAsia="zh-CN"/>
    </w:rPr>
  </w:style>
  <w:style w:type="character" w:customStyle="1" w:styleId="10">
    <w:name w:val="Заголовок 1 Знак"/>
    <w:basedOn w:val="a0"/>
    <w:link w:val="1"/>
    <w:qFormat/>
    <w:rsid w:val="005267B6"/>
    <w:rPr>
      <w:rFonts w:ascii="Arial" w:eastAsia="Arial" w:hAnsi="Arial" w:cs="Arial"/>
      <w:color w:val="00000A"/>
      <w:sz w:val="40"/>
      <w:szCs w:val="40"/>
      <w:lang w:val="en" w:eastAsia="ru-RU"/>
    </w:rPr>
  </w:style>
  <w:style w:type="character" w:customStyle="1" w:styleId="20">
    <w:name w:val="Заголовок 2 Знак"/>
    <w:basedOn w:val="a0"/>
    <w:link w:val="2"/>
    <w:qFormat/>
    <w:rsid w:val="005267B6"/>
    <w:rPr>
      <w:rFonts w:ascii="Arial" w:eastAsia="Arial" w:hAnsi="Arial" w:cs="Arial"/>
      <w:color w:val="00000A"/>
      <w:sz w:val="32"/>
      <w:szCs w:val="32"/>
      <w:lang w:val="en" w:eastAsia="ru-RU"/>
    </w:rPr>
  </w:style>
  <w:style w:type="character" w:customStyle="1" w:styleId="30">
    <w:name w:val="Заголовок 3 Знак"/>
    <w:basedOn w:val="a0"/>
    <w:link w:val="3"/>
    <w:qFormat/>
    <w:rsid w:val="005267B6"/>
    <w:rPr>
      <w:rFonts w:ascii="Arial" w:eastAsia="Arial" w:hAnsi="Arial" w:cs="Arial"/>
      <w:color w:val="434343"/>
      <w:sz w:val="28"/>
      <w:szCs w:val="28"/>
      <w:lang w:val="en" w:eastAsia="ru-RU"/>
    </w:rPr>
  </w:style>
  <w:style w:type="character" w:customStyle="1" w:styleId="40">
    <w:name w:val="Заголовок 4 Знак"/>
    <w:basedOn w:val="a0"/>
    <w:link w:val="4"/>
    <w:qFormat/>
    <w:rsid w:val="005267B6"/>
    <w:rPr>
      <w:rFonts w:ascii="Arial" w:eastAsia="Arial" w:hAnsi="Arial" w:cs="Arial"/>
      <w:color w:val="666666"/>
      <w:sz w:val="24"/>
      <w:szCs w:val="24"/>
      <w:lang w:val="en" w:eastAsia="ru-RU"/>
    </w:rPr>
  </w:style>
  <w:style w:type="character" w:customStyle="1" w:styleId="50">
    <w:name w:val="Заголовок 5 Знак"/>
    <w:basedOn w:val="a0"/>
    <w:link w:val="5"/>
    <w:qFormat/>
    <w:rsid w:val="005267B6"/>
    <w:rPr>
      <w:rFonts w:ascii="Arial" w:eastAsia="Arial" w:hAnsi="Arial" w:cs="Arial"/>
      <w:color w:val="666666"/>
      <w:sz w:val="22"/>
      <w:lang w:val="en" w:eastAsia="ru-RU"/>
    </w:rPr>
  </w:style>
  <w:style w:type="character" w:customStyle="1" w:styleId="60">
    <w:name w:val="Заголовок 6 Знак"/>
    <w:basedOn w:val="a0"/>
    <w:link w:val="6"/>
    <w:qFormat/>
    <w:rsid w:val="005267B6"/>
    <w:rPr>
      <w:rFonts w:ascii="Arial" w:eastAsia="Arial" w:hAnsi="Arial" w:cs="Arial"/>
      <w:i/>
      <w:color w:val="666666"/>
      <w:sz w:val="22"/>
      <w:lang w:val="en" w:eastAsia="ru-RU"/>
    </w:rPr>
  </w:style>
  <w:style w:type="character" w:customStyle="1" w:styleId="70">
    <w:name w:val="Заголовок 7 Знак"/>
    <w:basedOn w:val="a0"/>
    <w:link w:val="7"/>
    <w:qFormat/>
    <w:rsid w:val="005267B6"/>
    <w:rPr>
      <w:rFonts w:ascii="Times New Roman" w:eastAsia="Times New Roman" w:hAnsi="Times New Roman" w:cs="Times New Roman"/>
      <w:b/>
      <w:color w:val="00000A"/>
      <w:sz w:val="24"/>
      <w:szCs w:val="20"/>
      <w:lang w:val="en-US" w:eastAsia="ru-RU"/>
    </w:rPr>
  </w:style>
  <w:style w:type="character" w:customStyle="1" w:styleId="80">
    <w:name w:val="Заголовок 8 Знак"/>
    <w:basedOn w:val="a0"/>
    <w:link w:val="8"/>
    <w:qFormat/>
    <w:rsid w:val="005267B6"/>
    <w:rPr>
      <w:rFonts w:ascii="Times New Roman" w:eastAsia="Times New Roman" w:hAnsi="Times New Roman" w:cs="Times New Roman"/>
      <w:b/>
      <w:i/>
      <w:color w:val="00000A"/>
      <w:sz w:val="28"/>
      <w:szCs w:val="20"/>
      <w:lang w:eastAsia="ru-RU"/>
    </w:rPr>
  </w:style>
  <w:style w:type="character" w:customStyle="1" w:styleId="90">
    <w:name w:val="Заголовок 9 Знак"/>
    <w:basedOn w:val="a0"/>
    <w:link w:val="9"/>
    <w:qFormat/>
    <w:rsid w:val="005267B6"/>
    <w:rPr>
      <w:rFonts w:ascii="Times New Roman" w:eastAsia="Times New Roman" w:hAnsi="Times New Roman" w:cs="Times New Roman"/>
      <w:b/>
      <w:color w:val="00000A"/>
      <w:sz w:val="28"/>
      <w:szCs w:val="20"/>
      <w:lang w:eastAsia="ru-RU"/>
    </w:rPr>
  </w:style>
  <w:style w:type="character" w:customStyle="1" w:styleId="ae">
    <w:name w:val="Основной текст Знак"/>
    <w:basedOn w:val="a0"/>
    <w:qFormat/>
    <w:rsid w:val="005267B6"/>
  </w:style>
  <w:style w:type="character" w:customStyle="1" w:styleId="af">
    <w:name w:val="Основной текст с отступом Знак"/>
    <w:basedOn w:val="a0"/>
    <w:qFormat/>
    <w:rsid w:val="005267B6"/>
  </w:style>
  <w:style w:type="character" w:styleId="af0">
    <w:name w:val="FollowedHyperlink"/>
    <w:basedOn w:val="a0"/>
    <w:qFormat/>
    <w:rsid w:val="005267B6"/>
    <w:rPr>
      <w:color w:val="800080"/>
      <w:u w:val="single"/>
    </w:rPr>
  </w:style>
  <w:style w:type="character" w:customStyle="1" w:styleId="HTML">
    <w:name w:val="Стандартный HTML Знак"/>
    <w:basedOn w:val="a0"/>
    <w:qFormat/>
    <w:rsid w:val="005267B6"/>
    <w:rPr>
      <w:rFonts w:ascii="Courier New" w:eastAsia="Times New Roman" w:hAnsi="Courier New" w:cs="Courier New"/>
      <w:sz w:val="20"/>
      <w:szCs w:val="20"/>
      <w:lang w:val="ru-RU"/>
    </w:rPr>
  </w:style>
  <w:style w:type="character" w:customStyle="1" w:styleId="af1">
    <w:name w:val="Текст сноски Знак"/>
    <w:basedOn w:val="a0"/>
    <w:qFormat/>
    <w:rsid w:val="005267B6"/>
    <w:rPr>
      <w:rFonts w:ascii="Times New Roman" w:eastAsia="Times New Roman" w:hAnsi="Times New Roman" w:cs="Times New Roman"/>
      <w:sz w:val="20"/>
      <w:szCs w:val="20"/>
      <w:lang w:val="ru-RU"/>
    </w:rPr>
  </w:style>
  <w:style w:type="character" w:customStyle="1" w:styleId="af2">
    <w:name w:val="Название Знак"/>
    <w:basedOn w:val="a0"/>
    <w:qFormat/>
    <w:rsid w:val="005267B6"/>
    <w:rPr>
      <w:sz w:val="52"/>
      <w:szCs w:val="52"/>
    </w:rPr>
  </w:style>
  <w:style w:type="character" w:customStyle="1" w:styleId="af3">
    <w:name w:val="Подзаголовок Знак"/>
    <w:basedOn w:val="a0"/>
    <w:qFormat/>
    <w:rsid w:val="005267B6"/>
    <w:rPr>
      <w:color w:val="666666"/>
      <w:sz w:val="30"/>
      <w:szCs w:val="30"/>
    </w:rPr>
  </w:style>
  <w:style w:type="character" w:customStyle="1" w:styleId="23">
    <w:name w:val="Основной текст 2 Знак"/>
    <w:basedOn w:val="a0"/>
    <w:qFormat/>
    <w:rsid w:val="005267B6"/>
    <w:rPr>
      <w:rFonts w:ascii="Times New Roman" w:eastAsia="Times New Roman" w:hAnsi="Times New Roman" w:cs="Times New Roman"/>
      <w:sz w:val="28"/>
      <w:szCs w:val="20"/>
      <w:lang w:val="ru-RU"/>
    </w:rPr>
  </w:style>
  <w:style w:type="character" w:customStyle="1" w:styleId="31">
    <w:name w:val="Основной текст 3 Знак"/>
    <w:basedOn w:val="a0"/>
    <w:qFormat/>
    <w:rsid w:val="005267B6"/>
    <w:rPr>
      <w:rFonts w:ascii="Times New Roman" w:eastAsia="Times New Roman" w:hAnsi="Times New Roman" w:cs="Times New Roman"/>
      <w:sz w:val="28"/>
      <w:szCs w:val="20"/>
      <w:lang w:val="ru-RU"/>
    </w:rPr>
  </w:style>
  <w:style w:type="character" w:customStyle="1" w:styleId="32">
    <w:name w:val="Основной текст с отступом 3 Знак"/>
    <w:basedOn w:val="a0"/>
    <w:qFormat/>
    <w:rsid w:val="005267B6"/>
    <w:rPr>
      <w:rFonts w:ascii="Times New Roman" w:eastAsia="Times New Roman" w:hAnsi="Times New Roman" w:cs="Times New Roman"/>
      <w:sz w:val="28"/>
      <w:szCs w:val="20"/>
      <w:lang w:val="ru-RU"/>
    </w:rPr>
  </w:style>
  <w:style w:type="character" w:customStyle="1" w:styleId="af4">
    <w:name w:val="Абзац списка Знак"/>
    <w:qFormat/>
    <w:rsid w:val="005267B6"/>
  </w:style>
  <w:style w:type="character" w:styleId="af5">
    <w:name w:val="footnote reference"/>
    <w:basedOn w:val="a0"/>
    <w:qFormat/>
    <w:rsid w:val="005267B6"/>
    <w:rPr>
      <w:rFonts w:ascii="Times New Roman" w:hAnsi="Times New Roman" w:cs="Times New Roman"/>
      <w:vertAlign w:val="superscript"/>
    </w:rPr>
  </w:style>
  <w:style w:type="character" w:styleId="af6">
    <w:name w:val="page number"/>
    <w:basedOn w:val="a0"/>
    <w:qFormat/>
    <w:rsid w:val="005267B6"/>
    <w:rPr>
      <w:rFonts w:ascii="Times New Roman" w:hAnsi="Times New Roman" w:cs="Times New Roman"/>
    </w:rPr>
  </w:style>
  <w:style w:type="character" w:customStyle="1" w:styleId="apple-converted-space">
    <w:name w:val="apple-converted-space"/>
    <w:basedOn w:val="a0"/>
    <w:qFormat/>
    <w:rsid w:val="005267B6"/>
  </w:style>
  <w:style w:type="character" w:customStyle="1" w:styleId="24">
    <w:name w:val="Основной текст (2)"/>
    <w:qFormat/>
    <w:rsid w:val="005267B6"/>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ru-RU" w:bidi="ru-RU"/>
    </w:rPr>
  </w:style>
  <w:style w:type="character" w:styleId="af7">
    <w:name w:val="Strong"/>
    <w:basedOn w:val="a0"/>
    <w:qFormat/>
    <w:rsid w:val="005267B6"/>
    <w:rPr>
      <w:b/>
      <w:bCs/>
    </w:rPr>
  </w:style>
  <w:style w:type="character" w:customStyle="1" w:styleId="ListLabel3">
    <w:name w:val="ListLabel 3"/>
    <w:qFormat/>
    <w:rsid w:val="005267B6"/>
    <w:rPr>
      <w:u w:val="none"/>
    </w:rPr>
  </w:style>
  <w:style w:type="character" w:customStyle="1" w:styleId="ListLabel4">
    <w:name w:val="ListLabel 4"/>
    <w:qFormat/>
    <w:rsid w:val="005267B6"/>
    <w:rPr>
      <w:u w:val="none"/>
    </w:rPr>
  </w:style>
  <w:style w:type="character" w:customStyle="1" w:styleId="ListLabel5">
    <w:name w:val="ListLabel 5"/>
    <w:qFormat/>
    <w:rsid w:val="005267B6"/>
    <w:rPr>
      <w:u w:val="none"/>
    </w:rPr>
  </w:style>
  <w:style w:type="character" w:customStyle="1" w:styleId="ListLabel6">
    <w:name w:val="ListLabel 6"/>
    <w:qFormat/>
    <w:rsid w:val="005267B6"/>
    <w:rPr>
      <w:u w:val="none"/>
    </w:rPr>
  </w:style>
  <w:style w:type="character" w:customStyle="1" w:styleId="ListLabel7">
    <w:name w:val="ListLabel 7"/>
    <w:qFormat/>
    <w:rsid w:val="005267B6"/>
    <w:rPr>
      <w:u w:val="none"/>
    </w:rPr>
  </w:style>
  <w:style w:type="character" w:customStyle="1" w:styleId="ListLabel8">
    <w:name w:val="ListLabel 8"/>
    <w:qFormat/>
    <w:rsid w:val="005267B6"/>
    <w:rPr>
      <w:u w:val="none"/>
    </w:rPr>
  </w:style>
  <w:style w:type="character" w:customStyle="1" w:styleId="ListLabel9">
    <w:name w:val="ListLabel 9"/>
    <w:qFormat/>
    <w:rsid w:val="005267B6"/>
    <w:rPr>
      <w:u w:val="none"/>
    </w:rPr>
  </w:style>
  <w:style w:type="character" w:customStyle="1" w:styleId="ListLabel10">
    <w:name w:val="ListLabel 10"/>
    <w:qFormat/>
    <w:rsid w:val="005267B6"/>
    <w:rPr>
      <w:u w:val="none"/>
    </w:rPr>
  </w:style>
  <w:style w:type="character" w:customStyle="1" w:styleId="ListLabel11">
    <w:name w:val="ListLabel 11"/>
    <w:qFormat/>
    <w:rsid w:val="005267B6"/>
    <w:rPr>
      <w:u w:val="none"/>
    </w:rPr>
  </w:style>
  <w:style w:type="character" w:customStyle="1" w:styleId="ListLabel12">
    <w:name w:val="ListLabel 12"/>
    <w:qFormat/>
    <w:rsid w:val="005267B6"/>
    <w:rPr>
      <w:u w:val="none"/>
    </w:rPr>
  </w:style>
  <w:style w:type="character" w:customStyle="1" w:styleId="ListLabel13">
    <w:name w:val="ListLabel 13"/>
    <w:qFormat/>
    <w:rsid w:val="005267B6"/>
    <w:rPr>
      <w:u w:val="none"/>
    </w:rPr>
  </w:style>
  <w:style w:type="character" w:customStyle="1" w:styleId="ListLabel14">
    <w:name w:val="ListLabel 14"/>
    <w:qFormat/>
    <w:rsid w:val="005267B6"/>
    <w:rPr>
      <w:u w:val="none"/>
    </w:rPr>
  </w:style>
  <w:style w:type="character" w:customStyle="1" w:styleId="ListLabel15">
    <w:name w:val="ListLabel 15"/>
    <w:qFormat/>
    <w:rsid w:val="005267B6"/>
    <w:rPr>
      <w:u w:val="none"/>
    </w:rPr>
  </w:style>
  <w:style w:type="character" w:customStyle="1" w:styleId="ListLabel16">
    <w:name w:val="ListLabel 16"/>
    <w:qFormat/>
    <w:rsid w:val="005267B6"/>
    <w:rPr>
      <w:u w:val="none"/>
    </w:rPr>
  </w:style>
  <w:style w:type="character" w:customStyle="1" w:styleId="ListLabel17">
    <w:name w:val="ListLabel 17"/>
    <w:qFormat/>
    <w:rsid w:val="005267B6"/>
    <w:rPr>
      <w:u w:val="none"/>
    </w:rPr>
  </w:style>
  <w:style w:type="character" w:customStyle="1" w:styleId="ListLabel18">
    <w:name w:val="ListLabel 18"/>
    <w:qFormat/>
    <w:rsid w:val="005267B6"/>
    <w:rPr>
      <w:u w:val="none"/>
    </w:rPr>
  </w:style>
  <w:style w:type="character" w:customStyle="1" w:styleId="ListLabel19">
    <w:name w:val="ListLabel 19"/>
    <w:qFormat/>
    <w:rsid w:val="005267B6"/>
    <w:rPr>
      <w:u w:val="none"/>
    </w:rPr>
  </w:style>
  <w:style w:type="character" w:customStyle="1" w:styleId="ListLabel20">
    <w:name w:val="ListLabel 20"/>
    <w:qFormat/>
    <w:rsid w:val="005267B6"/>
    <w:rPr>
      <w:u w:val="none"/>
    </w:rPr>
  </w:style>
  <w:style w:type="character" w:customStyle="1" w:styleId="ListLabel21">
    <w:name w:val="ListLabel 21"/>
    <w:qFormat/>
    <w:rsid w:val="005267B6"/>
    <w:rPr>
      <w:u w:val="none"/>
    </w:rPr>
  </w:style>
  <w:style w:type="character" w:customStyle="1" w:styleId="ListLabel22">
    <w:name w:val="ListLabel 22"/>
    <w:qFormat/>
    <w:rsid w:val="005267B6"/>
    <w:rPr>
      <w:u w:val="none"/>
    </w:rPr>
  </w:style>
  <w:style w:type="character" w:customStyle="1" w:styleId="ListLabel23">
    <w:name w:val="ListLabel 23"/>
    <w:qFormat/>
    <w:rsid w:val="005267B6"/>
    <w:rPr>
      <w:u w:val="none"/>
    </w:rPr>
  </w:style>
  <w:style w:type="character" w:customStyle="1" w:styleId="ListLabel24">
    <w:name w:val="ListLabel 24"/>
    <w:qFormat/>
    <w:rsid w:val="005267B6"/>
    <w:rPr>
      <w:u w:val="none"/>
    </w:rPr>
  </w:style>
  <w:style w:type="character" w:customStyle="1" w:styleId="ListLabel25">
    <w:name w:val="ListLabel 25"/>
    <w:qFormat/>
    <w:rsid w:val="005267B6"/>
    <w:rPr>
      <w:u w:val="none"/>
    </w:rPr>
  </w:style>
  <w:style w:type="character" w:customStyle="1" w:styleId="ListLabel26">
    <w:name w:val="ListLabel 26"/>
    <w:qFormat/>
    <w:rsid w:val="005267B6"/>
    <w:rPr>
      <w:u w:val="none"/>
    </w:rPr>
  </w:style>
  <w:style w:type="character" w:customStyle="1" w:styleId="ListLabel27">
    <w:name w:val="ListLabel 27"/>
    <w:qFormat/>
    <w:rsid w:val="005267B6"/>
    <w:rPr>
      <w:u w:val="none"/>
    </w:rPr>
  </w:style>
  <w:style w:type="character" w:customStyle="1" w:styleId="ListLabel28">
    <w:name w:val="ListLabel 28"/>
    <w:qFormat/>
    <w:rsid w:val="005267B6"/>
    <w:rPr>
      <w:u w:val="none"/>
    </w:rPr>
  </w:style>
  <w:style w:type="character" w:customStyle="1" w:styleId="ListLabel29">
    <w:name w:val="ListLabel 29"/>
    <w:qFormat/>
    <w:rsid w:val="005267B6"/>
    <w:rPr>
      <w:u w:val="none"/>
    </w:rPr>
  </w:style>
  <w:style w:type="character" w:customStyle="1" w:styleId="ListLabel30">
    <w:name w:val="ListLabel 30"/>
    <w:qFormat/>
    <w:rsid w:val="005267B6"/>
    <w:rPr>
      <w:u w:val="none"/>
    </w:rPr>
  </w:style>
  <w:style w:type="character" w:customStyle="1" w:styleId="ListLabel31">
    <w:name w:val="ListLabel 31"/>
    <w:qFormat/>
    <w:rsid w:val="005267B6"/>
    <w:rPr>
      <w:u w:val="none"/>
    </w:rPr>
  </w:style>
  <w:style w:type="character" w:customStyle="1" w:styleId="ListLabel32">
    <w:name w:val="ListLabel 32"/>
    <w:qFormat/>
    <w:rsid w:val="005267B6"/>
    <w:rPr>
      <w:u w:val="none"/>
    </w:rPr>
  </w:style>
  <w:style w:type="character" w:customStyle="1" w:styleId="ListLabel33">
    <w:name w:val="ListLabel 33"/>
    <w:qFormat/>
    <w:rsid w:val="005267B6"/>
    <w:rPr>
      <w:u w:val="none"/>
    </w:rPr>
  </w:style>
  <w:style w:type="character" w:customStyle="1" w:styleId="ListLabel34">
    <w:name w:val="ListLabel 34"/>
    <w:qFormat/>
    <w:rsid w:val="005267B6"/>
    <w:rPr>
      <w:u w:val="none"/>
    </w:rPr>
  </w:style>
  <w:style w:type="character" w:customStyle="1" w:styleId="ListLabel35">
    <w:name w:val="ListLabel 35"/>
    <w:qFormat/>
    <w:rsid w:val="005267B6"/>
    <w:rPr>
      <w:u w:val="none"/>
    </w:rPr>
  </w:style>
  <w:style w:type="character" w:customStyle="1" w:styleId="ListLabel36">
    <w:name w:val="ListLabel 36"/>
    <w:qFormat/>
    <w:rsid w:val="005267B6"/>
    <w:rPr>
      <w:u w:val="none"/>
    </w:rPr>
  </w:style>
  <w:style w:type="character" w:customStyle="1" w:styleId="ListLabel37">
    <w:name w:val="ListLabel 37"/>
    <w:qFormat/>
    <w:rsid w:val="005267B6"/>
    <w:rPr>
      <w:u w:val="none"/>
    </w:rPr>
  </w:style>
  <w:style w:type="character" w:customStyle="1" w:styleId="ListLabel38">
    <w:name w:val="ListLabel 38"/>
    <w:qFormat/>
    <w:rsid w:val="005267B6"/>
    <w:rPr>
      <w:u w:val="none"/>
    </w:rPr>
  </w:style>
  <w:style w:type="character" w:customStyle="1" w:styleId="ListLabel39">
    <w:name w:val="ListLabel 39"/>
    <w:qFormat/>
    <w:rsid w:val="005267B6"/>
    <w:rPr>
      <w:u w:val="none"/>
    </w:rPr>
  </w:style>
  <w:style w:type="character" w:customStyle="1" w:styleId="ListLabel40">
    <w:name w:val="ListLabel 40"/>
    <w:qFormat/>
    <w:rsid w:val="005267B6"/>
    <w:rPr>
      <w:u w:val="none"/>
    </w:rPr>
  </w:style>
  <w:style w:type="character" w:customStyle="1" w:styleId="ListLabel41">
    <w:name w:val="ListLabel 41"/>
    <w:qFormat/>
    <w:rsid w:val="005267B6"/>
    <w:rPr>
      <w:u w:val="none"/>
    </w:rPr>
  </w:style>
  <w:style w:type="character" w:customStyle="1" w:styleId="ListLabel42">
    <w:name w:val="ListLabel 42"/>
    <w:qFormat/>
    <w:rsid w:val="005267B6"/>
    <w:rPr>
      <w:u w:val="none"/>
    </w:rPr>
  </w:style>
  <w:style w:type="character" w:customStyle="1" w:styleId="ListLabel43">
    <w:name w:val="ListLabel 43"/>
    <w:qFormat/>
    <w:rsid w:val="005267B6"/>
    <w:rPr>
      <w:u w:val="none"/>
    </w:rPr>
  </w:style>
  <w:style w:type="character" w:customStyle="1" w:styleId="ListLabel44">
    <w:name w:val="ListLabel 44"/>
    <w:qFormat/>
    <w:rsid w:val="005267B6"/>
    <w:rPr>
      <w:u w:val="none"/>
    </w:rPr>
  </w:style>
  <w:style w:type="character" w:customStyle="1" w:styleId="ListLabel45">
    <w:name w:val="ListLabel 45"/>
    <w:qFormat/>
    <w:rsid w:val="005267B6"/>
    <w:rPr>
      <w:u w:val="none"/>
    </w:rPr>
  </w:style>
  <w:style w:type="character" w:customStyle="1" w:styleId="ListLabel46">
    <w:name w:val="ListLabel 46"/>
    <w:qFormat/>
    <w:rsid w:val="005267B6"/>
    <w:rPr>
      <w:u w:val="none"/>
    </w:rPr>
  </w:style>
  <w:style w:type="character" w:customStyle="1" w:styleId="ListLabel47">
    <w:name w:val="ListLabel 47"/>
    <w:qFormat/>
    <w:rsid w:val="005267B6"/>
    <w:rPr>
      <w:u w:val="none"/>
    </w:rPr>
  </w:style>
  <w:style w:type="character" w:customStyle="1" w:styleId="ListLabel48">
    <w:name w:val="ListLabel 48"/>
    <w:qFormat/>
    <w:rsid w:val="005267B6"/>
    <w:rPr>
      <w:u w:val="none"/>
    </w:rPr>
  </w:style>
  <w:style w:type="character" w:customStyle="1" w:styleId="ListLabel49">
    <w:name w:val="ListLabel 49"/>
    <w:qFormat/>
    <w:rsid w:val="005267B6"/>
    <w:rPr>
      <w:u w:val="none"/>
    </w:rPr>
  </w:style>
  <w:style w:type="character" w:customStyle="1" w:styleId="ListLabel50">
    <w:name w:val="ListLabel 50"/>
    <w:qFormat/>
    <w:rsid w:val="005267B6"/>
    <w:rPr>
      <w:u w:val="none"/>
    </w:rPr>
  </w:style>
  <w:style w:type="character" w:customStyle="1" w:styleId="ListLabel51">
    <w:name w:val="ListLabel 51"/>
    <w:qFormat/>
    <w:rsid w:val="005267B6"/>
    <w:rPr>
      <w:u w:val="none"/>
    </w:rPr>
  </w:style>
  <w:style w:type="character" w:customStyle="1" w:styleId="ListLabel52">
    <w:name w:val="ListLabel 52"/>
    <w:qFormat/>
    <w:rsid w:val="005267B6"/>
    <w:rPr>
      <w:u w:val="none"/>
    </w:rPr>
  </w:style>
  <w:style w:type="character" w:customStyle="1" w:styleId="ListLabel53">
    <w:name w:val="ListLabel 53"/>
    <w:qFormat/>
    <w:rsid w:val="005267B6"/>
    <w:rPr>
      <w:u w:val="none"/>
    </w:rPr>
  </w:style>
  <w:style w:type="character" w:customStyle="1" w:styleId="ListLabel54">
    <w:name w:val="ListLabel 54"/>
    <w:qFormat/>
    <w:rsid w:val="005267B6"/>
    <w:rPr>
      <w:u w:val="none"/>
    </w:rPr>
  </w:style>
  <w:style w:type="character" w:customStyle="1" w:styleId="ListLabel55">
    <w:name w:val="ListLabel 55"/>
    <w:qFormat/>
    <w:rsid w:val="005267B6"/>
    <w:rPr>
      <w:u w:val="none"/>
    </w:rPr>
  </w:style>
  <w:style w:type="character" w:customStyle="1" w:styleId="ListLabel56">
    <w:name w:val="ListLabel 56"/>
    <w:qFormat/>
    <w:rsid w:val="005267B6"/>
    <w:rPr>
      <w:u w:val="none"/>
    </w:rPr>
  </w:style>
  <w:style w:type="character" w:customStyle="1" w:styleId="ListLabel57">
    <w:name w:val="ListLabel 57"/>
    <w:qFormat/>
    <w:rsid w:val="005267B6"/>
    <w:rPr>
      <w:u w:val="none"/>
    </w:rPr>
  </w:style>
  <w:style w:type="character" w:customStyle="1" w:styleId="ListLabel58">
    <w:name w:val="ListLabel 58"/>
    <w:qFormat/>
    <w:rsid w:val="005267B6"/>
    <w:rPr>
      <w:u w:val="none"/>
    </w:rPr>
  </w:style>
  <w:style w:type="character" w:customStyle="1" w:styleId="ListLabel59">
    <w:name w:val="ListLabel 59"/>
    <w:qFormat/>
    <w:rsid w:val="005267B6"/>
    <w:rPr>
      <w:u w:val="none"/>
    </w:rPr>
  </w:style>
  <w:style w:type="character" w:customStyle="1" w:styleId="ListLabel60">
    <w:name w:val="ListLabel 60"/>
    <w:qFormat/>
    <w:rsid w:val="005267B6"/>
    <w:rPr>
      <w:u w:val="none"/>
    </w:rPr>
  </w:style>
  <w:style w:type="character" w:customStyle="1" w:styleId="ListLabel61">
    <w:name w:val="ListLabel 61"/>
    <w:qFormat/>
    <w:rsid w:val="005267B6"/>
    <w:rPr>
      <w:u w:val="none"/>
    </w:rPr>
  </w:style>
  <w:style w:type="character" w:customStyle="1" w:styleId="ListLabel62">
    <w:name w:val="ListLabel 62"/>
    <w:qFormat/>
    <w:rsid w:val="005267B6"/>
    <w:rPr>
      <w:u w:val="none"/>
    </w:rPr>
  </w:style>
  <w:style w:type="character" w:customStyle="1" w:styleId="ListLabel63">
    <w:name w:val="ListLabel 63"/>
    <w:qFormat/>
    <w:rsid w:val="005267B6"/>
    <w:rPr>
      <w:u w:val="none"/>
    </w:rPr>
  </w:style>
  <w:style w:type="character" w:customStyle="1" w:styleId="ListLabel64">
    <w:name w:val="ListLabel 64"/>
    <w:qFormat/>
    <w:rsid w:val="005267B6"/>
    <w:rPr>
      <w:u w:val="none"/>
    </w:rPr>
  </w:style>
  <w:style w:type="character" w:customStyle="1" w:styleId="ListLabel65">
    <w:name w:val="ListLabel 65"/>
    <w:qFormat/>
    <w:rsid w:val="005267B6"/>
    <w:rPr>
      <w:u w:val="none"/>
    </w:rPr>
  </w:style>
  <w:style w:type="character" w:customStyle="1" w:styleId="ListLabel66">
    <w:name w:val="ListLabel 66"/>
    <w:qFormat/>
    <w:rsid w:val="005267B6"/>
    <w:rPr>
      <w:u w:val="none"/>
    </w:rPr>
  </w:style>
  <w:style w:type="character" w:customStyle="1" w:styleId="ListLabel67">
    <w:name w:val="ListLabel 67"/>
    <w:qFormat/>
    <w:rsid w:val="005267B6"/>
    <w:rPr>
      <w:u w:val="none"/>
    </w:rPr>
  </w:style>
  <w:style w:type="character" w:customStyle="1" w:styleId="ListLabel68">
    <w:name w:val="ListLabel 68"/>
    <w:qFormat/>
    <w:rsid w:val="005267B6"/>
    <w:rPr>
      <w:u w:val="none"/>
    </w:rPr>
  </w:style>
  <w:style w:type="character" w:customStyle="1" w:styleId="ListLabel69">
    <w:name w:val="ListLabel 69"/>
    <w:qFormat/>
    <w:rsid w:val="005267B6"/>
    <w:rPr>
      <w:u w:val="none"/>
    </w:rPr>
  </w:style>
  <w:style w:type="character" w:customStyle="1" w:styleId="ListLabel70">
    <w:name w:val="ListLabel 70"/>
    <w:qFormat/>
    <w:rsid w:val="005267B6"/>
    <w:rPr>
      <w:u w:val="none"/>
    </w:rPr>
  </w:style>
  <w:style w:type="character" w:customStyle="1" w:styleId="ListLabel71">
    <w:name w:val="ListLabel 71"/>
    <w:qFormat/>
    <w:rsid w:val="005267B6"/>
    <w:rPr>
      <w:u w:val="none"/>
    </w:rPr>
  </w:style>
  <w:style w:type="character" w:customStyle="1" w:styleId="ListLabel72">
    <w:name w:val="ListLabel 72"/>
    <w:qFormat/>
    <w:rsid w:val="005267B6"/>
    <w:rPr>
      <w:u w:val="none"/>
    </w:rPr>
  </w:style>
  <w:style w:type="character" w:customStyle="1" w:styleId="ListLabel73">
    <w:name w:val="ListLabel 73"/>
    <w:qFormat/>
    <w:rsid w:val="005267B6"/>
    <w:rPr>
      <w:u w:val="none"/>
    </w:rPr>
  </w:style>
  <w:style w:type="character" w:customStyle="1" w:styleId="ListLabel74">
    <w:name w:val="ListLabel 74"/>
    <w:qFormat/>
    <w:rsid w:val="005267B6"/>
    <w:rPr>
      <w:u w:val="none"/>
    </w:rPr>
  </w:style>
  <w:style w:type="character" w:customStyle="1" w:styleId="ListLabel75">
    <w:name w:val="ListLabel 75"/>
    <w:qFormat/>
    <w:rsid w:val="005267B6"/>
    <w:rPr>
      <w:u w:val="none"/>
    </w:rPr>
  </w:style>
  <w:style w:type="character" w:customStyle="1" w:styleId="ListLabel76">
    <w:name w:val="ListLabel 76"/>
    <w:qFormat/>
    <w:rsid w:val="005267B6"/>
    <w:rPr>
      <w:u w:val="none"/>
    </w:rPr>
  </w:style>
  <w:style w:type="character" w:customStyle="1" w:styleId="ListLabel77">
    <w:name w:val="ListLabel 77"/>
    <w:qFormat/>
    <w:rsid w:val="005267B6"/>
    <w:rPr>
      <w:u w:val="none"/>
    </w:rPr>
  </w:style>
  <w:style w:type="character" w:customStyle="1" w:styleId="ListLabel78">
    <w:name w:val="ListLabel 78"/>
    <w:qFormat/>
    <w:rsid w:val="005267B6"/>
    <w:rPr>
      <w:u w:val="none"/>
    </w:rPr>
  </w:style>
  <w:style w:type="character" w:customStyle="1" w:styleId="ListLabel79">
    <w:name w:val="ListLabel 79"/>
    <w:qFormat/>
    <w:rsid w:val="005267B6"/>
    <w:rPr>
      <w:u w:val="none"/>
    </w:rPr>
  </w:style>
  <w:style w:type="character" w:customStyle="1" w:styleId="ListLabel80">
    <w:name w:val="ListLabel 80"/>
    <w:qFormat/>
    <w:rsid w:val="005267B6"/>
    <w:rPr>
      <w:u w:val="none"/>
    </w:rPr>
  </w:style>
  <w:style w:type="character" w:customStyle="1" w:styleId="ListLabel81">
    <w:name w:val="ListLabel 81"/>
    <w:qFormat/>
    <w:rsid w:val="005267B6"/>
    <w:rPr>
      <w:u w:val="none"/>
    </w:rPr>
  </w:style>
  <w:style w:type="character" w:customStyle="1" w:styleId="ListLabel82">
    <w:name w:val="ListLabel 82"/>
    <w:qFormat/>
    <w:rsid w:val="005267B6"/>
    <w:rPr>
      <w:u w:val="none"/>
    </w:rPr>
  </w:style>
  <w:style w:type="character" w:customStyle="1" w:styleId="ListLabel83">
    <w:name w:val="ListLabel 83"/>
    <w:qFormat/>
    <w:rsid w:val="005267B6"/>
    <w:rPr>
      <w:u w:val="none"/>
    </w:rPr>
  </w:style>
  <w:style w:type="character" w:customStyle="1" w:styleId="ListLabel84">
    <w:name w:val="ListLabel 84"/>
    <w:qFormat/>
    <w:rsid w:val="005267B6"/>
    <w:rPr>
      <w:u w:val="none"/>
    </w:rPr>
  </w:style>
  <w:style w:type="character" w:customStyle="1" w:styleId="ListLabel85">
    <w:name w:val="ListLabel 85"/>
    <w:qFormat/>
    <w:rsid w:val="005267B6"/>
    <w:rPr>
      <w:u w:val="none"/>
    </w:rPr>
  </w:style>
  <w:style w:type="character" w:customStyle="1" w:styleId="ListLabel86">
    <w:name w:val="ListLabel 86"/>
    <w:qFormat/>
    <w:rsid w:val="005267B6"/>
    <w:rPr>
      <w:u w:val="none"/>
    </w:rPr>
  </w:style>
  <w:style w:type="character" w:customStyle="1" w:styleId="ListLabel87">
    <w:name w:val="ListLabel 87"/>
    <w:qFormat/>
    <w:rsid w:val="005267B6"/>
    <w:rPr>
      <w:u w:val="none"/>
    </w:rPr>
  </w:style>
  <w:style w:type="character" w:customStyle="1" w:styleId="ListLabel88">
    <w:name w:val="ListLabel 88"/>
    <w:qFormat/>
    <w:rsid w:val="005267B6"/>
    <w:rPr>
      <w:u w:val="none"/>
    </w:rPr>
  </w:style>
  <w:style w:type="character" w:customStyle="1" w:styleId="ListLabel89">
    <w:name w:val="ListLabel 89"/>
    <w:qFormat/>
    <w:rsid w:val="005267B6"/>
    <w:rPr>
      <w:u w:val="none"/>
    </w:rPr>
  </w:style>
  <w:style w:type="character" w:customStyle="1" w:styleId="ListLabel90">
    <w:name w:val="ListLabel 90"/>
    <w:qFormat/>
    <w:rsid w:val="005267B6"/>
    <w:rPr>
      <w:u w:val="none"/>
    </w:rPr>
  </w:style>
  <w:style w:type="character" w:customStyle="1" w:styleId="ListLabel91">
    <w:name w:val="ListLabel 91"/>
    <w:qFormat/>
    <w:rsid w:val="005267B6"/>
    <w:rPr>
      <w:u w:val="none"/>
    </w:rPr>
  </w:style>
  <w:style w:type="character" w:customStyle="1" w:styleId="ListLabel92">
    <w:name w:val="ListLabel 92"/>
    <w:qFormat/>
    <w:rsid w:val="005267B6"/>
    <w:rPr>
      <w:u w:val="none"/>
    </w:rPr>
  </w:style>
  <w:style w:type="character" w:customStyle="1" w:styleId="ListLabel93">
    <w:name w:val="ListLabel 93"/>
    <w:qFormat/>
    <w:rsid w:val="005267B6"/>
    <w:rPr>
      <w:u w:val="none"/>
    </w:rPr>
  </w:style>
  <w:style w:type="character" w:customStyle="1" w:styleId="ListLabel94">
    <w:name w:val="ListLabel 94"/>
    <w:qFormat/>
    <w:rsid w:val="005267B6"/>
    <w:rPr>
      <w:u w:val="none"/>
    </w:rPr>
  </w:style>
  <w:style w:type="character" w:customStyle="1" w:styleId="ListLabel95">
    <w:name w:val="ListLabel 95"/>
    <w:qFormat/>
    <w:rsid w:val="005267B6"/>
    <w:rPr>
      <w:u w:val="none"/>
    </w:rPr>
  </w:style>
  <w:style w:type="character" w:customStyle="1" w:styleId="ListLabel96">
    <w:name w:val="ListLabel 96"/>
    <w:qFormat/>
    <w:rsid w:val="005267B6"/>
    <w:rPr>
      <w:u w:val="none"/>
    </w:rPr>
  </w:style>
  <w:style w:type="character" w:customStyle="1" w:styleId="ListLabel97">
    <w:name w:val="ListLabel 97"/>
    <w:qFormat/>
    <w:rsid w:val="005267B6"/>
    <w:rPr>
      <w:u w:val="none"/>
    </w:rPr>
  </w:style>
  <w:style w:type="character" w:customStyle="1" w:styleId="ListLabel98">
    <w:name w:val="ListLabel 98"/>
    <w:qFormat/>
    <w:rsid w:val="005267B6"/>
    <w:rPr>
      <w:u w:val="none"/>
    </w:rPr>
  </w:style>
  <w:style w:type="character" w:customStyle="1" w:styleId="ListLabel99">
    <w:name w:val="ListLabel 99"/>
    <w:qFormat/>
    <w:rsid w:val="005267B6"/>
    <w:rPr>
      <w:u w:val="none"/>
    </w:rPr>
  </w:style>
  <w:style w:type="character" w:customStyle="1" w:styleId="ListLabel100">
    <w:name w:val="ListLabel 100"/>
    <w:qFormat/>
    <w:rsid w:val="005267B6"/>
    <w:rPr>
      <w:u w:val="none"/>
    </w:rPr>
  </w:style>
  <w:style w:type="character" w:customStyle="1" w:styleId="ListLabel101">
    <w:name w:val="ListLabel 101"/>
    <w:qFormat/>
    <w:rsid w:val="005267B6"/>
    <w:rPr>
      <w:u w:val="none"/>
    </w:rPr>
  </w:style>
  <w:style w:type="character" w:customStyle="1" w:styleId="ListLabel102">
    <w:name w:val="ListLabel 102"/>
    <w:qFormat/>
    <w:rsid w:val="005267B6"/>
    <w:rPr>
      <w:u w:val="none"/>
    </w:rPr>
  </w:style>
  <w:style w:type="character" w:customStyle="1" w:styleId="ListLabel103">
    <w:name w:val="ListLabel 103"/>
    <w:qFormat/>
    <w:rsid w:val="005267B6"/>
    <w:rPr>
      <w:u w:val="none"/>
    </w:rPr>
  </w:style>
  <w:style w:type="character" w:customStyle="1" w:styleId="ListLabel104">
    <w:name w:val="ListLabel 104"/>
    <w:qFormat/>
    <w:rsid w:val="005267B6"/>
    <w:rPr>
      <w:u w:val="none"/>
    </w:rPr>
  </w:style>
  <w:style w:type="character" w:customStyle="1" w:styleId="ListLabel105">
    <w:name w:val="ListLabel 105"/>
    <w:qFormat/>
    <w:rsid w:val="005267B6"/>
    <w:rPr>
      <w:u w:val="none"/>
    </w:rPr>
  </w:style>
  <w:style w:type="character" w:customStyle="1" w:styleId="ListLabel106">
    <w:name w:val="ListLabel 106"/>
    <w:qFormat/>
    <w:rsid w:val="005267B6"/>
    <w:rPr>
      <w:u w:val="none"/>
    </w:rPr>
  </w:style>
  <w:style w:type="character" w:customStyle="1" w:styleId="ListLabel107">
    <w:name w:val="ListLabel 107"/>
    <w:qFormat/>
    <w:rsid w:val="005267B6"/>
    <w:rPr>
      <w:u w:val="none"/>
    </w:rPr>
  </w:style>
  <w:style w:type="character" w:customStyle="1" w:styleId="ListLabel108">
    <w:name w:val="ListLabel 108"/>
    <w:qFormat/>
    <w:rsid w:val="005267B6"/>
    <w:rPr>
      <w:u w:val="none"/>
    </w:rPr>
  </w:style>
  <w:style w:type="character" w:customStyle="1" w:styleId="ListLabel109">
    <w:name w:val="ListLabel 109"/>
    <w:qFormat/>
    <w:rsid w:val="005267B6"/>
    <w:rPr>
      <w:u w:val="none"/>
    </w:rPr>
  </w:style>
  <w:style w:type="character" w:customStyle="1" w:styleId="ListLabel110">
    <w:name w:val="ListLabel 110"/>
    <w:qFormat/>
    <w:rsid w:val="005267B6"/>
    <w:rPr>
      <w:u w:val="none"/>
    </w:rPr>
  </w:style>
  <w:style w:type="character" w:customStyle="1" w:styleId="ListLabel111">
    <w:name w:val="ListLabel 111"/>
    <w:qFormat/>
    <w:rsid w:val="005267B6"/>
    <w:rPr>
      <w:u w:val="none"/>
    </w:rPr>
  </w:style>
  <w:style w:type="character" w:customStyle="1" w:styleId="ListLabel112">
    <w:name w:val="ListLabel 112"/>
    <w:qFormat/>
    <w:rsid w:val="005267B6"/>
    <w:rPr>
      <w:u w:val="none"/>
    </w:rPr>
  </w:style>
  <w:style w:type="character" w:customStyle="1" w:styleId="ListLabel113">
    <w:name w:val="ListLabel 113"/>
    <w:qFormat/>
    <w:rsid w:val="005267B6"/>
    <w:rPr>
      <w:u w:val="none"/>
    </w:rPr>
  </w:style>
  <w:style w:type="character" w:customStyle="1" w:styleId="ListLabel114">
    <w:name w:val="ListLabel 114"/>
    <w:qFormat/>
    <w:rsid w:val="005267B6"/>
    <w:rPr>
      <w:u w:val="none"/>
    </w:rPr>
  </w:style>
  <w:style w:type="character" w:customStyle="1" w:styleId="ListLabel115">
    <w:name w:val="ListLabel 115"/>
    <w:qFormat/>
    <w:rsid w:val="005267B6"/>
    <w:rPr>
      <w:u w:val="none"/>
    </w:rPr>
  </w:style>
  <w:style w:type="character" w:customStyle="1" w:styleId="ListLabel116">
    <w:name w:val="ListLabel 116"/>
    <w:qFormat/>
    <w:rsid w:val="005267B6"/>
    <w:rPr>
      <w:u w:val="none"/>
    </w:rPr>
  </w:style>
  <w:style w:type="character" w:customStyle="1" w:styleId="ListLabel117">
    <w:name w:val="ListLabel 117"/>
    <w:qFormat/>
    <w:rsid w:val="005267B6"/>
    <w:rPr>
      <w:u w:val="none"/>
    </w:rPr>
  </w:style>
  <w:style w:type="character" w:customStyle="1" w:styleId="ListLabel118">
    <w:name w:val="ListLabel 118"/>
    <w:qFormat/>
    <w:rsid w:val="005267B6"/>
    <w:rPr>
      <w:u w:val="none"/>
    </w:rPr>
  </w:style>
  <w:style w:type="character" w:customStyle="1" w:styleId="ListLabel119">
    <w:name w:val="ListLabel 119"/>
    <w:qFormat/>
    <w:rsid w:val="005267B6"/>
    <w:rPr>
      <w:u w:val="none"/>
    </w:rPr>
  </w:style>
  <w:style w:type="character" w:customStyle="1" w:styleId="ListLabel120">
    <w:name w:val="ListLabel 120"/>
    <w:qFormat/>
    <w:rsid w:val="005267B6"/>
    <w:rPr>
      <w:u w:val="none"/>
    </w:rPr>
  </w:style>
  <w:style w:type="character" w:customStyle="1" w:styleId="ListLabel121">
    <w:name w:val="ListLabel 121"/>
    <w:qFormat/>
    <w:rsid w:val="005267B6"/>
    <w:rPr>
      <w:u w:val="none"/>
    </w:rPr>
  </w:style>
  <w:style w:type="character" w:customStyle="1" w:styleId="ListLabel122">
    <w:name w:val="ListLabel 122"/>
    <w:qFormat/>
    <w:rsid w:val="005267B6"/>
    <w:rPr>
      <w:u w:val="none"/>
    </w:rPr>
  </w:style>
  <w:style w:type="character" w:customStyle="1" w:styleId="ListLabel123">
    <w:name w:val="ListLabel 123"/>
    <w:qFormat/>
    <w:rsid w:val="005267B6"/>
    <w:rPr>
      <w:u w:val="none"/>
    </w:rPr>
  </w:style>
  <w:style w:type="character" w:customStyle="1" w:styleId="ListLabel124">
    <w:name w:val="ListLabel 124"/>
    <w:qFormat/>
    <w:rsid w:val="005267B6"/>
    <w:rPr>
      <w:u w:val="none"/>
    </w:rPr>
  </w:style>
  <w:style w:type="character" w:customStyle="1" w:styleId="ListLabel125">
    <w:name w:val="ListLabel 125"/>
    <w:qFormat/>
    <w:rsid w:val="005267B6"/>
    <w:rPr>
      <w:u w:val="none"/>
    </w:rPr>
  </w:style>
  <w:style w:type="character" w:customStyle="1" w:styleId="ListLabel126">
    <w:name w:val="ListLabel 126"/>
    <w:qFormat/>
    <w:rsid w:val="005267B6"/>
    <w:rPr>
      <w:u w:val="none"/>
    </w:rPr>
  </w:style>
  <w:style w:type="character" w:customStyle="1" w:styleId="ListLabel127">
    <w:name w:val="ListLabel 127"/>
    <w:qFormat/>
    <w:rsid w:val="005267B6"/>
    <w:rPr>
      <w:u w:val="none"/>
    </w:rPr>
  </w:style>
  <w:style w:type="character" w:customStyle="1" w:styleId="ListLabel128">
    <w:name w:val="ListLabel 128"/>
    <w:qFormat/>
    <w:rsid w:val="005267B6"/>
    <w:rPr>
      <w:u w:val="none"/>
    </w:rPr>
  </w:style>
  <w:style w:type="character" w:customStyle="1" w:styleId="ListLabel129">
    <w:name w:val="ListLabel 129"/>
    <w:qFormat/>
    <w:rsid w:val="005267B6"/>
    <w:rPr>
      <w:u w:val="none"/>
    </w:rPr>
  </w:style>
  <w:style w:type="character" w:customStyle="1" w:styleId="ListLabel130">
    <w:name w:val="ListLabel 130"/>
    <w:qFormat/>
    <w:rsid w:val="005267B6"/>
    <w:rPr>
      <w:u w:val="none"/>
    </w:rPr>
  </w:style>
  <w:style w:type="character" w:customStyle="1" w:styleId="ListLabel131">
    <w:name w:val="ListLabel 131"/>
    <w:qFormat/>
    <w:rsid w:val="005267B6"/>
    <w:rPr>
      <w:u w:val="none"/>
    </w:rPr>
  </w:style>
  <w:style w:type="character" w:customStyle="1" w:styleId="ListLabel132">
    <w:name w:val="ListLabel 132"/>
    <w:qFormat/>
    <w:rsid w:val="005267B6"/>
    <w:rPr>
      <w:u w:val="none"/>
    </w:rPr>
  </w:style>
  <w:style w:type="character" w:customStyle="1" w:styleId="ListLabel133">
    <w:name w:val="ListLabel 133"/>
    <w:qFormat/>
    <w:rsid w:val="005267B6"/>
    <w:rPr>
      <w:u w:val="none"/>
    </w:rPr>
  </w:style>
  <w:style w:type="character" w:customStyle="1" w:styleId="ListLabel134">
    <w:name w:val="ListLabel 134"/>
    <w:qFormat/>
    <w:rsid w:val="005267B6"/>
    <w:rPr>
      <w:u w:val="none"/>
    </w:rPr>
  </w:style>
  <w:style w:type="character" w:customStyle="1" w:styleId="ListLabel135">
    <w:name w:val="ListLabel 135"/>
    <w:qFormat/>
    <w:rsid w:val="005267B6"/>
    <w:rPr>
      <w:u w:val="none"/>
    </w:rPr>
  </w:style>
  <w:style w:type="character" w:customStyle="1" w:styleId="ListLabel136">
    <w:name w:val="ListLabel 136"/>
    <w:qFormat/>
    <w:rsid w:val="005267B6"/>
    <w:rPr>
      <w:u w:val="none"/>
    </w:rPr>
  </w:style>
  <w:style w:type="character" w:customStyle="1" w:styleId="ListLabel137">
    <w:name w:val="ListLabel 137"/>
    <w:qFormat/>
    <w:rsid w:val="005267B6"/>
    <w:rPr>
      <w:u w:val="none"/>
    </w:rPr>
  </w:style>
  <w:style w:type="character" w:customStyle="1" w:styleId="ListLabel138">
    <w:name w:val="ListLabel 138"/>
    <w:qFormat/>
    <w:rsid w:val="005267B6"/>
    <w:rPr>
      <w:u w:val="none"/>
    </w:rPr>
  </w:style>
  <w:style w:type="character" w:customStyle="1" w:styleId="ListLabel139">
    <w:name w:val="ListLabel 139"/>
    <w:qFormat/>
    <w:rsid w:val="005267B6"/>
    <w:rPr>
      <w:u w:val="none"/>
    </w:rPr>
  </w:style>
  <w:style w:type="character" w:customStyle="1" w:styleId="ListLabel140">
    <w:name w:val="ListLabel 140"/>
    <w:qFormat/>
    <w:rsid w:val="005267B6"/>
    <w:rPr>
      <w:u w:val="none"/>
    </w:rPr>
  </w:style>
  <w:style w:type="character" w:customStyle="1" w:styleId="ListLabel141">
    <w:name w:val="ListLabel 141"/>
    <w:qFormat/>
    <w:rsid w:val="005267B6"/>
    <w:rPr>
      <w:u w:val="none"/>
    </w:rPr>
  </w:style>
  <w:style w:type="character" w:customStyle="1" w:styleId="ListLabel142">
    <w:name w:val="ListLabel 142"/>
    <w:qFormat/>
    <w:rsid w:val="005267B6"/>
    <w:rPr>
      <w:u w:val="none"/>
    </w:rPr>
  </w:style>
  <w:style w:type="character" w:customStyle="1" w:styleId="ListLabel143">
    <w:name w:val="ListLabel 143"/>
    <w:qFormat/>
    <w:rsid w:val="005267B6"/>
    <w:rPr>
      <w:u w:val="none"/>
    </w:rPr>
  </w:style>
  <w:style w:type="character" w:customStyle="1" w:styleId="ListLabel144">
    <w:name w:val="ListLabel 144"/>
    <w:qFormat/>
    <w:rsid w:val="005267B6"/>
    <w:rPr>
      <w:u w:val="none"/>
    </w:rPr>
  </w:style>
  <w:style w:type="character" w:customStyle="1" w:styleId="ListLabel145">
    <w:name w:val="ListLabel 145"/>
    <w:qFormat/>
    <w:rsid w:val="005267B6"/>
    <w:rPr>
      <w:rFonts w:cs="Courier New"/>
    </w:rPr>
  </w:style>
  <w:style w:type="character" w:customStyle="1" w:styleId="ListLabel146">
    <w:name w:val="ListLabel 146"/>
    <w:qFormat/>
    <w:rsid w:val="005267B6"/>
    <w:rPr>
      <w:rFonts w:cs="Courier New"/>
    </w:rPr>
  </w:style>
  <w:style w:type="character" w:customStyle="1" w:styleId="ListLabel147">
    <w:name w:val="ListLabel 147"/>
    <w:qFormat/>
    <w:rsid w:val="005267B6"/>
    <w:rPr>
      <w:rFonts w:cs="Courier New"/>
    </w:rPr>
  </w:style>
  <w:style w:type="character" w:customStyle="1" w:styleId="ListLabel148">
    <w:name w:val="ListLabel 148"/>
    <w:qFormat/>
    <w:rsid w:val="005267B6"/>
    <w:rPr>
      <w:strike w:val="0"/>
      <w:dstrike w:val="0"/>
      <w:u w:val="none"/>
      <w:effect w:val="none"/>
    </w:rPr>
  </w:style>
  <w:style w:type="character" w:customStyle="1" w:styleId="ListLabel149">
    <w:name w:val="ListLabel 149"/>
    <w:qFormat/>
    <w:rsid w:val="005267B6"/>
    <w:rPr>
      <w:strike w:val="0"/>
      <w:dstrike w:val="0"/>
      <w:u w:val="none"/>
      <w:effect w:val="none"/>
    </w:rPr>
  </w:style>
  <w:style w:type="character" w:customStyle="1" w:styleId="ListLabel150">
    <w:name w:val="ListLabel 150"/>
    <w:qFormat/>
    <w:rsid w:val="005267B6"/>
    <w:rPr>
      <w:strike w:val="0"/>
      <w:dstrike w:val="0"/>
      <w:u w:val="none"/>
      <w:effect w:val="none"/>
    </w:rPr>
  </w:style>
  <w:style w:type="character" w:customStyle="1" w:styleId="ListLabel151">
    <w:name w:val="ListLabel 151"/>
    <w:qFormat/>
    <w:rsid w:val="005267B6"/>
    <w:rPr>
      <w:strike w:val="0"/>
      <w:dstrike w:val="0"/>
      <w:u w:val="none"/>
      <w:effect w:val="none"/>
    </w:rPr>
  </w:style>
  <w:style w:type="character" w:customStyle="1" w:styleId="ListLabel152">
    <w:name w:val="ListLabel 152"/>
    <w:qFormat/>
    <w:rsid w:val="005267B6"/>
    <w:rPr>
      <w:strike w:val="0"/>
      <w:dstrike w:val="0"/>
      <w:u w:val="none"/>
      <w:effect w:val="none"/>
    </w:rPr>
  </w:style>
  <w:style w:type="character" w:customStyle="1" w:styleId="ListLabel153">
    <w:name w:val="ListLabel 153"/>
    <w:qFormat/>
    <w:rsid w:val="005267B6"/>
    <w:rPr>
      <w:strike w:val="0"/>
      <w:dstrike w:val="0"/>
      <w:u w:val="none"/>
      <w:effect w:val="none"/>
    </w:rPr>
  </w:style>
  <w:style w:type="character" w:customStyle="1" w:styleId="ListLabel154">
    <w:name w:val="ListLabel 154"/>
    <w:qFormat/>
    <w:rsid w:val="005267B6"/>
    <w:rPr>
      <w:strike w:val="0"/>
      <w:dstrike w:val="0"/>
      <w:u w:val="none"/>
      <w:effect w:val="none"/>
    </w:rPr>
  </w:style>
  <w:style w:type="character" w:customStyle="1" w:styleId="ListLabel155">
    <w:name w:val="ListLabel 155"/>
    <w:qFormat/>
    <w:rsid w:val="005267B6"/>
    <w:rPr>
      <w:strike w:val="0"/>
      <w:dstrike w:val="0"/>
      <w:u w:val="none"/>
      <w:effect w:val="none"/>
    </w:rPr>
  </w:style>
  <w:style w:type="character" w:customStyle="1" w:styleId="ListLabel156">
    <w:name w:val="ListLabel 156"/>
    <w:qFormat/>
    <w:rsid w:val="005267B6"/>
    <w:rPr>
      <w:strike w:val="0"/>
      <w:dstrike w:val="0"/>
      <w:u w:val="none"/>
      <w:effect w:val="none"/>
    </w:rPr>
  </w:style>
  <w:style w:type="character" w:customStyle="1" w:styleId="ListLabel157">
    <w:name w:val="ListLabel 157"/>
    <w:qFormat/>
    <w:rsid w:val="005267B6"/>
    <w:rPr>
      <w:rFonts w:cs="Courier New"/>
    </w:rPr>
  </w:style>
  <w:style w:type="character" w:customStyle="1" w:styleId="ListLabel158">
    <w:name w:val="ListLabel 158"/>
    <w:qFormat/>
    <w:rsid w:val="005267B6"/>
    <w:rPr>
      <w:rFonts w:cs="Courier New"/>
    </w:rPr>
  </w:style>
  <w:style w:type="character" w:customStyle="1" w:styleId="ListLabel159">
    <w:name w:val="ListLabel 159"/>
    <w:qFormat/>
    <w:rsid w:val="005267B6"/>
    <w:rPr>
      <w:rFonts w:cs="Courier New"/>
    </w:rPr>
  </w:style>
  <w:style w:type="character" w:customStyle="1" w:styleId="ListLabel160">
    <w:name w:val="ListLabel 160"/>
    <w:qFormat/>
    <w:rsid w:val="005267B6"/>
    <w:rPr>
      <w:rFonts w:ascii="Times New Roman" w:hAnsi="Times New Roman" w:cs="Times New Roman"/>
      <w:sz w:val="24"/>
    </w:rPr>
  </w:style>
  <w:style w:type="character" w:customStyle="1" w:styleId="ListLabel161">
    <w:name w:val="ListLabel 161"/>
    <w:qFormat/>
    <w:rsid w:val="005267B6"/>
    <w:rPr>
      <w:rFonts w:cs="Courier New"/>
    </w:rPr>
  </w:style>
  <w:style w:type="character" w:customStyle="1" w:styleId="ListLabel162">
    <w:name w:val="ListLabel 162"/>
    <w:qFormat/>
    <w:rsid w:val="005267B6"/>
    <w:rPr>
      <w:rFonts w:cs="Courier New"/>
    </w:rPr>
  </w:style>
  <w:style w:type="character" w:customStyle="1" w:styleId="ListLabel163">
    <w:name w:val="ListLabel 163"/>
    <w:qFormat/>
    <w:rsid w:val="005267B6"/>
    <w:rPr>
      <w:rFonts w:cs="Courier New"/>
    </w:rPr>
  </w:style>
  <w:style w:type="character" w:customStyle="1" w:styleId="ListLabel164">
    <w:name w:val="ListLabel 164"/>
    <w:qFormat/>
    <w:rsid w:val="005267B6"/>
    <w:rPr>
      <w:rFonts w:cs="Times New Roman"/>
    </w:rPr>
  </w:style>
  <w:style w:type="character" w:customStyle="1" w:styleId="ListLabel165">
    <w:name w:val="ListLabel 165"/>
    <w:qFormat/>
    <w:rsid w:val="005267B6"/>
    <w:rPr>
      <w:rFonts w:cs="Courier New"/>
    </w:rPr>
  </w:style>
  <w:style w:type="character" w:customStyle="1" w:styleId="ListLabel166">
    <w:name w:val="ListLabel 166"/>
    <w:qFormat/>
    <w:rsid w:val="005267B6"/>
    <w:rPr>
      <w:rFonts w:cs="Courier New"/>
    </w:rPr>
  </w:style>
  <w:style w:type="character" w:customStyle="1" w:styleId="ListLabel167">
    <w:name w:val="ListLabel 167"/>
    <w:qFormat/>
    <w:rsid w:val="005267B6"/>
    <w:rPr>
      <w:rFonts w:cs="Courier New"/>
    </w:rPr>
  </w:style>
  <w:style w:type="character" w:customStyle="1" w:styleId="ListLabel168">
    <w:name w:val="ListLabel 168"/>
    <w:qFormat/>
    <w:rsid w:val="005267B6"/>
    <w:rPr>
      <w:rFonts w:cs="Courier New"/>
    </w:rPr>
  </w:style>
  <w:style w:type="character" w:customStyle="1" w:styleId="ListLabel169">
    <w:name w:val="ListLabel 169"/>
    <w:qFormat/>
    <w:rsid w:val="005267B6"/>
    <w:rPr>
      <w:rFonts w:cs="Courier New"/>
    </w:rPr>
  </w:style>
  <w:style w:type="character" w:customStyle="1" w:styleId="ListLabel170">
    <w:name w:val="ListLabel 170"/>
    <w:qFormat/>
    <w:rsid w:val="005267B6"/>
    <w:rPr>
      <w:rFonts w:cs="Courier New"/>
    </w:rPr>
  </w:style>
  <w:style w:type="character" w:customStyle="1" w:styleId="ListLabel171">
    <w:name w:val="ListLabel 171"/>
    <w:qFormat/>
    <w:rsid w:val="005267B6"/>
    <w:rPr>
      <w:rFonts w:cs="Courier New"/>
    </w:rPr>
  </w:style>
  <w:style w:type="character" w:customStyle="1" w:styleId="ListLabel172">
    <w:name w:val="ListLabel 172"/>
    <w:qFormat/>
    <w:rsid w:val="005267B6"/>
    <w:rPr>
      <w:rFonts w:cs="Courier New"/>
    </w:rPr>
  </w:style>
  <w:style w:type="character" w:customStyle="1" w:styleId="ListLabel173">
    <w:name w:val="ListLabel 173"/>
    <w:qFormat/>
    <w:rsid w:val="005267B6"/>
    <w:rPr>
      <w:rFonts w:cs="Courier New"/>
    </w:rPr>
  </w:style>
  <w:style w:type="character" w:customStyle="1" w:styleId="ListLabel174">
    <w:name w:val="ListLabel 174"/>
    <w:qFormat/>
    <w:rsid w:val="005267B6"/>
    <w:rPr>
      <w:rFonts w:cs="Courier New"/>
    </w:rPr>
  </w:style>
  <w:style w:type="character" w:customStyle="1" w:styleId="ListLabel175">
    <w:name w:val="ListLabel 175"/>
    <w:qFormat/>
    <w:rsid w:val="005267B6"/>
    <w:rPr>
      <w:rFonts w:cs="Courier New"/>
    </w:rPr>
  </w:style>
  <w:style w:type="character" w:customStyle="1" w:styleId="ListLabel176">
    <w:name w:val="ListLabel 176"/>
    <w:qFormat/>
    <w:rsid w:val="005267B6"/>
    <w:rPr>
      <w:rFonts w:cs="Courier New"/>
    </w:rPr>
  </w:style>
  <w:style w:type="character" w:customStyle="1" w:styleId="ListLabel177">
    <w:name w:val="ListLabel 177"/>
    <w:qFormat/>
    <w:rsid w:val="005267B6"/>
    <w:rPr>
      <w:rFonts w:cs="Courier New"/>
    </w:rPr>
  </w:style>
  <w:style w:type="character" w:customStyle="1" w:styleId="ListLabel178">
    <w:name w:val="ListLabel 178"/>
    <w:qFormat/>
    <w:rsid w:val="005267B6"/>
    <w:rPr>
      <w:rFonts w:cs="Courier New"/>
    </w:rPr>
  </w:style>
  <w:style w:type="character" w:customStyle="1" w:styleId="ListLabel179">
    <w:name w:val="ListLabel 179"/>
    <w:qFormat/>
    <w:rsid w:val="005267B6"/>
    <w:rPr>
      <w:rFonts w:ascii="Times New Roman" w:hAnsi="Times New Roman" w:cs="Courier New"/>
      <w:sz w:val="24"/>
    </w:rPr>
  </w:style>
  <w:style w:type="character" w:customStyle="1" w:styleId="ListLabel180">
    <w:name w:val="ListLabel 180"/>
    <w:qFormat/>
    <w:rsid w:val="005267B6"/>
    <w:rPr>
      <w:rFonts w:cs="Courier New"/>
    </w:rPr>
  </w:style>
  <w:style w:type="character" w:customStyle="1" w:styleId="ListLabel181">
    <w:name w:val="ListLabel 181"/>
    <w:qFormat/>
    <w:rsid w:val="005267B6"/>
    <w:rPr>
      <w:rFonts w:cs="Courier New"/>
    </w:rPr>
  </w:style>
  <w:style w:type="character" w:customStyle="1" w:styleId="ListLabel182">
    <w:name w:val="ListLabel 182"/>
    <w:qFormat/>
    <w:rsid w:val="005267B6"/>
    <w:rPr>
      <w:rFonts w:cs="Courier New"/>
    </w:rPr>
  </w:style>
  <w:style w:type="character" w:customStyle="1" w:styleId="ListLabel183">
    <w:name w:val="ListLabel 183"/>
    <w:qFormat/>
    <w:rsid w:val="005267B6"/>
    <w:rPr>
      <w:rFonts w:ascii="Times New Roman" w:eastAsia="Cambria" w:hAnsi="Times New Roman"/>
      <w:b/>
      <w:i w:val="0"/>
      <w:color w:val="00000A"/>
      <w:sz w:val="24"/>
    </w:rPr>
  </w:style>
  <w:style w:type="character" w:customStyle="1" w:styleId="ListLabel184">
    <w:name w:val="ListLabel 184"/>
    <w:qFormat/>
    <w:rsid w:val="005267B6"/>
    <w:rPr>
      <w:rFonts w:cs="Courier New"/>
    </w:rPr>
  </w:style>
  <w:style w:type="character" w:customStyle="1" w:styleId="ListLabel185">
    <w:name w:val="ListLabel 185"/>
    <w:qFormat/>
    <w:rsid w:val="005267B6"/>
    <w:rPr>
      <w:rFonts w:cs="Courier New"/>
    </w:rPr>
  </w:style>
  <w:style w:type="character" w:customStyle="1" w:styleId="ListLabel186">
    <w:name w:val="ListLabel 186"/>
    <w:qFormat/>
    <w:rsid w:val="005267B6"/>
    <w:rPr>
      <w:rFonts w:cs="Courier New"/>
    </w:rPr>
  </w:style>
  <w:style w:type="character" w:customStyle="1" w:styleId="ListLabel187">
    <w:name w:val="ListLabel 187"/>
    <w:qFormat/>
    <w:rsid w:val="005267B6"/>
    <w:rPr>
      <w:rFonts w:cs="Courier New"/>
    </w:rPr>
  </w:style>
  <w:style w:type="character" w:customStyle="1" w:styleId="ListLabel188">
    <w:name w:val="ListLabel 188"/>
    <w:qFormat/>
    <w:rsid w:val="005267B6"/>
    <w:rPr>
      <w:rFonts w:cs="Courier New"/>
    </w:rPr>
  </w:style>
  <w:style w:type="character" w:customStyle="1" w:styleId="ListLabel189">
    <w:name w:val="ListLabel 189"/>
    <w:qFormat/>
    <w:rsid w:val="005267B6"/>
    <w:rPr>
      <w:rFonts w:cs="Courier New"/>
    </w:rPr>
  </w:style>
  <w:style w:type="character" w:customStyle="1" w:styleId="ListLabel190">
    <w:name w:val="ListLabel 190"/>
    <w:qFormat/>
    <w:rsid w:val="005267B6"/>
    <w:rPr>
      <w:rFonts w:cs="Courier New"/>
    </w:rPr>
  </w:style>
  <w:style w:type="character" w:customStyle="1" w:styleId="ListLabel191">
    <w:name w:val="ListLabel 191"/>
    <w:qFormat/>
    <w:rsid w:val="005267B6"/>
    <w:rPr>
      <w:rFonts w:cs="Courier New"/>
    </w:rPr>
  </w:style>
  <w:style w:type="character" w:customStyle="1" w:styleId="ListLabel192">
    <w:name w:val="ListLabel 192"/>
    <w:qFormat/>
    <w:rsid w:val="005267B6"/>
    <w:rPr>
      <w:rFonts w:cs="Courier New"/>
    </w:rPr>
  </w:style>
  <w:style w:type="character" w:customStyle="1" w:styleId="ListLabel193">
    <w:name w:val="ListLabel 193"/>
    <w:qFormat/>
    <w:rsid w:val="005267B6"/>
    <w:rPr>
      <w:rFonts w:cs="Courier New"/>
    </w:rPr>
  </w:style>
  <w:style w:type="character" w:customStyle="1" w:styleId="ListLabel194">
    <w:name w:val="ListLabel 194"/>
    <w:qFormat/>
    <w:rsid w:val="005267B6"/>
    <w:rPr>
      <w:rFonts w:ascii="Times New Roman" w:hAnsi="Times New Roman" w:cs="Times New Roman"/>
      <w:b/>
      <w:sz w:val="24"/>
    </w:rPr>
  </w:style>
  <w:style w:type="character" w:customStyle="1" w:styleId="ListLabel195">
    <w:name w:val="ListLabel 195"/>
    <w:qFormat/>
    <w:rsid w:val="005267B6"/>
    <w:rPr>
      <w:rFonts w:cs="Courier New"/>
    </w:rPr>
  </w:style>
  <w:style w:type="character" w:customStyle="1" w:styleId="ListLabel196">
    <w:name w:val="ListLabel 196"/>
    <w:qFormat/>
    <w:rsid w:val="005267B6"/>
    <w:rPr>
      <w:rFonts w:cs="Courier New"/>
    </w:rPr>
  </w:style>
  <w:style w:type="character" w:customStyle="1" w:styleId="ListLabel197">
    <w:name w:val="ListLabel 197"/>
    <w:qFormat/>
    <w:rsid w:val="005267B6"/>
    <w:rPr>
      <w:rFonts w:cs="Courier New"/>
    </w:rPr>
  </w:style>
  <w:style w:type="character" w:customStyle="1" w:styleId="ListLabel198">
    <w:name w:val="ListLabel 198"/>
    <w:qFormat/>
    <w:rsid w:val="005267B6"/>
    <w:rPr>
      <w:rFonts w:ascii="Times New Roman" w:hAnsi="Times New Roman" w:cs="Courier New"/>
      <w:sz w:val="28"/>
    </w:rPr>
  </w:style>
  <w:style w:type="character" w:customStyle="1" w:styleId="ListLabel199">
    <w:name w:val="ListLabel 199"/>
    <w:qFormat/>
    <w:rsid w:val="005267B6"/>
    <w:rPr>
      <w:rFonts w:cs="Courier New"/>
    </w:rPr>
  </w:style>
  <w:style w:type="character" w:customStyle="1" w:styleId="ListLabel200">
    <w:name w:val="ListLabel 200"/>
    <w:qFormat/>
    <w:rsid w:val="005267B6"/>
    <w:rPr>
      <w:rFonts w:cs="Courier New"/>
    </w:rPr>
  </w:style>
  <w:style w:type="character" w:customStyle="1" w:styleId="ListLabel201">
    <w:name w:val="ListLabel 201"/>
    <w:qFormat/>
    <w:rsid w:val="005267B6"/>
    <w:rPr>
      <w:rFonts w:ascii="Times New Roman" w:hAnsi="Times New Roman" w:cs="Courier New"/>
      <w:sz w:val="28"/>
    </w:rPr>
  </w:style>
  <w:style w:type="character" w:customStyle="1" w:styleId="ListLabel202">
    <w:name w:val="ListLabel 202"/>
    <w:qFormat/>
    <w:rsid w:val="005267B6"/>
    <w:rPr>
      <w:rFonts w:cs="Courier New"/>
    </w:rPr>
  </w:style>
  <w:style w:type="character" w:customStyle="1" w:styleId="ListLabel203">
    <w:name w:val="ListLabel 203"/>
    <w:qFormat/>
    <w:rsid w:val="005267B6"/>
    <w:rPr>
      <w:rFonts w:cs="Courier New"/>
    </w:rPr>
  </w:style>
  <w:style w:type="character" w:customStyle="1" w:styleId="ListLabel204">
    <w:name w:val="ListLabel 204"/>
    <w:qFormat/>
    <w:rsid w:val="005267B6"/>
    <w:rPr>
      <w:rFonts w:cs="Courier New"/>
    </w:rPr>
  </w:style>
  <w:style w:type="character" w:customStyle="1" w:styleId="ListLabel205">
    <w:name w:val="ListLabel 205"/>
    <w:qFormat/>
    <w:rsid w:val="005267B6"/>
    <w:rPr>
      <w:rFonts w:ascii="Times New Roman" w:hAnsi="Times New Roman" w:cs="Courier New"/>
      <w:sz w:val="28"/>
    </w:rPr>
  </w:style>
  <w:style w:type="character" w:customStyle="1" w:styleId="ListLabel206">
    <w:name w:val="ListLabel 206"/>
    <w:qFormat/>
    <w:rsid w:val="005267B6"/>
    <w:rPr>
      <w:rFonts w:cs="Courier New"/>
    </w:rPr>
  </w:style>
  <w:style w:type="character" w:customStyle="1" w:styleId="ListLabel207">
    <w:name w:val="ListLabel 207"/>
    <w:qFormat/>
    <w:rsid w:val="005267B6"/>
    <w:rPr>
      <w:rFonts w:cs="Courier New"/>
    </w:rPr>
  </w:style>
  <w:style w:type="character" w:customStyle="1" w:styleId="ListLabel208">
    <w:name w:val="ListLabel 208"/>
    <w:qFormat/>
    <w:rsid w:val="005267B6"/>
    <w:rPr>
      <w:rFonts w:cs="Courier New"/>
    </w:rPr>
  </w:style>
  <w:style w:type="character" w:customStyle="1" w:styleId="ListLabel209">
    <w:name w:val="ListLabel 209"/>
    <w:qFormat/>
    <w:rsid w:val="005267B6"/>
    <w:rPr>
      <w:b/>
      <w:i/>
      <w:sz w:val="28"/>
    </w:rPr>
  </w:style>
  <w:style w:type="character" w:customStyle="1" w:styleId="af8">
    <w:name w:val="Символ нумерации"/>
    <w:qFormat/>
    <w:rsid w:val="005267B6"/>
  </w:style>
  <w:style w:type="character" w:customStyle="1" w:styleId="ListLabel210">
    <w:name w:val="ListLabel 210"/>
    <w:qFormat/>
    <w:rsid w:val="005267B6"/>
    <w:rPr>
      <w:rFonts w:ascii="Times New Roman" w:hAnsi="Times New Roman" w:cs="Times New Roman"/>
      <w:sz w:val="24"/>
    </w:rPr>
  </w:style>
  <w:style w:type="character" w:customStyle="1" w:styleId="ListLabel211">
    <w:name w:val="ListLabel 211"/>
    <w:qFormat/>
    <w:rsid w:val="005267B6"/>
    <w:rPr>
      <w:rFonts w:cs="Courier New"/>
    </w:rPr>
  </w:style>
  <w:style w:type="character" w:customStyle="1" w:styleId="ListLabel212">
    <w:name w:val="ListLabel 212"/>
    <w:qFormat/>
    <w:rsid w:val="005267B6"/>
    <w:rPr>
      <w:rFonts w:cs="Wingdings"/>
    </w:rPr>
  </w:style>
  <w:style w:type="character" w:customStyle="1" w:styleId="ListLabel213">
    <w:name w:val="ListLabel 213"/>
    <w:qFormat/>
    <w:rsid w:val="005267B6"/>
    <w:rPr>
      <w:rFonts w:cs="Symbol"/>
    </w:rPr>
  </w:style>
  <w:style w:type="character" w:customStyle="1" w:styleId="ListLabel214">
    <w:name w:val="ListLabel 214"/>
    <w:qFormat/>
    <w:rsid w:val="005267B6"/>
    <w:rPr>
      <w:rFonts w:cs="Courier New"/>
    </w:rPr>
  </w:style>
  <w:style w:type="character" w:customStyle="1" w:styleId="ListLabel215">
    <w:name w:val="ListLabel 215"/>
    <w:qFormat/>
    <w:rsid w:val="005267B6"/>
    <w:rPr>
      <w:rFonts w:cs="Wingdings"/>
    </w:rPr>
  </w:style>
  <w:style w:type="character" w:customStyle="1" w:styleId="ListLabel216">
    <w:name w:val="ListLabel 216"/>
    <w:qFormat/>
    <w:rsid w:val="005267B6"/>
    <w:rPr>
      <w:rFonts w:cs="Symbol"/>
    </w:rPr>
  </w:style>
  <w:style w:type="character" w:customStyle="1" w:styleId="ListLabel217">
    <w:name w:val="ListLabel 217"/>
    <w:qFormat/>
    <w:rsid w:val="005267B6"/>
    <w:rPr>
      <w:rFonts w:cs="Courier New"/>
    </w:rPr>
  </w:style>
  <w:style w:type="character" w:customStyle="1" w:styleId="ListLabel218">
    <w:name w:val="ListLabel 218"/>
    <w:qFormat/>
    <w:rsid w:val="005267B6"/>
    <w:rPr>
      <w:rFonts w:cs="Wingdings"/>
    </w:rPr>
  </w:style>
  <w:style w:type="character" w:customStyle="1" w:styleId="ListLabel219">
    <w:name w:val="ListLabel 219"/>
    <w:qFormat/>
    <w:rsid w:val="005267B6"/>
    <w:rPr>
      <w:rFonts w:ascii="Times New Roman" w:hAnsi="Times New Roman" w:cs="Courier New"/>
      <w:sz w:val="24"/>
    </w:rPr>
  </w:style>
  <w:style w:type="character" w:customStyle="1" w:styleId="ListLabel220">
    <w:name w:val="ListLabel 220"/>
    <w:qFormat/>
    <w:rsid w:val="005267B6"/>
    <w:rPr>
      <w:rFonts w:cs="Courier New"/>
    </w:rPr>
  </w:style>
  <w:style w:type="character" w:customStyle="1" w:styleId="ListLabel221">
    <w:name w:val="ListLabel 221"/>
    <w:qFormat/>
    <w:rsid w:val="005267B6"/>
    <w:rPr>
      <w:rFonts w:cs="Wingdings"/>
    </w:rPr>
  </w:style>
  <w:style w:type="character" w:customStyle="1" w:styleId="ListLabel222">
    <w:name w:val="ListLabel 222"/>
    <w:qFormat/>
    <w:rsid w:val="005267B6"/>
    <w:rPr>
      <w:rFonts w:cs="Symbol"/>
    </w:rPr>
  </w:style>
  <w:style w:type="character" w:customStyle="1" w:styleId="ListLabel223">
    <w:name w:val="ListLabel 223"/>
    <w:qFormat/>
    <w:rsid w:val="005267B6"/>
    <w:rPr>
      <w:rFonts w:cs="Courier New"/>
    </w:rPr>
  </w:style>
  <w:style w:type="character" w:customStyle="1" w:styleId="ListLabel224">
    <w:name w:val="ListLabel 224"/>
    <w:qFormat/>
    <w:rsid w:val="005267B6"/>
    <w:rPr>
      <w:rFonts w:cs="Wingdings"/>
    </w:rPr>
  </w:style>
  <w:style w:type="character" w:customStyle="1" w:styleId="ListLabel225">
    <w:name w:val="ListLabel 225"/>
    <w:qFormat/>
    <w:rsid w:val="005267B6"/>
    <w:rPr>
      <w:rFonts w:cs="Symbol"/>
    </w:rPr>
  </w:style>
  <w:style w:type="character" w:customStyle="1" w:styleId="ListLabel226">
    <w:name w:val="ListLabel 226"/>
    <w:qFormat/>
    <w:rsid w:val="005267B6"/>
    <w:rPr>
      <w:rFonts w:cs="Courier New"/>
    </w:rPr>
  </w:style>
  <w:style w:type="character" w:customStyle="1" w:styleId="ListLabel227">
    <w:name w:val="ListLabel 227"/>
    <w:qFormat/>
    <w:rsid w:val="005267B6"/>
    <w:rPr>
      <w:rFonts w:cs="Wingdings"/>
    </w:rPr>
  </w:style>
  <w:style w:type="character" w:customStyle="1" w:styleId="ListLabel228">
    <w:name w:val="ListLabel 228"/>
    <w:qFormat/>
    <w:rsid w:val="005267B6"/>
    <w:rPr>
      <w:rFonts w:ascii="Times New Roman" w:eastAsia="Cambria" w:hAnsi="Times New Roman"/>
      <w:b/>
      <w:i w:val="0"/>
      <w:color w:val="00000A"/>
      <w:sz w:val="24"/>
    </w:rPr>
  </w:style>
  <w:style w:type="character" w:customStyle="1" w:styleId="ListLabel229">
    <w:name w:val="ListLabel 229"/>
    <w:qFormat/>
    <w:rsid w:val="005267B6"/>
    <w:rPr>
      <w:rFonts w:ascii="Times New Roman" w:hAnsi="Times New Roman" w:cs="Symbol"/>
      <w:sz w:val="28"/>
    </w:rPr>
  </w:style>
  <w:style w:type="character" w:customStyle="1" w:styleId="ListLabel230">
    <w:name w:val="ListLabel 230"/>
    <w:qFormat/>
    <w:rsid w:val="005267B6"/>
    <w:rPr>
      <w:rFonts w:cs="Courier New"/>
    </w:rPr>
  </w:style>
  <w:style w:type="character" w:customStyle="1" w:styleId="ListLabel231">
    <w:name w:val="ListLabel 231"/>
    <w:qFormat/>
    <w:rsid w:val="005267B6"/>
    <w:rPr>
      <w:rFonts w:cs="Wingdings"/>
    </w:rPr>
  </w:style>
  <w:style w:type="character" w:customStyle="1" w:styleId="ListLabel232">
    <w:name w:val="ListLabel 232"/>
    <w:qFormat/>
    <w:rsid w:val="005267B6"/>
    <w:rPr>
      <w:rFonts w:cs="Symbol"/>
    </w:rPr>
  </w:style>
  <w:style w:type="character" w:customStyle="1" w:styleId="ListLabel233">
    <w:name w:val="ListLabel 233"/>
    <w:qFormat/>
    <w:rsid w:val="005267B6"/>
    <w:rPr>
      <w:rFonts w:cs="Courier New"/>
    </w:rPr>
  </w:style>
  <w:style w:type="character" w:customStyle="1" w:styleId="ListLabel234">
    <w:name w:val="ListLabel 234"/>
    <w:qFormat/>
    <w:rsid w:val="005267B6"/>
    <w:rPr>
      <w:rFonts w:cs="Wingdings"/>
    </w:rPr>
  </w:style>
  <w:style w:type="character" w:customStyle="1" w:styleId="ListLabel235">
    <w:name w:val="ListLabel 235"/>
    <w:qFormat/>
    <w:rsid w:val="005267B6"/>
    <w:rPr>
      <w:rFonts w:cs="Symbol"/>
    </w:rPr>
  </w:style>
  <w:style w:type="character" w:customStyle="1" w:styleId="ListLabel236">
    <w:name w:val="ListLabel 236"/>
    <w:qFormat/>
    <w:rsid w:val="005267B6"/>
    <w:rPr>
      <w:rFonts w:cs="Courier New"/>
    </w:rPr>
  </w:style>
  <w:style w:type="character" w:customStyle="1" w:styleId="ListLabel237">
    <w:name w:val="ListLabel 237"/>
    <w:qFormat/>
    <w:rsid w:val="005267B6"/>
    <w:rPr>
      <w:rFonts w:cs="Wingdings"/>
    </w:rPr>
  </w:style>
  <w:style w:type="character" w:customStyle="1" w:styleId="ListLabel238">
    <w:name w:val="ListLabel 238"/>
    <w:qFormat/>
    <w:rsid w:val="005267B6"/>
    <w:rPr>
      <w:rFonts w:ascii="Times New Roman" w:hAnsi="Times New Roman" w:cs="Times New Roman"/>
      <w:b/>
      <w:sz w:val="24"/>
    </w:rPr>
  </w:style>
  <w:style w:type="character" w:customStyle="1" w:styleId="ListLabel239">
    <w:name w:val="ListLabel 239"/>
    <w:qFormat/>
    <w:rsid w:val="005267B6"/>
    <w:rPr>
      <w:rFonts w:cs="Courier New"/>
    </w:rPr>
  </w:style>
  <w:style w:type="character" w:customStyle="1" w:styleId="ListLabel240">
    <w:name w:val="ListLabel 240"/>
    <w:qFormat/>
    <w:rsid w:val="005267B6"/>
    <w:rPr>
      <w:rFonts w:cs="Wingdings"/>
    </w:rPr>
  </w:style>
  <w:style w:type="character" w:customStyle="1" w:styleId="ListLabel241">
    <w:name w:val="ListLabel 241"/>
    <w:qFormat/>
    <w:rsid w:val="005267B6"/>
    <w:rPr>
      <w:rFonts w:cs="Symbol"/>
    </w:rPr>
  </w:style>
  <w:style w:type="character" w:customStyle="1" w:styleId="ListLabel242">
    <w:name w:val="ListLabel 242"/>
    <w:qFormat/>
    <w:rsid w:val="005267B6"/>
    <w:rPr>
      <w:rFonts w:cs="Courier New"/>
    </w:rPr>
  </w:style>
  <w:style w:type="character" w:customStyle="1" w:styleId="ListLabel243">
    <w:name w:val="ListLabel 243"/>
    <w:qFormat/>
    <w:rsid w:val="005267B6"/>
    <w:rPr>
      <w:rFonts w:cs="Wingdings"/>
    </w:rPr>
  </w:style>
  <w:style w:type="character" w:customStyle="1" w:styleId="ListLabel244">
    <w:name w:val="ListLabel 244"/>
    <w:qFormat/>
    <w:rsid w:val="005267B6"/>
    <w:rPr>
      <w:rFonts w:cs="Symbol"/>
    </w:rPr>
  </w:style>
  <w:style w:type="character" w:customStyle="1" w:styleId="ListLabel245">
    <w:name w:val="ListLabel 245"/>
    <w:qFormat/>
    <w:rsid w:val="005267B6"/>
    <w:rPr>
      <w:rFonts w:cs="Courier New"/>
    </w:rPr>
  </w:style>
  <w:style w:type="character" w:customStyle="1" w:styleId="ListLabel246">
    <w:name w:val="ListLabel 246"/>
    <w:qFormat/>
    <w:rsid w:val="005267B6"/>
    <w:rPr>
      <w:rFonts w:cs="Wingdings"/>
    </w:rPr>
  </w:style>
  <w:style w:type="character" w:customStyle="1" w:styleId="ListLabel247">
    <w:name w:val="ListLabel 247"/>
    <w:qFormat/>
    <w:rsid w:val="005267B6"/>
    <w:rPr>
      <w:rFonts w:ascii="Times New Roman" w:hAnsi="Times New Roman" w:cs="Symbol"/>
      <w:sz w:val="28"/>
    </w:rPr>
  </w:style>
  <w:style w:type="character" w:customStyle="1" w:styleId="ListLabel248">
    <w:name w:val="ListLabel 248"/>
    <w:qFormat/>
    <w:rsid w:val="005267B6"/>
    <w:rPr>
      <w:rFonts w:ascii="Times New Roman" w:hAnsi="Times New Roman" w:cs="Courier New"/>
      <w:sz w:val="28"/>
    </w:rPr>
  </w:style>
  <w:style w:type="character" w:customStyle="1" w:styleId="ListLabel249">
    <w:name w:val="ListLabel 249"/>
    <w:qFormat/>
    <w:rsid w:val="005267B6"/>
    <w:rPr>
      <w:rFonts w:cs="Wingdings"/>
    </w:rPr>
  </w:style>
  <w:style w:type="character" w:customStyle="1" w:styleId="ListLabel250">
    <w:name w:val="ListLabel 250"/>
    <w:qFormat/>
    <w:rsid w:val="005267B6"/>
    <w:rPr>
      <w:rFonts w:cs="Symbol"/>
    </w:rPr>
  </w:style>
  <w:style w:type="character" w:customStyle="1" w:styleId="ListLabel251">
    <w:name w:val="ListLabel 251"/>
    <w:qFormat/>
    <w:rsid w:val="005267B6"/>
    <w:rPr>
      <w:rFonts w:cs="Courier New"/>
    </w:rPr>
  </w:style>
  <w:style w:type="character" w:customStyle="1" w:styleId="ListLabel252">
    <w:name w:val="ListLabel 252"/>
    <w:qFormat/>
    <w:rsid w:val="005267B6"/>
    <w:rPr>
      <w:rFonts w:cs="Wingdings"/>
    </w:rPr>
  </w:style>
  <w:style w:type="character" w:customStyle="1" w:styleId="ListLabel253">
    <w:name w:val="ListLabel 253"/>
    <w:qFormat/>
    <w:rsid w:val="005267B6"/>
    <w:rPr>
      <w:rFonts w:cs="Symbol"/>
    </w:rPr>
  </w:style>
  <w:style w:type="character" w:customStyle="1" w:styleId="ListLabel254">
    <w:name w:val="ListLabel 254"/>
    <w:qFormat/>
    <w:rsid w:val="005267B6"/>
    <w:rPr>
      <w:rFonts w:cs="Courier New"/>
    </w:rPr>
  </w:style>
  <w:style w:type="character" w:customStyle="1" w:styleId="ListLabel255">
    <w:name w:val="ListLabel 255"/>
    <w:qFormat/>
    <w:rsid w:val="005267B6"/>
    <w:rPr>
      <w:rFonts w:cs="Wingdings"/>
    </w:rPr>
  </w:style>
  <w:style w:type="character" w:customStyle="1" w:styleId="ListLabel256">
    <w:name w:val="ListLabel 256"/>
    <w:qFormat/>
    <w:rsid w:val="005267B6"/>
    <w:rPr>
      <w:rFonts w:ascii="Times New Roman" w:hAnsi="Times New Roman" w:cs="Courier New"/>
      <w:sz w:val="28"/>
    </w:rPr>
  </w:style>
  <w:style w:type="character" w:customStyle="1" w:styleId="ListLabel257">
    <w:name w:val="ListLabel 257"/>
    <w:qFormat/>
    <w:rsid w:val="005267B6"/>
    <w:rPr>
      <w:rFonts w:cs="Courier New"/>
    </w:rPr>
  </w:style>
  <w:style w:type="character" w:customStyle="1" w:styleId="ListLabel258">
    <w:name w:val="ListLabel 258"/>
    <w:qFormat/>
    <w:rsid w:val="005267B6"/>
    <w:rPr>
      <w:rFonts w:cs="Wingdings"/>
    </w:rPr>
  </w:style>
  <w:style w:type="character" w:customStyle="1" w:styleId="ListLabel259">
    <w:name w:val="ListLabel 259"/>
    <w:qFormat/>
    <w:rsid w:val="005267B6"/>
    <w:rPr>
      <w:rFonts w:cs="Symbol"/>
    </w:rPr>
  </w:style>
  <w:style w:type="character" w:customStyle="1" w:styleId="ListLabel260">
    <w:name w:val="ListLabel 260"/>
    <w:qFormat/>
    <w:rsid w:val="005267B6"/>
    <w:rPr>
      <w:rFonts w:cs="Courier New"/>
    </w:rPr>
  </w:style>
  <w:style w:type="character" w:customStyle="1" w:styleId="ListLabel261">
    <w:name w:val="ListLabel 261"/>
    <w:qFormat/>
    <w:rsid w:val="005267B6"/>
    <w:rPr>
      <w:rFonts w:cs="Wingdings"/>
    </w:rPr>
  </w:style>
  <w:style w:type="character" w:customStyle="1" w:styleId="ListLabel262">
    <w:name w:val="ListLabel 262"/>
    <w:qFormat/>
    <w:rsid w:val="005267B6"/>
    <w:rPr>
      <w:rFonts w:cs="Symbol"/>
    </w:rPr>
  </w:style>
  <w:style w:type="character" w:customStyle="1" w:styleId="ListLabel263">
    <w:name w:val="ListLabel 263"/>
    <w:qFormat/>
    <w:rsid w:val="005267B6"/>
    <w:rPr>
      <w:rFonts w:cs="Courier New"/>
    </w:rPr>
  </w:style>
  <w:style w:type="character" w:customStyle="1" w:styleId="ListLabel264">
    <w:name w:val="ListLabel 264"/>
    <w:qFormat/>
    <w:rsid w:val="005267B6"/>
    <w:rPr>
      <w:rFonts w:cs="Wingdings"/>
    </w:rPr>
  </w:style>
  <w:style w:type="character" w:customStyle="1" w:styleId="ListLabel265">
    <w:name w:val="ListLabel 265"/>
    <w:qFormat/>
    <w:rsid w:val="005267B6"/>
    <w:rPr>
      <w:rFonts w:ascii="Times New Roman" w:hAnsi="Times New Roman" w:cs="Courier New"/>
      <w:sz w:val="28"/>
    </w:rPr>
  </w:style>
  <w:style w:type="character" w:customStyle="1" w:styleId="ListLabel266">
    <w:name w:val="ListLabel 266"/>
    <w:qFormat/>
    <w:rsid w:val="005267B6"/>
    <w:rPr>
      <w:rFonts w:cs="Courier New"/>
    </w:rPr>
  </w:style>
  <w:style w:type="character" w:customStyle="1" w:styleId="ListLabel267">
    <w:name w:val="ListLabel 267"/>
    <w:qFormat/>
    <w:rsid w:val="005267B6"/>
    <w:rPr>
      <w:rFonts w:cs="Wingdings"/>
    </w:rPr>
  </w:style>
  <w:style w:type="character" w:customStyle="1" w:styleId="ListLabel268">
    <w:name w:val="ListLabel 268"/>
    <w:qFormat/>
    <w:rsid w:val="005267B6"/>
    <w:rPr>
      <w:rFonts w:cs="Symbol"/>
    </w:rPr>
  </w:style>
  <w:style w:type="character" w:customStyle="1" w:styleId="ListLabel269">
    <w:name w:val="ListLabel 269"/>
    <w:qFormat/>
    <w:rsid w:val="005267B6"/>
    <w:rPr>
      <w:rFonts w:cs="Courier New"/>
    </w:rPr>
  </w:style>
  <w:style w:type="character" w:customStyle="1" w:styleId="ListLabel270">
    <w:name w:val="ListLabel 270"/>
    <w:qFormat/>
    <w:rsid w:val="005267B6"/>
    <w:rPr>
      <w:rFonts w:cs="Wingdings"/>
    </w:rPr>
  </w:style>
  <w:style w:type="character" w:customStyle="1" w:styleId="ListLabel271">
    <w:name w:val="ListLabel 271"/>
    <w:qFormat/>
    <w:rsid w:val="005267B6"/>
    <w:rPr>
      <w:rFonts w:cs="Symbol"/>
    </w:rPr>
  </w:style>
  <w:style w:type="character" w:customStyle="1" w:styleId="ListLabel272">
    <w:name w:val="ListLabel 272"/>
    <w:qFormat/>
    <w:rsid w:val="005267B6"/>
    <w:rPr>
      <w:rFonts w:cs="Courier New"/>
    </w:rPr>
  </w:style>
  <w:style w:type="character" w:customStyle="1" w:styleId="ListLabel273">
    <w:name w:val="ListLabel 273"/>
    <w:qFormat/>
    <w:rsid w:val="005267B6"/>
    <w:rPr>
      <w:rFonts w:cs="Wingdings"/>
    </w:rPr>
  </w:style>
  <w:style w:type="character" w:customStyle="1" w:styleId="25">
    <w:name w:val="Основной текст (2)_"/>
    <w:basedOn w:val="a0"/>
    <w:qFormat/>
    <w:rsid w:val="005267B6"/>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15">
    <w:name w:val="Основной текст (15)_"/>
    <w:basedOn w:val="a0"/>
    <w:qFormat/>
    <w:rsid w:val="005267B6"/>
    <w:rPr>
      <w:rFonts w:ascii="Times New Roman" w:eastAsia="Times New Roman" w:hAnsi="Times New Roman" w:cs="Times New Roman"/>
      <w:b w:val="0"/>
      <w:bCs w:val="0"/>
      <w:i w:val="0"/>
      <w:iCs w:val="0"/>
      <w:caps w:val="0"/>
      <w:smallCaps w:val="0"/>
      <w:strike w:val="0"/>
      <w:dstrike w:val="0"/>
      <w:sz w:val="24"/>
      <w:szCs w:val="24"/>
      <w:u w:val="none"/>
    </w:rPr>
  </w:style>
  <w:style w:type="character" w:customStyle="1" w:styleId="150">
    <w:name w:val="Основной текст (15)"/>
    <w:basedOn w:val="15"/>
    <w:qFormat/>
    <w:rsid w:val="005267B6"/>
    <w:rPr>
      <w:rFonts w:ascii="Times New Roman" w:eastAsia="Times New Roman" w:hAnsi="Times New Roman" w:cs="Times New Roman"/>
      <w:b w:val="0"/>
      <w:bCs w:val="0"/>
      <w:i w:val="0"/>
      <w:iCs w:val="0"/>
      <w:caps w:val="0"/>
      <w:smallCaps w:val="0"/>
      <w:strike w:val="0"/>
      <w:dstrike w:val="0"/>
      <w:color w:val="000000"/>
      <w:spacing w:val="0"/>
      <w:w w:val="100"/>
      <w:sz w:val="24"/>
      <w:szCs w:val="24"/>
      <w:u w:val="single"/>
      <w:lang w:val="ru-RU" w:eastAsia="ru-RU" w:bidi="ru-RU"/>
    </w:rPr>
  </w:style>
  <w:style w:type="character" w:customStyle="1" w:styleId="ListLabel274">
    <w:name w:val="ListLabel 274"/>
    <w:qFormat/>
    <w:rsid w:val="005267B6"/>
    <w:rPr>
      <w:rFonts w:ascii="Times New Roman" w:hAnsi="Times New Roman" w:cs="Times New Roman"/>
      <w:sz w:val="24"/>
    </w:rPr>
  </w:style>
  <w:style w:type="character" w:customStyle="1" w:styleId="ListLabel275">
    <w:name w:val="ListLabel 275"/>
    <w:qFormat/>
    <w:rsid w:val="005267B6"/>
    <w:rPr>
      <w:rFonts w:cs="Courier New"/>
    </w:rPr>
  </w:style>
  <w:style w:type="character" w:customStyle="1" w:styleId="ListLabel276">
    <w:name w:val="ListLabel 276"/>
    <w:qFormat/>
    <w:rsid w:val="005267B6"/>
    <w:rPr>
      <w:rFonts w:cs="Wingdings"/>
    </w:rPr>
  </w:style>
  <w:style w:type="character" w:customStyle="1" w:styleId="ListLabel277">
    <w:name w:val="ListLabel 277"/>
    <w:qFormat/>
    <w:rsid w:val="005267B6"/>
    <w:rPr>
      <w:rFonts w:cs="Symbol"/>
    </w:rPr>
  </w:style>
  <w:style w:type="character" w:customStyle="1" w:styleId="ListLabel278">
    <w:name w:val="ListLabel 278"/>
    <w:qFormat/>
    <w:rsid w:val="005267B6"/>
    <w:rPr>
      <w:rFonts w:cs="Courier New"/>
    </w:rPr>
  </w:style>
  <w:style w:type="character" w:customStyle="1" w:styleId="ListLabel279">
    <w:name w:val="ListLabel 279"/>
    <w:qFormat/>
    <w:rsid w:val="005267B6"/>
    <w:rPr>
      <w:rFonts w:cs="Wingdings"/>
    </w:rPr>
  </w:style>
  <w:style w:type="character" w:customStyle="1" w:styleId="ListLabel280">
    <w:name w:val="ListLabel 280"/>
    <w:qFormat/>
    <w:rsid w:val="005267B6"/>
    <w:rPr>
      <w:rFonts w:cs="Symbol"/>
    </w:rPr>
  </w:style>
  <w:style w:type="character" w:customStyle="1" w:styleId="ListLabel281">
    <w:name w:val="ListLabel 281"/>
    <w:qFormat/>
    <w:rsid w:val="005267B6"/>
    <w:rPr>
      <w:rFonts w:cs="Courier New"/>
    </w:rPr>
  </w:style>
  <w:style w:type="character" w:customStyle="1" w:styleId="ListLabel282">
    <w:name w:val="ListLabel 282"/>
    <w:qFormat/>
    <w:rsid w:val="005267B6"/>
    <w:rPr>
      <w:rFonts w:cs="Wingdings"/>
    </w:rPr>
  </w:style>
  <w:style w:type="character" w:customStyle="1" w:styleId="ListLabel283">
    <w:name w:val="ListLabel 283"/>
    <w:qFormat/>
    <w:rsid w:val="005267B6"/>
    <w:rPr>
      <w:rFonts w:ascii="Times New Roman" w:hAnsi="Times New Roman" w:cs="Courier New"/>
      <w:sz w:val="24"/>
    </w:rPr>
  </w:style>
  <w:style w:type="character" w:customStyle="1" w:styleId="ListLabel284">
    <w:name w:val="ListLabel 284"/>
    <w:qFormat/>
    <w:rsid w:val="005267B6"/>
    <w:rPr>
      <w:rFonts w:cs="Courier New"/>
    </w:rPr>
  </w:style>
  <w:style w:type="character" w:customStyle="1" w:styleId="ListLabel285">
    <w:name w:val="ListLabel 285"/>
    <w:qFormat/>
    <w:rsid w:val="005267B6"/>
    <w:rPr>
      <w:rFonts w:cs="Wingdings"/>
    </w:rPr>
  </w:style>
  <w:style w:type="character" w:customStyle="1" w:styleId="ListLabel286">
    <w:name w:val="ListLabel 286"/>
    <w:qFormat/>
    <w:rsid w:val="005267B6"/>
    <w:rPr>
      <w:rFonts w:cs="Symbol"/>
    </w:rPr>
  </w:style>
  <w:style w:type="character" w:customStyle="1" w:styleId="ListLabel287">
    <w:name w:val="ListLabel 287"/>
    <w:qFormat/>
    <w:rsid w:val="005267B6"/>
    <w:rPr>
      <w:rFonts w:cs="Courier New"/>
    </w:rPr>
  </w:style>
  <w:style w:type="character" w:customStyle="1" w:styleId="ListLabel288">
    <w:name w:val="ListLabel 288"/>
    <w:qFormat/>
    <w:rsid w:val="005267B6"/>
    <w:rPr>
      <w:rFonts w:cs="Wingdings"/>
    </w:rPr>
  </w:style>
  <w:style w:type="character" w:customStyle="1" w:styleId="ListLabel289">
    <w:name w:val="ListLabel 289"/>
    <w:qFormat/>
    <w:rsid w:val="005267B6"/>
    <w:rPr>
      <w:rFonts w:cs="Symbol"/>
    </w:rPr>
  </w:style>
  <w:style w:type="character" w:customStyle="1" w:styleId="ListLabel290">
    <w:name w:val="ListLabel 290"/>
    <w:qFormat/>
    <w:rsid w:val="005267B6"/>
    <w:rPr>
      <w:rFonts w:cs="Courier New"/>
    </w:rPr>
  </w:style>
  <w:style w:type="character" w:customStyle="1" w:styleId="ListLabel291">
    <w:name w:val="ListLabel 291"/>
    <w:qFormat/>
    <w:rsid w:val="005267B6"/>
    <w:rPr>
      <w:rFonts w:cs="Wingdings"/>
    </w:rPr>
  </w:style>
  <w:style w:type="character" w:customStyle="1" w:styleId="ListLabel292">
    <w:name w:val="ListLabel 292"/>
    <w:qFormat/>
    <w:rsid w:val="005267B6"/>
    <w:rPr>
      <w:rFonts w:ascii="Times New Roman" w:eastAsia="Cambria" w:hAnsi="Times New Roman"/>
      <w:b/>
      <w:i w:val="0"/>
      <w:color w:val="00000A"/>
      <w:sz w:val="24"/>
    </w:rPr>
  </w:style>
  <w:style w:type="character" w:customStyle="1" w:styleId="ListLabel293">
    <w:name w:val="ListLabel 293"/>
    <w:qFormat/>
    <w:rsid w:val="005267B6"/>
    <w:rPr>
      <w:rFonts w:ascii="Times New Roman" w:hAnsi="Times New Roman" w:cs="Symbol"/>
      <w:sz w:val="28"/>
    </w:rPr>
  </w:style>
  <w:style w:type="character" w:customStyle="1" w:styleId="ListLabel294">
    <w:name w:val="ListLabel 294"/>
    <w:qFormat/>
    <w:rsid w:val="005267B6"/>
    <w:rPr>
      <w:rFonts w:cs="Courier New"/>
    </w:rPr>
  </w:style>
  <w:style w:type="character" w:customStyle="1" w:styleId="ListLabel295">
    <w:name w:val="ListLabel 295"/>
    <w:qFormat/>
    <w:rsid w:val="005267B6"/>
    <w:rPr>
      <w:rFonts w:cs="Wingdings"/>
    </w:rPr>
  </w:style>
  <w:style w:type="character" w:customStyle="1" w:styleId="ListLabel296">
    <w:name w:val="ListLabel 296"/>
    <w:qFormat/>
    <w:rsid w:val="005267B6"/>
    <w:rPr>
      <w:rFonts w:cs="Symbol"/>
    </w:rPr>
  </w:style>
  <w:style w:type="character" w:customStyle="1" w:styleId="ListLabel297">
    <w:name w:val="ListLabel 297"/>
    <w:qFormat/>
    <w:rsid w:val="005267B6"/>
    <w:rPr>
      <w:rFonts w:cs="Courier New"/>
    </w:rPr>
  </w:style>
  <w:style w:type="character" w:customStyle="1" w:styleId="ListLabel298">
    <w:name w:val="ListLabel 298"/>
    <w:qFormat/>
    <w:rsid w:val="005267B6"/>
    <w:rPr>
      <w:rFonts w:cs="Wingdings"/>
    </w:rPr>
  </w:style>
  <w:style w:type="character" w:customStyle="1" w:styleId="ListLabel299">
    <w:name w:val="ListLabel 299"/>
    <w:qFormat/>
    <w:rsid w:val="005267B6"/>
    <w:rPr>
      <w:rFonts w:cs="Symbol"/>
    </w:rPr>
  </w:style>
  <w:style w:type="character" w:customStyle="1" w:styleId="ListLabel300">
    <w:name w:val="ListLabel 300"/>
    <w:qFormat/>
    <w:rsid w:val="005267B6"/>
    <w:rPr>
      <w:rFonts w:cs="Courier New"/>
    </w:rPr>
  </w:style>
  <w:style w:type="character" w:customStyle="1" w:styleId="ListLabel301">
    <w:name w:val="ListLabel 301"/>
    <w:qFormat/>
    <w:rsid w:val="005267B6"/>
    <w:rPr>
      <w:rFonts w:cs="Wingdings"/>
    </w:rPr>
  </w:style>
  <w:style w:type="character" w:customStyle="1" w:styleId="ListLabel302">
    <w:name w:val="ListLabel 302"/>
    <w:qFormat/>
    <w:rsid w:val="005267B6"/>
    <w:rPr>
      <w:rFonts w:ascii="Times New Roman" w:hAnsi="Times New Roman" w:cs="Times New Roman"/>
      <w:b/>
      <w:sz w:val="24"/>
    </w:rPr>
  </w:style>
  <w:style w:type="character" w:customStyle="1" w:styleId="ListLabel303">
    <w:name w:val="ListLabel 303"/>
    <w:qFormat/>
    <w:rsid w:val="005267B6"/>
    <w:rPr>
      <w:rFonts w:cs="Courier New"/>
    </w:rPr>
  </w:style>
  <w:style w:type="character" w:customStyle="1" w:styleId="ListLabel304">
    <w:name w:val="ListLabel 304"/>
    <w:qFormat/>
    <w:rsid w:val="005267B6"/>
    <w:rPr>
      <w:rFonts w:cs="Wingdings"/>
    </w:rPr>
  </w:style>
  <w:style w:type="character" w:customStyle="1" w:styleId="ListLabel305">
    <w:name w:val="ListLabel 305"/>
    <w:qFormat/>
    <w:rsid w:val="005267B6"/>
    <w:rPr>
      <w:rFonts w:cs="Symbol"/>
    </w:rPr>
  </w:style>
  <w:style w:type="character" w:customStyle="1" w:styleId="ListLabel306">
    <w:name w:val="ListLabel 306"/>
    <w:qFormat/>
    <w:rsid w:val="005267B6"/>
    <w:rPr>
      <w:rFonts w:cs="Courier New"/>
    </w:rPr>
  </w:style>
  <w:style w:type="character" w:customStyle="1" w:styleId="ListLabel307">
    <w:name w:val="ListLabel 307"/>
    <w:qFormat/>
    <w:rsid w:val="005267B6"/>
    <w:rPr>
      <w:rFonts w:cs="Wingdings"/>
    </w:rPr>
  </w:style>
  <w:style w:type="character" w:customStyle="1" w:styleId="ListLabel308">
    <w:name w:val="ListLabel 308"/>
    <w:qFormat/>
    <w:rsid w:val="005267B6"/>
    <w:rPr>
      <w:rFonts w:cs="Symbol"/>
    </w:rPr>
  </w:style>
  <w:style w:type="character" w:customStyle="1" w:styleId="ListLabel309">
    <w:name w:val="ListLabel 309"/>
    <w:qFormat/>
    <w:rsid w:val="005267B6"/>
    <w:rPr>
      <w:rFonts w:cs="Courier New"/>
    </w:rPr>
  </w:style>
  <w:style w:type="character" w:customStyle="1" w:styleId="ListLabel310">
    <w:name w:val="ListLabel 310"/>
    <w:qFormat/>
    <w:rsid w:val="005267B6"/>
    <w:rPr>
      <w:rFonts w:cs="Wingdings"/>
    </w:rPr>
  </w:style>
  <w:style w:type="character" w:customStyle="1" w:styleId="ListLabel311">
    <w:name w:val="ListLabel 311"/>
    <w:qFormat/>
    <w:rsid w:val="005267B6"/>
    <w:rPr>
      <w:rFonts w:cs="Symbol"/>
      <w:sz w:val="28"/>
    </w:rPr>
  </w:style>
  <w:style w:type="character" w:customStyle="1" w:styleId="ListLabel312">
    <w:name w:val="ListLabel 312"/>
    <w:qFormat/>
    <w:rsid w:val="005267B6"/>
    <w:rPr>
      <w:rFonts w:cs="Courier New"/>
      <w:sz w:val="28"/>
    </w:rPr>
  </w:style>
  <w:style w:type="character" w:customStyle="1" w:styleId="ListLabel313">
    <w:name w:val="ListLabel 313"/>
    <w:qFormat/>
    <w:rsid w:val="005267B6"/>
    <w:rPr>
      <w:rFonts w:cs="Wingdings"/>
    </w:rPr>
  </w:style>
  <w:style w:type="character" w:customStyle="1" w:styleId="ListLabel314">
    <w:name w:val="ListLabel 314"/>
    <w:qFormat/>
    <w:rsid w:val="005267B6"/>
    <w:rPr>
      <w:rFonts w:cs="Symbol"/>
    </w:rPr>
  </w:style>
  <w:style w:type="character" w:customStyle="1" w:styleId="ListLabel315">
    <w:name w:val="ListLabel 315"/>
    <w:qFormat/>
    <w:rsid w:val="005267B6"/>
    <w:rPr>
      <w:rFonts w:cs="Courier New"/>
    </w:rPr>
  </w:style>
  <w:style w:type="character" w:customStyle="1" w:styleId="ListLabel316">
    <w:name w:val="ListLabel 316"/>
    <w:qFormat/>
    <w:rsid w:val="005267B6"/>
    <w:rPr>
      <w:rFonts w:cs="Wingdings"/>
    </w:rPr>
  </w:style>
  <w:style w:type="character" w:customStyle="1" w:styleId="ListLabel317">
    <w:name w:val="ListLabel 317"/>
    <w:qFormat/>
    <w:rsid w:val="005267B6"/>
    <w:rPr>
      <w:rFonts w:cs="Symbol"/>
    </w:rPr>
  </w:style>
  <w:style w:type="character" w:customStyle="1" w:styleId="ListLabel318">
    <w:name w:val="ListLabel 318"/>
    <w:qFormat/>
    <w:rsid w:val="005267B6"/>
    <w:rPr>
      <w:rFonts w:cs="Courier New"/>
    </w:rPr>
  </w:style>
  <w:style w:type="character" w:customStyle="1" w:styleId="ListLabel319">
    <w:name w:val="ListLabel 319"/>
    <w:qFormat/>
    <w:rsid w:val="005267B6"/>
    <w:rPr>
      <w:rFonts w:cs="Wingdings"/>
    </w:rPr>
  </w:style>
  <w:style w:type="character" w:customStyle="1" w:styleId="ListLabel320">
    <w:name w:val="ListLabel 320"/>
    <w:qFormat/>
    <w:rsid w:val="005267B6"/>
    <w:rPr>
      <w:rFonts w:cs="Courier New"/>
      <w:sz w:val="28"/>
    </w:rPr>
  </w:style>
  <w:style w:type="character" w:customStyle="1" w:styleId="ListLabel321">
    <w:name w:val="ListLabel 321"/>
    <w:qFormat/>
    <w:rsid w:val="005267B6"/>
    <w:rPr>
      <w:rFonts w:cs="Courier New"/>
    </w:rPr>
  </w:style>
  <w:style w:type="character" w:customStyle="1" w:styleId="ListLabel322">
    <w:name w:val="ListLabel 322"/>
    <w:qFormat/>
    <w:rsid w:val="005267B6"/>
    <w:rPr>
      <w:rFonts w:cs="Wingdings"/>
    </w:rPr>
  </w:style>
  <w:style w:type="character" w:customStyle="1" w:styleId="ListLabel323">
    <w:name w:val="ListLabel 323"/>
    <w:qFormat/>
    <w:rsid w:val="005267B6"/>
    <w:rPr>
      <w:rFonts w:cs="Symbol"/>
    </w:rPr>
  </w:style>
  <w:style w:type="character" w:customStyle="1" w:styleId="ListLabel324">
    <w:name w:val="ListLabel 324"/>
    <w:qFormat/>
    <w:rsid w:val="005267B6"/>
    <w:rPr>
      <w:rFonts w:cs="Courier New"/>
    </w:rPr>
  </w:style>
  <w:style w:type="character" w:customStyle="1" w:styleId="ListLabel325">
    <w:name w:val="ListLabel 325"/>
    <w:qFormat/>
    <w:rsid w:val="005267B6"/>
    <w:rPr>
      <w:rFonts w:cs="Wingdings"/>
    </w:rPr>
  </w:style>
  <w:style w:type="character" w:customStyle="1" w:styleId="ListLabel326">
    <w:name w:val="ListLabel 326"/>
    <w:qFormat/>
    <w:rsid w:val="005267B6"/>
    <w:rPr>
      <w:rFonts w:cs="Symbol"/>
    </w:rPr>
  </w:style>
  <w:style w:type="character" w:customStyle="1" w:styleId="ListLabel327">
    <w:name w:val="ListLabel 327"/>
    <w:qFormat/>
    <w:rsid w:val="005267B6"/>
    <w:rPr>
      <w:rFonts w:cs="Courier New"/>
    </w:rPr>
  </w:style>
  <w:style w:type="character" w:customStyle="1" w:styleId="ListLabel328">
    <w:name w:val="ListLabel 328"/>
    <w:qFormat/>
    <w:rsid w:val="005267B6"/>
    <w:rPr>
      <w:rFonts w:cs="Wingdings"/>
    </w:rPr>
  </w:style>
  <w:style w:type="character" w:customStyle="1" w:styleId="ListLabel329">
    <w:name w:val="ListLabel 329"/>
    <w:qFormat/>
    <w:rsid w:val="005267B6"/>
    <w:rPr>
      <w:rFonts w:cs="Courier New"/>
    </w:rPr>
  </w:style>
  <w:style w:type="character" w:customStyle="1" w:styleId="ListLabel330">
    <w:name w:val="ListLabel 330"/>
    <w:qFormat/>
    <w:rsid w:val="005267B6"/>
    <w:rPr>
      <w:rFonts w:cs="Courier New"/>
    </w:rPr>
  </w:style>
  <w:style w:type="character" w:customStyle="1" w:styleId="ListLabel331">
    <w:name w:val="ListLabel 331"/>
    <w:qFormat/>
    <w:rsid w:val="005267B6"/>
    <w:rPr>
      <w:rFonts w:cs="Courier New"/>
    </w:rPr>
  </w:style>
  <w:style w:type="character" w:customStyle="1" w:styleId="ListLabel332">
    <w:name w:val="ListLabel 332"/>
    <w:qFormat/>
    <w:rsid w:val="005267B6"/>
    <w:rPr>
      <w:rFonts w:cs="Courier New"/>
    </w:rPr>
  </w:style>
  <w:style w:type="character" w:customStyle="1" w:styleId="ListLabel333">
    <w:name w:val="ListLabel 333"/>
    <w:qFormat/>
    <w:rsid w:val="005267B6"/>
    <w:rPr>
      <w:rFonts w:cs="Courier New"/>
    </w:rPr>
  </w:style>
  <w:style w:type="character" w:customStyle="1" w:styleId="ListLabel334">
    <w:name w:val="ListLabel 334"/>
    <w:qFormat/>
    <w:rsid w:val="005267B6"/>
    <w:rPr>
      <w:rFonts w:cs="Courier New"/>
    </w:rPr>
  </w:style>
  <w:style w:type="character" w:customStyle="1" w:styleId="af9">
    <w:name w:val="Цветовое выделение для Текст"/>
    <w:qFormat/>
    <w:rsid w:val="005267B6"/>
    <w:rPr>
      <w:sz w:val="24"/>
    </w:rPr>
  </w:style>
  <w:style w:type="character" w:customStyle="1" w:styleId="ListLabel335">
    <w:name w:val="ListLabel 335"/>
    <w:qFormat/>
    <w:rsid w:val="005267B6"/>
    <w:rPr>
      <w:rFonts w:ascii="Times New Roman" w:hAnsi="Times New Roman" w:cs="Times New Roman"/>
      <w:b/>
      <w:sz w:val="24"/>
    </w:rPr>
  </w:style>
  <w:style w:type="character" w:customStyle="1" w:styleId="ListLabel336">
    <w:name w:val="ListLabel 336"/>
    <w:qFormat/>
    <w:rsid w:val="005267B6"/>
    <w:rPr>
      <w:rFonts w:cs="Courier New"/>
    </w:rPr>
  </w:style>
  <w:style w:type="character" w:customStyle="1" w:styleId="ListLabel337">
    <w:name w:val="ListLabel 337"/>
    <w:qFormat/>
    <w:rsid w:val="005267B6"/>
    <w:rPr>
      <w:rFonts w:cs="Wingdings"/>
    </w:rPr>
  </w:style>
  <w:style w:type="character" w:customStyle="1" w:styleId="ListLabel338">
    <w:name w:val="ListLabel 338"/>
    <w:qFormat/>
    <w:rsid w:val="005267B6"/>
    <w:rPr>
      <w:rFonts w:cs="Symbol"/>
    </w:rPr>
  </w:style>
  <w:style w:type="character" w:customStyle="1" w:styleId="ListLabel339">
    <w:name w:val="ListLabel 339"/>
    <w:qFormat/>
    <w:rsid w:val="005267B6"/>
    <w:rPr>
      <w:rFonts w:cs="Courier New"/>
    </w:rPr>
  </w:style>
  <w:style w:type="character" w:customStyle="1" w:styleId="ListLabel340">
    <w:name w:val="ListLabel 340"/>
    <w:qFormat/>
    <w:rsid w:val="005267B6"/>
    <w:rPr>
      <w:rFonts w:cs="Wingdings"/>
    </w:rPr>
  </w:style>
  <w:style w:type="character" w:customStyle="1" w:styleId="ListLabel341">
    <w:name w:val="ListLabel 341"/>
    <w:qFormat/>
    <w:rsid w:val="005267B6"/>
    <w:rPr>
      <w:rFonts w:cs="Symbol"/>
    </w:rPr>
  </w:style>
  <w:style w:type="character" w:customStyle="1" w:styleId="ListLabel342">
    <w:name w:val="ListLabel 342"/>
    <w:qFormat/>
    <w:rsid w:val="005267B6"/>
    <w:rPr>
      <w:rFonts w:cs="Courier New"/>
    </w:rPr>
  </w:style>
  <w:style w:type="character" w:customStyle="1" w:styleId="ListLabel343">
    <w:name w:val="ListLabel 343"/>
    <w:qFormat/>
    <w:rsid w:val="005267B6"/>
    <w:rPr>
      <w:rFonts w:cs="Wingdings"/>
    </w:rPr>
  </w:style>
  <w:style w:type="character" w:customStyle="1" w:styleId="ListLabel344">
    <w:name w:val="ListLabel 344"/>
    <w:qFormat/>
    <w:rsid w:val="005267B6"/>
    <w:rPr>
      <w:rFonts w:ascii="Times New Roman" w:hAnsi="Times New Roman" w:cs="Courier New"/>
      <w:sz w:val="24"/>
    </w:rPr>
  </w:style>
  <w:style w:type="character" w:customStyle="1" w:styleId="ListLabel345">
    <w:name w:val="ListLabel 345"/>
    <w:qFormat/>
    <w:rsid w:val="005267B6"/>
    <w:rPr>
      <w:rFonts w:cs="Courier New"/>
    </w:rPr>
  </w:style>
  <w:style w:type="character" w:customStyle="1" w:styleId="ListLabel346">
    <w:name w:val="ListLabel 346"/>
    <w:qFormat/>
    <w:rsid w:val="005267B6"/>
    <w:rPr>
      <w:rFonts w:cs="Wingdings"/>
    </w:rPr>
  </w:style>
  <w:style w:type="character" w:customStyle="1" w:styleId="ListLabel347">
    <w:name w:val="ListLabel 347"/>
    <w:qFormat/>
    <w:rsid w:val="005267B6"/>
    <w:rPr>
      <w:rFonts w:cs="Symbol"/>
    </w:rPr>
  </w:style>
  <w:style w:type="character" w:customStyle="1" w:styleId="ListLabel348">
    <w:name w:val="ListLabel 348"/>
    <w:qFormat/>
    <w:rsid w:val="005267B6"/>
    <w:rPr>
      <w:rFonts w:cs="Courier New"/>
    </w:rPr>
  </w:style>
  <w:style w:type="character" w:customStyle="1" w:styleId="ListLabel349">
    <w:name w:val="ListLabel 349"/>
    <w:qFormat/>
    <w:rsid w:val="005267B6"/>
    <w:rPr>
      <w:rFonts w:cs="Wingdings"/>
    </w:rPr>
  </w:style>
  <w:style w:type="character" w:customStyle="1" w:styleId="ListLabel350">
    <w:name w:val="ListLabel 350"/>
    <w:qFormat/>
    <w:rsid w:val="005267B6"/>
    <w:rPr>
      <w:rFonts w:cs="Symbol"/>
    </w:rPr>
  </w:style>
  <w:style w:type="character" w:customStyle="1" w:styleId="ListLabel351">
    <w:name w:val="ListLabel 351"/>
    <w:qFormat/>
    <w:rsid w:val="005267B6"/>
    <w:rPr>
      <w:rFonts w:cs="Courier New"/>
    </w:rPr>
  </w:style>
  <w:style w:type="character" w:customStyle="1" w:styleId="ListLabel352">
    <w:name w:val="ListLabel 352"/>
    <w:qFormat/>
    <w:rsid w:val="005267B6"/>
    <w:rPr>
      <w:rFonts w:cs="Wingdings"/>
    </w:rPr>
  </w:style>
  <w:style w:type="character" w:customStyle="1" w:styleId="ListLabel353">
    <w:name w:val="ListLabel 353"/>
    <w:qFormat/>
    <w:rsid w:val="005267B6"/>
    <w:rPr>
      <w:rFonts w:ascii="Times New Roman" w:eastAsia="Cambria" w:hAnsi="Times New Roman"/>
      <w:b/>
      <w:i w:val="0"/>
      <w:color w:val="00000A"/>
      <w:sz w:val="24"/>
    </w:rPr>
  </w:style>
  <w:style w:type="character" w:customStyle="1" w:styleId="ListLabel354">
    <w:name w:val="ListLabel 354"/>
    <w:qFormat/>
    <w:rsid w:val="005267B6"/>
    <w:rPr>
      <w:rFonts w:ascii="Times New Roman" w:hAnsi="Times New Roman" w:cs="Symbol"/>
      <w:sz w:val="28"/>
    </w:rPr>
  </w:style>
  <w:style w:type="character" w:customStyle="1" w:styleId="ListLabel355">
    <w:name w:val="ListLabel 355"/>
    <w:qFormat/>
    <w:rsid w:val="005267B6"/>
    <w:rPr>
      <w:rFonts w:cs="Courier New"/>
    </w:rPr>
  </w:style>
  <w:style w:type="character" w:customStyle="1" w:styleId="ListLabel356">
    <w:name w:val="ListLabel 356"/>
    <w:qFormat/>
    <w:rsid w:val="005267B6"/>
    <w:rPr>
      <w:rFonts w:cs="Wingdings"/>
    </w:rPr>
  </w:style>
  <w:style w:type="character" w:customStyle="1" w:styleId="ListLabel357">
    <w:name w:val="ListLabel 357"/>
    <w:qFormat/>
    <w:rsid w:val="005267B6"/>
    <w:rPr>
      <w:rFonts w:cs="Symbol"/>
    </w:rPr>
  </w:style>
  <w:style w:type="character" w:customStyle="1" w:styleId="ListLabel358">
    <w:name w:val="ListLabel 358"/>
    <w:qFormat/>
    <w:rsid w:val="005267B6"/>
    <w:rPr>
      <w:rFonts w:cs="Courier New"/>
    </w:rPr>
  </w:style>
  <w:style w:type="character" w:customStyle="1" w:styleId="ListLabel359">
    <w:name w:val="ListLabel 359"/>
    <w:qFormat/>
    <w:rsid w:val="005267B6"/>
    <w:rPr>
      <w:rFonts w:cs="Wingdings"/>
    </w:rPr>
  </w:style>
  <w:style w:type="character" w:customStyle="1" w:styleId="ListLabel360">
    <w:name w:val="ListLabel 360"/>
    <w:qFormat/>
    <w:rsid w:val="005267B6"/>
    <w:rPr>
      <w:rFonts w:cs="Symbol"/>
    </w:rPr>
  </w:style>
  <w:style w:type="character" w:customStyle="1" w:styleId="ListLabel361">
    <w:name w:val="ListLabel 361"/>
    <w:qFormat/>
    <w:rsid w:val="005267B6"/>
    <w:rPr>
      <w:rFonts w:cs="Courier New"/>
    </w:rPr>
  </w:style>
  <w:style w:type="character" w:customStyle="1" w:styleId="ListLabel362">
    <w:name w:val="ListLabel 362"/>
    <w:qFormat/>
    <w:rsid w:val="005267B6"/>
    <w:rPr>
      <w:rFonts w:cs="Wingdings"/>
    </w:rPr>
  </w:style>
  <w:style w:type="character" w:customStyle="1" w:styleId="ListLabel363">
    <w:name w:val="ListLabel 363"/>
    <w:qFormat/>
    <w:rsid w:val="005267B6"/>
    <w:rPr>
      <w:rFonts w:ascii="Times New Roman" w:hAnsi="Times New Roman" w:cs="Times New Roman"/>
      <w:b/>
      <w:sz w:val="24"/>
    </w:rPr>
  </w:style>
  <w:style w:type="character" w:customStyle="1" w:styleId="ListLabel364">
    <w:name w:val="ListLabel 364"/>
    <w:qFormat/>
    <w:rsid w:val="005267B6"/>
    <w:rPr>
      <w:rFonts w:cs="Courier New"/>
    </w:rPr>
  </w:style>
  <w:style w:type="character" w:customStyle="1" w:styleId="ListLabel365">
    <w:name w:val="ListLabel 365"/>
    <w:qFormat/>
    <w:rsid w:val="005267B6"/>
    <w:rPr>
      <w:rFonts w:cs="Wingdings"/>
    </w:rPr>
  </w:style>
  <w:style w:type="character" w:customStyle="1" w:styleId="ListLabel366">
    <w:name w:val="ListLabel 366"/>
    <w:qFormat/>
    <w:rsid w:val="005267B6"/>
    <w:rPr>
      <w:rFonts w:cs="Symbol"/>
    </w:rPr>
  </w:style>
  <w:style w:type="character" w:customStyle="1" w:styleId="ListLabel367">
    <w:name w:val="ListLabel 367"/>
    <w:qFormat/>
    <w:rsid w:val="005267B6"/>
    <w:rPr>
      <w:rFonts w:cs="Courier New"/>
    </w:rPr>
  </w:style>
  <w:style w:type="character" w:customStyle="1" w:styleId="ListLabel368">
    <w:name w:val="ListLabel 368"/>
    <w:qFormat/>
    <w:rsid w:val="005267B6"/>
    <w:rPr>
      <w:rFonts w:cs="Wingdings"/>
    </w:rPr>
  </w:style>
  <w:style w:type="character" w:customStyle="1" w:styleId="ListLabel369">
    <w:name w:val="ListLabel 369"/>
    <w:qFormat/>
    <w:rsid w:val="005267B6"/>
    <w:rPr>
      <w:rFonts w:cs="Symbol"/>
    </w:rPr>
  </w:style>
  <w:style w:type="character" w:customStyle="1" w:styleId="ListLabel370">
    <w:name w:val="ListLabel 370"/>
    <w:qFormat/>
    <w:rsid w:val="005267B6"/>
    <w:rPr>
      <w:rFonts w:cs="Courier New"/>
    </w:rPr>
  </w:style>
  <w:style w:type="character" w:customStyle="1" w:styleId="ListLabel371">
    <w:name w:val="ListLabel 371"/>
    <w:qFormat/>
    <w:rsid w:val="005267B6"/>
    <w:rPr>
      <w:rFonts w:cs="Wingdings"/>
    </w:rPr>
  </w:style>
  <w:style w:type="character" w:customStyle="1" w:styleId="ListLabel372">
    <w:name w:val="ListLabel 372"/>
    <w:qFormat/>
    <w:rsid w:val="005267B6"/>
    <w:rPr>
      <w:rFonts w:cs="Symbol"/>
      <w:sz w:val="28"/>
    </w:rPr>
  </w:style>
  <w:style w:type="character" w:customStyle="1" w:styleId="ListLabel373">
    <w:name w:val="ListLabel 373"/>
    <w:qFormat/>
    <w:rsid w:val="005267B6"/>
    <w:rPr>
      <w:rFonts w:cs="Courier New"/>
      <w:sz w:val="28"/>
    </w:rPr>
  </w:style>
  <w:style w:type="character" w:customStyle="1" w:styleId="ListLabel374">
    <w:name w:val="ListLabel 374"/>
    <w:qFormat/>
    <w:rsid w:val="005267B6"/>
    <w:rPr>
      <w:rFonts w:cs="Wingdings"/>
    </w:rPr>
  </w:style>
  <w:style w:type="character" w:customStyle="1" w:styleId="ListLabel375">
    <w:name w:val="ListLabel 375"/>
    <w:qFormat/>
    <w:rsid w:val="005267B6"/>
    <w:rPr>
      <w:rFonts w:cs="Symbol"/>
    </w:rPr>
  </w:style>
  <w:style w:type="character" w:customStyle="1" w:styleId="ListLabel376">
    <w:name w:val="ListLabel 376"/>
    <w:qFormat/>
    <w:rsid w:val="005267B6"/>
    <w:rPr>
      <w:rFonts w:cs="Courier New"/>
    </w:rPr>
  </w:style>
  <w:style w:type="character" w:customStyle="1" w:styleId="ListLabel377">
    <w:name w:val="ListLabel 377"/>
    <w:qFormat/>
    <w:rsid w:val="005267B6"/>
    <w:rPr>
      <w:rFonts w:cs="Wingdings"/>
    </w:rPr>
  </w:style>
  <w:style w:type="character" w:customStyle="1" w:styleId="ListLabel378">
    <w:name w:val="ListLabel 378"/>
    <w:qFormat/>
    <w:rsid w:val="005267B6"/>
    <w:rPr>
      <w:rFonts w:cs="Symbol"/>
    </w:rPr>
  </w:style>
  <w:style w:type="character" w:customStyle="1" w:styleId="ListLabel379">
    <w:name w:val="ListLabel 379"/>
    <w:qFormat/>
    <w:rsid w:val="005267B6"/>
    <w:rPr>
      <w:rFonts w:cs="Courier New"/>
    </w:rPr>
  </w:style>
  <w:style w:type="character" w:customStyle="1" w:styleId="ListLabel380">
    <w:name w:val="ListLabel 380"/>
    <w:qFormat/>
    <w:rsid w:val="005267B6"/>
    <w:rPr>
      <w:rFonts w:cs="Wingdings"/>
    </w:rPr>
  </w:style>
  <w:style w:type="character" w:customStyle="1" w:styleId="ListLabel381">
    <w:name w:val="ListLabel 381"/>
    <w:qFormat/>
    <w:rsid w:val="005267B6"/>
    <w:rPr>
      <w:rFonts w:ascii="Times New Roman" w:hAnsi="Times New Roman" w:cs="Symbol"/>
      <w:b/>
      <w:sz w:val="28"/>
    </w:rPr>
  </w:style>
  <w:style w:type="character" w:customStyle="1" w:styleId="ListLabel382">
    <w:name w:val="ListLabel 382"/>
    <w:qFormat/>
    <w:rsid w:val="005267B6"/>
    <w:rPr>
      <w:rFonts w:cs="Courier New"/>
    </w:rPr>
  </w:style>
  <w:style w:type="character" w:customStyle="1" w:styleId="ListLabel383">
    <w:name w:val="ListLabel 383"/>
    <w:qFormat/>
    <w:rsid w:val="005267B6"/>
    <w:rPr>
      <w:rFonts w:cs="Wingdings"/>
    </w:rPr>
  </w:style>
  <w:style w:type="character" w:customStyle="1" w:styleId="ListLabel384">
    <w:name w:val="ListLabel 384"/>
    <w:qFormat/>
    <w:rsid w:val="005267B6"/>
    <w:rPr>
      <w:rFonts w:cs="Symbol"/>
    </w:rPr>
  </w:style>
  <w:style w:type="character" w:customStyle="1" w:styleId="ListLabel385">
    <w:name w:val="ListLabel 385"/>
    <w:qFormat/>
    <w:rsid w:val="005267B6"/>
    <w:rPr>
      <w:rFonts w:cs="Courier New"/>
    </w:rPr>
  </w:style>
  <w:style w:type="character" w:customStyle="1" w:styleId="ListLabel386">
    <w:name w:val="ListLabel 386"/>
    <w:qFormat/>
    <w:rsid w:val="005267B6"/>
    <w:rPr>
      <w:rFonts w:cs="Wingdings"/>
    </w:rPr>
  </w:style>
  <w:style w:type="character" w:customStyle="1" w:styleId="ListLabel387">
    <w:name w:val="ListLabel 387"/>
    <w:qFormat/>
    <w:rsid w:val="005267B6"/>
    <w:rPr>
      <w:rFonts w:cs="Symbol"/>
    </w:rPr>
  </w:style>
  <w:style w:type="character" w:customStyle="1" w:styleId="ListLabel388">
    <w:name w:val="ListLabel 388"/>
    <w:qFormat/>
    <w:rsid w:val="005267B6"/>
    <w:rPr>
      <w:rFonts w:cs="Courier New"/>
    </w:rPr>
  </w:style>
  <w:style w:type="character" w:customStyle="1" w:styleId="ListLabel389">
    <w:name w:val="ListLabel 389"/>
    <w:qFormat/>
    <w:rsid w:val="005267B6"/>
    <w:rPr>
      <w:rFonts w:cs="Wingdings"/>
    </w:rPr>
  </w:style>
  <w:style w:type="character" w:customStyle="1" w:styleId="ListLabel390">
    <w:name w:val="ListLabel 390"/>
    <w:qFormat/>
    <w:rsid w:val="005267B6"/>
    <w:rPr>
      <w:rFonts w:ascii="Times New Roman" w:hAnsi="Times New Roman" w:cs="Symbol"/>
      <w:sz w:val="28"/>
    </w:rPr>
  </w:style>
  <w:style w:type="character" w:customStyle="1" w:styleId="ListLabel391">
    <w:name w:val="ListLabel 391"/>
    <w:qFormat/>
    <w:rsid w:val="005267B6"/>
    <w:rPr>
      <w:rFonts w:cs="Courier New"/>
    </w:rPr>
  </w:style>
  <w:style w:type="character" w:customStyle="1" w:styleId="ListLabel392">
    <w:name w:val="ListLabel 392"/>
    <w:qFormat/>
    <w:rsid w:val="005267B6"/>
    <w:rPr>
      <w:rFonts w:cs="Wingdings"/>
    </w:rPr>
  </w:style>
  <w:style w:type="character" w:customStyle="1" w:styleId="ListLabel393">
    <w:name w:val="ListLabel 393"/>
    <w:qFormat/>
    <w:rsid w:val="005267B6"/>
    <w:rPr>
      <w:rFonts w:cs="Symbol"/>
    </w:rPr>
  </w:style>
  <w:style w:type="character" w:customStyle="1" w:styleId="ListLabel394">
    <w:name w:val="ListLabel 394"/>
    <w:qFormat/>
    <w:rsid w:val="005267B6"/>
    <w:rPr>
      <w:rFonts w:cs="Courier New"/>
    </w:rPr>
  </w:style>
  <w:style w:type="character" w:customStyle="1" w:styleId="ListLabel395">
    <w:name w:val="ListLabel 395"/>
    <w:qFormat/>
    <w:rsid w:val="005267B6"/>
    <w:rPr>
      <w:rFonts w:cs="Wingdings"/>
    </w:rPr>
  </w:style>
  <w:style w:type="character" w:customStyle="1" w:styleId="ListLabel396">
    <w:name w:val="ListLabel 396"/>
    <w:qFormat/>
    <w:rsid w:val="005267B6"/>
    <w:rPr>
      <w:rFonts w:cs="Symbol"/>
    </w:rPr>
  </w:style>
  <w:style w:type="character" w:customStyle="1" w:styleId="ListLabel397">
    <w:name w:val="ListLabel 397"/>
    <w:qFormat/>
    <w:rsid w:val="005267B6"/>
    <w:rPr>
      <w:rFonts w:cs="Courier New"/>
    </w:rPr>
  </w:style>
  <w:style w:type="character" w:customStyle="1" w:styleId="ListLabel398">
    <w:name w:val="ListLabel 398"/>
    <w:qFormat/>
    <w:rsid w:val="005267B6"/>
    <w:rPr>
      <w:rFonts w:cs="Wingdings"/>
    </w:rPr>
  </w:style>
  <w:style w:type="character" w:customStyle="1" w:styleId="ListLabel399">
    <w:name w:val="ListLabel 399"/>
    <w:qFormat/>
    <w:rsid w:val="005267B6"/>
    <w:rPr>
      <w:rFonts w:ascii="Times New Roman" w:hAnsi="Times New Roman" w:cs="Arial"/>
      <w:sz w:val="28"/>
    </w:rPr>
  </w:style>
  <w:style w:type="character" w:customStyle="1" w:styleId="ListLabel400">
    <w:name w:val="ListLabel 400"/>
    <w:qFormat/>
    <w:rsid w:val="005267B6"/>
    <w:rPr>
      <w:rFonts w:cs="Arial"/>
    </w:rPr>
  </w:style>
  <w:style w:type="character" w:customStyle="1" w:styleId="ListLabel401">
    <w:name w:val="ListLabel 401"/>
    <w:qFormat/>
    <w:rsid w:val="005267B6"/>
    <w:rPr>
      <w:rFonts w:cs="Arial"/>
    </w:rPr>
  </w:style>
  <w:style w:type="character" w:customStyle="1" w:styleId="ListLabel402">
    <w:name w:val="ListLabel 402"/>
    <w:qFormat/>
    <w:rsid w:val="005267B6"/>
    <w:rPr>
      <w:rFonts w:cs="Arial"/>
    </w:rPr>
  </w:style>
  <w:style w:type="character" w:customStyle="1" w:styleId="ListLabel403">
    <w:name w:val="ListLabel 403"/>
    <w:qFormat/>
    <w:rsid w:val="005267B6"/>
    <w:rPr>
      <w:rFonts w:cs="Arial"/>
    </w:rPr>
  </w:style>
  <w:style w:type="character" w:customStyle="1" w:styleId="ListLabel404">
    <w:name w:val="ListLabel 404"/>
    <w:qFormat/>
    <w:rsid w:val="005267B6"/>
    <w:rPr>
      <w:rFonts w:cs="Arial"/>
    </w:rPr>
  </w:style>
  <w:style w:type="character" w:customStyle="1" w:styleId="ListLabel405">
    <w:name w:val="ListLabel 405"/>
    <w:qFormat/>
    <w:rsid w:val="005267B6"/>
    <w:rPr>
      <w:rFonts w:cs="Arial"/>
    </w:rPr>
  </w:style>
  <w:style w:type="character" w:customStyle="1" w:styleId="ListLabel406">
    <w:name w:val="ListLabel 406"/>
    <w:qFormat/>
    <w:rsid w:val="005267B6"/>
    <w:rPr>
      <w:rFonts w:cs="Arial"/>
    </w:rPr>
  </w:style>
  <w:style w:type="character" w:customStyle="1" w:styleId="ListLabel407">
    <w:name w:val="ListLabel 407"/>
    <w:qFormat/>
    <w:rsid w:val="005267B6"/>
    <w:rPr>
      <w:rFonts w:cs="Arial"/>
    </w:rPr>
  </w:style>
  <w:style w:type="character" w:customStyle="1" w:styleId="ListLabel408">
    <w:name w:val="ListLabel 408"/>
    <w:qFormat/>
    <w:rsid w:val="005267B6"/>
    <w:rPr>
      <w:rFonts w:ascii="Times New Roman" w:hAnsi="Times New Roman" w:cs="Times New Roman"/>
      <w:b/>
      <w:sz w:val="24"/>
    </w:rPr>
  </w:style>
  <w:style w:type="character" w:customStyle="1" w:styleId="ListLabel409">
    <w:name w:val="ListLabel 409"/>
    <w:qFormat/>
    <w:rsid w:val="005267B6"/>
    <w:rPr>
      <w:rFonts w:cs="Courier New"/>
    </w:rPr>
  </w:style>
  <w:style w:type="character" w:customStyle="1" w:styleId="ListLabel410">
    <w:name w:val="ListLabel 410"/>
    <w:qFormat/>
    <w:rsid w:val="005267B6"/>
    <w:rPr>
      <w:rFonts w:cs="Wingdings"/>
    </w:rPr>
  </w:style>
  <w:style w:type="character" w:customStyle="1" w:styleId="ListLabel411">
    <w:name w:val="ListLabel 411"/>
    <w:qFormat/>
    <w:rsid w:val="005267B6"/>
    <w:rPr>
      <w:rFonts w:cs="Symbol"/>
    </w:rPr>
  </w:style>
  <w:style w:type="character" w:customStyle="1" w:styleId="ListLabel412">
    <w:name w:val="ListLabel 412"/>
    <w:qFormat/>
    <w:rsid w:val="005267B6"/>
    <w:rPr>
      <w:rFonts w:cs="Courier New"/>
    </w:rPr>
  </w:style>
  <w:style w:type="character" w:customStyle="1" w:styleId="ListLabel413">
    <w:name w:val="ListLabel 413"/>
    <w:qFormat/>
    <w:rsid w:val="005267B6"/>
    <w:rPr>
      <w:rFonts w:cs="Wingdings"/>
    </w:rPr>
  </w:style>
  <w:style w:type="character" w:customStyle="1" w:styleId="ListLabel414">
    <w:name w:val="ListLabel 414"/>
    <w:qFormat/>
    <w:rsid w:val="005267B6"/>
    <w:rPr>
      <w:rFonts w:cs="Symbol"/>
    </w:rPr>
  </w:style>
  <w:style w:type="character" w:customStyle="1" w:styleId="ListLabel415">
    <w:name w:val="ListLabel 415"/>
    <w:qFormat/>
    <w:rsid w:val="005267B6"/>
    <w:rPr>
      <w:rFonts w:cs="Courier New"/>
    </w:rPr>
  </w:style>
  <w:style w:type="character" w:customStyle="1" w:styleId="ListLabel416">
    <w:name w:val="ListLabel 416"/>
    <w:qFormat/>
    <w:rsid w:val="005267B6"/>
    <w:rPr>
      <w:rFonts w:cs="Wingdings"/>
    </w:rPr>
  </w:style>
  <w:style w:type="character" w:customStyle="1" w:styleId="ListLabel417">
    <w:name w:val="ListLabel 417"/>
    <w:qFormat/>
    <w:rsid w:val="005267B6"/>
    <w:rPr>
      <w:rFonts w:ascii="Times New Roman" w:hAnsi="Times New Roman" w:cs="Courier New"/>
      <w:sz w:val="24"/>
    </w:rPr>
  </w:style>
  <w:style w:type="character" w:customStyle="1" w:styleId="ListLabel418">
    <w:name w:val="ListLabel 418"/>
    <w:qFormat/>
    <w:rsid w:val="005267B6"/>
    <w:rPr>
      <w:rFonts w:cs="Courier New"/>
    </w:rPr>
  </w:style>
  <w:style w:type="character" w:customStyle="1" w:styleId="ListLabel419">
    <w:name w:val="ListLabel 419"/>
    <w:qFormat/>
    <w:rsid w:val="005267B6"/>
    <w:rPr>
      <w:rFonts w:cs="Wingdings"/>
    </w:rPr>
  </w:style>
  <w:style w:type="character" w:customStyle="1" w:styleId="ListLabel420">
    <w:name w:val="ListLabel 420"/>
    <w:qFormat/>
    <w:rsid w:val="005267B6"/>
    <w:rPr>
      <w:rFonts w:cs="Symbol"/>
    </w:rPr>
  </w:style>
  <w:style w:type="character" w:customStyle="1" w:styleId="ListLabel421">
    <w:name w:val="ListLabel 421"/>
    <w:qFormat/>
    <w:rsid w:val="005267B6"/>
    <w:rPr>
      <w:rFonts w:cs="Courier New"/>
    </w:rPr>
  </w:style>
  <w:style w:type="character" w:customStyle="1" w:styleId="ListLabel422">
    <w:name w:val="ListLabel 422"/>
    <w:qFormat/>
    <w:rsid w:val="005267B6"/>
    <w:rPr>
      <w:rFonts w:cs="Wingdings"/>
    </w:rPr>
  </w:style>
  <w:style w:type="character" w:customStyle="1" w:styleId="ListLabel423">
    <w:name w:val="ListLabel 423"/>
    <w:qFormat/>
    <w:rsid w:val="005267B6"/>
    <w:rPr>
      <w:rFonts w:cs="Symbol"/>
    </w:rPr>
  </w:style>
  <w:style w:type="character" w:customStyle="1" w:styleId="ListLabel424">
    <w:name w:val="ListLabel 424"/>
    <w:qFormat/>
    <w:rsid w:val="005267B6"/>
    <w:rPr>
      <w:rFonts w:cs="Courier New"/>
    </w:rPr>
  </w:style>
  <w:style w:type="character" w:customStyle="1" w:styleId="ListLabel425">
    <w:name w:val="ListLabel 425"/>
    <w:qFormat/>
    <w:rsid w:val="005267B6"/>
    <w:rPr>
      <w:rFonts w:cs="Wingdings"/>
    </w:rPr>
  </w:style>
  <w:style w:type="character" w:customStyle="1" w:styleId="ListLabel426">
    <w:name w:val="ListLabel 426"/>
    <w:qFormat/>
    <w:rsid w:val="005267B6"/>
    <w:rPr>
      <w:rFonts w:ascii="Times New Roman" w:eastAsia="Cambria" w:hAnsi="Times New Roman"/>
      <w:b/>
      <w:i w:val="0"/>
      <w:color w:val="00000A"/>
      <w:sz w:val="24"/>
    </w:rPr>
  </w:style>
  <w:style w:type="character" w:customStyle="1" w:styleId="ListLabel427">
    <w:name w:val="ListLabel 427"/>
    <w:qFormat/>
    <w:rsid w:val="005267B6"/>
    <w:rPr>
      <w:rFonts w:ascii="Times New Roman" w:hAnsi="Times New Roman" w:cs="Symbol"/>
      <w:sz w:val="28"/>
    </w:rPr>
  </w:style>
  <w:style w:type="character" w:customStyle="1" w:styleId="ListLabel428">
    <w:name w:val="ListLabel 428"/>
    <w:qFormat/>
    <w:rsid w:val="005267B6"/>
    <w:rPr>
      <w:rFonts w:cs="Courier New"/>
    </w:rPr>
  </w:style>
  <w:style w:type="character" w:customStyle="1" w:styleId="ListLabel429">
    <w:name w:val="ListLabel 429"/>
    <w:qFormat/>
    <w:rsid w:val="005267B6"/>
    <w:rPr>
      <w:rFonts w:cs="Wingdings"/>
    </w:rPr>
  </w:style>
  <w:style w:type="character" w:customStyle="1" w:styleId="ListLabel430">
    <w:name w:val="ListLabel 430"/>
    <w:qFormat/>
    <w:rsid w:val="005267B6"/>
    <w:rPr>
      <w:rFonts w:cs="Symbol"/>
    </w:rPr>
  </w:style>
  <w:style w:type="character" w:customStyle="1" w:styleId="ListLabel431">
    <w:name w:val="ListLabel 431"/>
    <w:qFormat/>
    <w:rsid w:val="005267B6"/>
    <w:rPr>
      <w:rFonts w:cs="Courier New"/>
    </w:rPr>
  </w:style>
  <w:style w:type="character" w:customStyle="1" w:styleId="ListLabel432">
    <w:name w:val="ListLabel 432"/>
    <w:qFormat/>
    <w:rsid w:val="005267B6"/>
    <w:rPr>
      <w:rFonts w:cs="Wingdings"/>
    </w:rPr>
  </w:style>
  <w:style w:type="character" w:customStyle="1" w:styleId="ListLabel433">
    <w:name w:val="ListLabel 433"/>
    <w:qFormat/>
    <w:rsid w:val="005267B6"/>
    <w:rPr>
      <w:rFonts w:cs="Symbol"/>
    </w:rPr>
  </w:style>
  <w:style w:type="character" w:customStyle="1" w:styleId="ListLabel434">
    <w:name w:val="ListLabel 434"/>
    <w:qFormat/>
    <w:rsid w:val="005267B6"/>
    <w:rPr>
      <w:rFonts w:cs="Courier New"/>
    </w:rPr>
  </w:style>
  <w:style w:type="character" w:customStyle="1" w:styleId="ListLabel435">
    <w:name w:val="ListLabel 435"/>
    <w:qFormat/>
    <w:rsid w:val="005267B6"/>
    <w:rPr>
      <w:rFonts w:cs="Wingdings"/>
    </w:rPr>
  </w:style>
  <w:style w:type="character" w:customStyle="1" w:styleId="ListLabel436">
    <w:name w:val="ListLabel 436"/>
    <w:qFormat/>
    <w:rsid w:val="005267B6"/>
    <w:rPr>
      <w:rFonts w:ascii="Times New Roman" w:hAnsi="Times New Roman" w:cs="Times New Roman"/>
      <w:b/>
      <w:sz w:val="24"/>
    </w:rPr>
  </w:style>
  <w:style w:type="character" w:customStyle="1" w:styleId="ListLabel437">
    <w:name w:val="ListLabel 437"/>
    <w:qFormat/>
    <w:rsid w:val="005267B6"/>
    <w:rPr>
      <w:rFonts w:cs="Courier New"/>
    </w:rPr>
  </w:style>
  <w:style w:type="character" w:customStyle="1" w:styleId="ListLabel438">
    <w:name w:val="ListLabel 438"/>
    <w:qFormat/>
    <w:rsid w:val="005267B6"/>
    <w:rPr>
      <w:rFonts w:cs="Wingdings"/>
    </w:rPr>
  </w:style>
  <w:style w:type="character" w:customStyle="1" w:styleId="ListLabel439">
    <w:name w:val="ListLabel 439"/>
    <w:qFormat/>
    <w:rsid w:val="005267B6"/>
    <w:rPr>
      <w:rFonts w:cs="Symbol"/>
    </w:rPr>
  </w:style>
  <w:style w:type="character" w:customStyle="1" w:styleId="ListLabel440">
    <w:name w:val="ListLabel 440"/>
    <w:qFormat/>
    <w:rsid w:val="005267B6"/>
    <w:rPr>
      <w:rFonts w:cs="Courier New"/>
    </w:rPr>
  </w:style>
  <w:style w:type="character" w:customStyle="1" w:styleId="ListLabel441">
    <w:name w:val="ListLabel 441"/>
    <w:qFormat/>
    <w:rsid w:val="005267B6"/>
    <w:rPr>
      <w:rFonts w:cs="Wingdings"/>
    </w:rPr>
  </w:style>
  <w:style w:type="character" w:customStyle="1" w:styleId="ListLabel442">
    <w:name w:val="ListLabel 442"/>
    <w:qFormat/>
    <w:rsid w:val="005267B6"/>
    <w:rPr>
      <w:rFonts w:cs="Symbol"/>
    </w:rPr>
  </w:style>
  <w:style w:type="character" w:customStyle="1" w:styleId="ListLabel443">
    <w:name w:val="ListLabel 443"/>
    <w:qFormat/>
    <w:rsid w:val="005267B6"/>
    <w:rPr>
      <w:rFonts w:cs="Courier New"/>
    </w:rPr>
  </w:style>
  <w:style w:type="character" w:customStyle="1" w:styleId="ListLabel444">
    <w:name w:val="ListLabel 444"/>
    <w:qFormat/>
    <w:rsid w:val="005267B6"/>
    <w:rPr>
      <w:rFonts w:cs="Wingdings"/>
    </w:rPr>
  </w:style>
  <w:style w:type="character" w:customStyle="1" w:styleId="ListLabel445">
    <w:name w:val="ListLabel 445"/>
    <w:qFormat/>
    <w:rsid w:val="005267B6"/>
    <w:rPr>
      <w:rFonts w:ascii="Times New Roman" w:hAnsi="Times New Roman" w:cs="Symbol"/>
      <w:sz w:val="28"/>
    </w:rPr>
  </w:style>
  <w:style w:type="character" w:customStyle="1" w:styleId="ListLabel446">
    <w:name w:val="ListLabel 446"/>
    <w:qFormat/>
    <w:rsid w:val="005267B6"/>
    <w:rPr>
      <w:rFonts w:cs="Courier New"/>
      <w:sz w:val="28"/>
    </w:rPr>
  </w:style>
  <w:style w:type="character" w:customStyle="1" w:styleId="ListLabel447">
    <w:name w:val="ListLabel 447"/>
    <w:qFormat/>
    <w:rsid w:val="005267B6"/>
    <w:rPr>
      <w:rFonts w:cs="Wingdings"/>
    </w:rPr>
  </w:style>
  <w:style w:type="character" w:customStyle="1" w:styleId="ListLabel448">
    <w:name w:val="ListLabel 448"/>
    <w:qFormat/>
    <w:rsid w:val="005267B6"/>
    <w:rPr>
      <w:rFonts w:cs="Symbol"/>
    </w:rPr>
  </w:style>
  <w:style w:type="character" w:customStyle="1" w:styleId="ListLabel449">
    <w:name w:val="ListLabel 449"/>
    <w:qFormat/>
    <w:rsid w:val="005267B6"/>
    <w:rPr>
      <w:rFonts w:cs="Courier New"/>
    </w:rPr>
  </w:style>
  <w:style w:type="character" w:customStyle="1" w:styleId="ListLabel450">
    <w:name w:val="ListLabel 450"/>
    <w:qFormat/>
    <w:rsid w:val="005267B6"/>
    <w:rPr>
      <w:rFonts w:cs="Wingdings"/>
    </w:rPr>
  </w:style>
  <w:style w:type="character" w:customStyle="1" w:styleId="ListLabel451">
    <w:name w:val="ListLabel 451"/>
    <w:qFormat/>
    <w:rsid w:val="005267B6"/>
    <w:rPr>
      <w:rFonts w:cs="Symbol"/>
    </w:rPr>
  </w:style>
  <w:style w:type="character" w:customStyle="1" w:styleId="ListLabel452">
    <w:name w:val="ListLabel 452"/>
    <w:qFormat/>
    <w:rsid w:val="005267B6"/>
    <w:rPr>
      <w:rFonts w:cs="Courier New"/>
    </w:rPr>
  </w:style>
  <w:style w:type="character" w:customStyle="1" w:styleId="ListLabel453">
    <w:name w:val="ListLabel 453"/>
    <w:qFormat/>
    <w:rsid w:val="005267B6"/>
    <w:rPr>
      <w:rFonts w:cs="Wingdings"/>
    </w:rPr>
  </w:style>
  <w:style w:type="character" w:customStyle="1" w:styleId="ListLabel454">
    <w:name w:val="ListLabel 454"/>
    <w:qFormat/>
    <w:rsid w:val="005267B6"/>
    <w:rPr>
      <w:rFonts w:cs="Arial"/>
      <w:sz w:val="28"/>
    </w:rPr>
  </w:style>
  <w:style w:type="character" w:customStyle="1" w:styleId="ListLabel455">
    <w:name w:val="ListLabel 455"/>
    <w:qFormat/>
    <w:rsid w:val="005267B6"/>
    <w:rPr>
      <w:rFonts w:cs="Arial"/>
    </w:rPr>
  </w:style>
  <w:style w:type="character" w:customStyle="1" w:styleId="ListLabel456">
    <w:name w:val="ListLabel 456"/>
    <w:qFormat/>
    <w:rsid w:val="005267B6"/>
    <w:rPr>
      <w:rFonts w:cs="Arial"/>
    </w:rPr>
  </w:style>
  <w:style w:type="character" w:customStyle="1" w:styleId="ListLabel457">
    <w:name w:val="ListLabel 457"/>
    <w:qFormat/>
    <w:rsid w:val="005267B6"/>
    <w:rPr>
      <w:rFonts w:cs="Arial"/>
    </w:rPr>
  </w:style>
  <w:style w:type="character" w:customStyle="1" w:styleId="ListLabel458">
    <w:name w:val="ListLabel 458"/>
    <w:qFormat/>
    <w:rsid w:val="005267B6"/>
    <w:rPr>
      <w:rFonts w:cs="Arial"/>
    </w:rPr>
  </w:style>
  <w:style w:type="character" w:customStyle="1" w:styleId="ListLabel459">
    <w:name w:val="ListLabel 459"/>
    <w:qFormat/>
    <w:rsid w:val="005267B6"/>
    <w:rPr>
      <w:rFonts w:cs="Arial"/>
    </w:rPr>
  </w:style>
  <w:style w:type="character" w:customStyle="1" w:styleId="ListLabel460">
    <w:name w:val="ListLabel 460"/>
    <w:qFormat/>
    <w:rsid w:val="005267B6"/>
    <w:rPr>
      <w:rFonts w:cs="Arial"/>
    </w:rPr>
  </w:style>
  <w:style w:type="character" w:customStyle="1" w:styleId="ListLabel461">
    <w:name w:val="ListLabel 461"/>
    <w:qFormat/>
    <w:rsid w:val="005267B6"/>
    <w:rPr>
      <w:rFonts w:cs="Arial"/>
    </w:rPr>
  </w:style>
  <w:style w:type="character" w:customStyle="1" w:styleId="ListLabel462">
    <w:name w:val="ListLabel 462"/>
    <w:qFormat/>
    <w:rsid w:val="005267B6"/>
    <w:rPr>
      <w:rFonts w:cs="Arial"/>
    </w:rPr>
  </w:style>
  <w:style w:type="character" w:customStyle="1" w:styleId="ListLabel463">
    <w:name w:val="ListLabel 463"/>
    <w:qFormat/>
    <w:rsid w:val="005267B6"/>
    <w:rPr>
      <w:rFonts w:ascii="Times New Roman" w:hAnsi="Times New Roman" w:cs="Times New Roman"/>
      <w:b/>
      <w:sz w:val="24"/>
    </w:rPr>
  </w:style>
  <w:style w:type="character" w:customStyle="1" w:styleId="ListLabel464">
    <w:name w:val="ListLabel 464"/>
    <w:qFormat/>
    <w:rsid w:val="005267B6"/>
    <w:rPr>
      <w:rFonts w:cs="Courier New"/>
    </w:rPr>
  </w:style>
  <w:style w:type="character" w:customStyle="1" w:styleId="ListLabel465">
    <w:name w:val="ListLabel 465"/>
    <w:qFormat/>
    <w:rsid w:val="005267B6"/>
    <w:rPr>
      <w:rFonts w:cs="Wingdings"/>
    </w:rPr>
  </w:style>
  <w:style w:type="character" w:customStyle="1" w:styleId="ListLabel466">
    <w:name w:val="ListLabel 466"/>
    <w:qFormat/>
    <w:rsid w:val="005267B6"/>
    <w:rPr>
      <w:rFonts w:cs="Symbol"/>
    </w:rPr>
  </w:style>
  <w:style w:type="character" w:customStyle="1" w:styleId="ListLabel467">
    <w:name w:val="ListLabel 467"/>
    <w:qFormat/>
    <w:rsid w:val="005267B6"/>
    <w:rPr>
      <w:rFonts w:cs="Courier New"/>
    </w:rPr>
  </w:style>
  <w:style w:type="character" w:customStyle="1" w:styleId="ListLabel468">
    <w:name w:val="ListLabel 468"/>
    <w:qFormat/>
    <w:rsid w:val="005267B6"/>
    <w:rPr>
      <w:rFonts w:cs="Wingdings"/>
    </w:rPr>
  </w:style>
  <w:style w:type="character" w:customStyle="1" w:styleId="ListLabel469">
    <w:name w:val="ListLabel 469"/>
    <w:qFormat/>
    <w:rsid w:val="005267B6"/>
    <w:rPr>
      <w:rFonts w:cs="Symbol"/>
    </w:rPr>
  </w:style>
  <w:style w:type="character" w:customStyle="1" w:styleId="ListLabel470">
    <w:name w:val="ListLabel 470"/>
    <w:qFormat/>
    <w:rsid w:val="005267B6"/>
    <w:rPr>
      <w:rFonts w:cs="Courier New"/>
    </w:rPr>
  </w:style>
  <w:style w:type="character" w:customStyle="1" w:styleId="ListLabel471">
    <w:name w:val="ListLabel 471"/>
    <w:qFormat/>
    <w:rsid w:val="005267B6"/>
    <w:rPr>
      <w:rFonts w:cs="Wingdings"/>
    </w:rPr>
  </w:style>
  <w:style w:type="character" w:customStyle="1" w:styleId="ListLabel472">
    <w:name w:val="ListLabel 472"/>
    <w:qFormat/>
    <w:rsid w:val="005267B6"/>
    <w:rPr>
      <w:rFonts w:ascii="Times New Roman" w:hAnsi="Times New Roman" w:cs="Courier New"/>
      <w:sz w:val="24"/>
    </w:rPr>
  </w:style>
  <w:style w:type="character" w:customStyle="1" w:styleId="ListLabel473">
    <w:name w:val="ListLabel 473"/>
    <w:qFormat/>
    <w:rsid w:val="005267B6"/>
    <w:rPr>
      <w:rFonts w:cs="Courier New"/>
    </w:rPr>
  </w:style>
  <w:style w:type="character" w:customStyle="1" w:styleId="ListLabel474">
    <w:name w:val="ListLabel 474"/>
    <w:qFormat/>
    <w:rsid w:val="005267B6"/>
    <w:rPr>
      <w:rFonts w:cs="Wingdings"/>
    </w:rPr>
  </w:style>
  <w:style w:type="character" w:customStyle="1" w:styleId="ListLabel475">
    <w:name w:val="ListLabel 475"/>
    <w:qFormat/>
    <w:rsid w:val="005267B6"/>
    <w:rPr>
      <w:rFonts w:cs="Symbol"/>
    </w:rPr>
  </w:style>
  <w:style w:type="character" w:customStyle="1" w:styleId="ListLabel476">
    <w:name w:val="ListLabel 476"/>
    <w:qFormat/>
    <w:rsid w:val="005267B6"/>
    <w:rPr>
      <w:rFonts w:cs="Courier New"/>
    </w:rPr>
  </w:style>
  <w:style w:type="character" w:customStyle="1" w:styleId="ListLabel477">
    <w:name w:val="ListLabel 477"/>
    <w:qFormat/>
    <w:rsid w:val="005267B6"/>
    <w:rPr>
      <w:rFonts w:cs="Wingdings"/>
    </w:rPr>
  </w:style>
  <w:style w:type="character" w:customStyle="1" w:styleId="ListLabel478">
    <w:name w:val="ListLabel 478"/>
    <w:qFormat/>
    <w:rsid w:val="005267B6"/>
    <w:rPr>
      <w:rFonts w:cs="Symbol"/>
    </w:rPr>
  </w:style>
  <w:style w:type="character" w:customStyle="1" w:styleId="ListLabel479">
    <w:name w:val="ListLabel 479"/>
    <w:qFormat/>
    <w:rsid w:val="005267B6"/>
    <w:rPr>
      <w:rFonts w:cs="Courier New"/>
    </w:rPr>
  </w:style>
  <w:style w:type="character" w:customStyle="1" w:styleId="ListLabel480">
    <w:name w:val="ListLabel 480"/>
    <w:qFormat/>
    <w:rsid w:val="005267B6"/>
    <w:rPr>
      <w:rFonts w:cs="Wingdings"/>
    </w:rPr>
  </w:style>
  <w:style w:type="character" w:customStyle="1" w:styleId="ListLabel481">
    <w:name w:val="ListLabel 481"/>
    <w:qFormat/>
    <w:rsid w:val="005267B6"/>
    <w:rPr>
      <w:rFonts w:ascii="Times New Roman" w:eastAsia="Cambria" w:hAnsi="Times New Roman"/>
      <w:b/>
      <w:i w:val="0"/>
      <w:color w:val="00000A"/>
      <w:sz w:val="24"/>
    </w:rPr>
  </w:style>
  <w:style w:type="character" w:customStyle="1" w:styleId="ListLabel482">
    <w:name w:val="ListLabel 482"/>
    <w:qFormat/>
    <w:rsid w:val="005267B6"/>
    <w:rPr>
      <w:rFonts w:ascii="Times New Roman" w:hAnsi="Times New Roman" w:cs="Symbol"/>
      <w:sz w:val="28"/>
    </w:rPr>
  </w:style>
  <w:style w:type="character" w:customStyle="1" w:styleId="ListLabel483">
    <w:name w:val="ListLabel 483"/>
    <w:qFormat/>
    <w:rsid w:val="005267B6"/>
    <w:rPr>
      <w:rFonts w:cs="Courier New"/>
    </w:rPr>
  </w:style>
  <w:style w:type="character" w:customStyle="1" w:styleId="ListLabel484">
    <w:name w:val="ListLabel 484"/>
    <w:qFormat/>
    <w:rsid w:val="005267B6"/>
    <w:rPr>
      <w:rFonts w:cs="Wingdings"/>
    </w:rPr>
  </w:style>
  <w:style w:type="character" w:customStyle="1" w:styleId="ListLabel485">
    <w:name w:val="ListLabel 485"/>
    <w:qFormat/>
    <w:rsid w:val="005267B6"/>
    <w:rPr>
      <w:rFonts w:cs="Symbol"/>
    </w:rPr>
  </w:style>
  <w:style w:type="character" w:customStyle="1" w:styleId="ListLabel486">
    <w:name w:val="ListLabel 486"/>
    <w:qFormat/>
    <w:rsid w:val="005267B6"/>
    <w:rPr>
      <w:rFonts w:cs="Courier New"/>
    </w:rPr>
  </w:style>
  <w:style w:type="character" w:customStyle="1" w:styleId="ListLabel487">
    <w:name w:val="ListLabel 487"/>
    <w:qFormat/>
    <w:rsid w:val="005267B6"/>
    <w:rPr>
      <w:rFonts w:cs="Wingdings"/>
    </w:rPr>
  </w:style>
  <w:style w:type="character" w:customStyle="1" w:styleId="ListLabel488">
    <w:name w:val="ListLabel 488"/>
    <w:qFormat/>
    <w:rsid w:val="005267B6"/>
    <w:rPr>
      <w:rFonts w:cs="Symbol"/>
    </w:rPr>
  </w:style>
  <w:style w:type="character" w:customStyle="1" w:styleId="ListLabel489">
    <w:name w:val="ListLabel 489"/>
    <w:qFormat/>
    <w:rsid w:val="005267B6"/>
    <w:rPr>
      <w:rFonts w:cs="Courier New"/>
    </w:rPr>
  </w:style>
  <w:style w:type="character" w:customStyle="1" w:styleId="ListLabel490">
    <w:name w:val="ListLabel 490"/>
    <w:qFormat/>
    <w:rsid w:val="005267B6"/>
    <w:rPr>
      <w:rFonts w:cs="Wingdings"/>
    </w:rPr>
  </w:style>
  <w:style w:type="character" w:customStyle="1" w:styleId="ListLabel491">
    <w:name w:val="ListLabel 491"/>
    <w:qFormat/>
    <w:rsid w:val="005267B6"/>
    <w:rPr>
      <w:rFonts w:ascii="Times New Roman" w:hAnsi="Times New Roman" w:cs="Times New Roman"/>
      <w:b/>
      <w:sz w:val="24"/>
    </w:rPr>
  </w:style>
  <w:style w:type="character" w:customStyle="1" w:styleId="ListLabel492">
    <w:name w:val="ListLabel 492"/>
    <w:qFormat/>
    <w:rsid w:val="005267B6"/>
    <w:rPr>
      <w:rFonts w:cs="Courier New"/>
    </w:rPr>
  </w:style>
  <w:style w:type="character" w:customStyle="1" w:styleId="ListLabel493">
    <w:name w:val="ListLabel 493"/>
    <w:qFormat/>
    <w:rsid w:val="005267B6"/>
    <w:rPr>
      <w:rFonts w:cs="Wingdings"/>
    </w:rPr>
  </w:style>
  <w:style w:type="character" w:customStyle="1" w:styleId="ListLabel494">
    <w:name w:val="ListLabel 494"/>
    <w:qFormat/>
    <w:rsid w:val="005267B6"/>
    <w:rPr>
      <w:rFonts w:cs="Symbol"/>
    </w:rPr>
  </w:style>
  <w:style w:type="character" w:customStyle="1" w:styleId="ListLabel495">
    <w:name w:val="ListLabel 495"/>
    <w:qFormat/>
    <w:rsid w:val="005267B6"/>
    <w:rPr>
      <w:rFonts w:cs="Courier New"/>
    </w:rPr>
  </w:style>
  <w:style w:type="character" w:customStyle="1" w:styleId="ListLabel496">
    <w:name w:val="ListLabel 496"/>
    <w:qFormat/>
    <w:rsid w:val="005267B6"/>
    <w:rPr>
      <w:rFonts w:cs="Wingdings"/>
    </w:rPr>
  </w:style>
  <w:style w:type="character" w:customStyle="1" w:styleId="ListLabel497">
    <w:name w:val="ListLabel 497"/>
    <w:qFormat/>
    <w:rsid w:val="005267B6"/>
    <w:rPr>
      <w:rFonts w:cs="Symbol"/>
    </w:rPr>
  </w:style>
  <w:style w:type="character" w:customStyle="1" w:styleId="ListLabel498">
    <w:name w:val="ListLabel 498"/>
    <w:qFormat/>
    <w:rsid w:val="005267B6"/>
    <w:rPr>
      <w:rFonts w:cs="Courier New"/>
    </w:rPr>
  </w:style>
  <w:style w:type="character" w:customStyle="1" w:styleId="ListLabel499">
    <w:name w:val="ListLabel 499"/>
    <w:qFormat/>
    <w:rsid w:val="005267B6"/>
    <w:rPr>
      <w:rFonts w:cs="Wingdings"/>
    </w:rPr>
  </w:style>
  <w:style w:type="character" w:customStyle="1" w:styleId="ListLabel500">
    <w:name w:val="ListLabel 500"/>
    <w:qFormat/>
    <w:rsid w:val="005267B6"/>
    <w:rPr>
      <w:rFonts w:ascii="Times New Roman" w:hAnsi="Times New Roman" w:cs="Symbol"/>
      <w:sz w:val="28"/>
    </w:rPr>
  </w:style>
  <w:style w:type="character" w:customStyle="1" w:styleId="ListLabel501">
    <w:name w:val="ListLabel 501"/>
    <w:qFormat/>
    <w:rsid w:val="005267B6"/>
    <w:rPr>
      <w:rFonts w:cs="Courier New"/>
      <w:sz w:val="28"/>
    </w:rPr>
  </w:style>
  <w:style w:type="character" w:customStyle="1" w:styleId="ListLabel502">
    <w:name w:val="ListLabel 502"/>
    <w:qFormat/>
    <w:rsid w:val="005267B6"/>
    <w:rPr>
      <w:rFonts w:cs="Wingdings"/>
    </w:rPr>
  </w:style>
  <w:style w:type="character" w:customStyle="1" w:styleId="ListLabel503">
    <w:name w:val="ListLabel 503"/>
    <w:qFormat/>
    <w:rsid w:val="005267B6"/>
    <w:rPr>
      <w:rFonts w:cs="Symbol"/>
    </w:rPr>
  </w:style>
  <w:style w:type="character" w:customStyle="1" w:styleId="ListLabel504">
    <w:name w:val="ListLabel 504"/>
    <w:qFormat/>
    <w:rsid w:val="005267B6"/>
    <w:rPr>
      <w:rFonts w:cs="Courier New"/>
    </w:rPr>
  </w:style>
  <w:style w:type="character" w:customStyle="1" w:styleId="ListLabel505">
    <w:name w:val="ListLabel 505"/>
    <w:qFormat/>
    <w:rsid w:val="005267B6"/>
    <w:rPr>
      <w:rFonts w:cs="Wingdings"/>
    </w:rPr>
  </w:style>
  <w:style w:type="character" w:customStyle="1" w:styleId="ListLabel506">
    <w:name w:val="ListLabel 506"/>
    <w:qFormat/>
    <w:rsid w:val="005267B6"/>
    <w:rPr>
      <w:rFonts w:cs="Symbol"/>
    </w:rPr>
  </w:style>
  <w:style w:type="character" w:customStyle="1" w:styleId="ListLabel507">
    <w:name w:val="ListLabel 507"/>
    <w:qFormat/>
    <w:rsid w:val="005267B6"/>
    <w:rPr>
      <w:rFonts w:cs="Courier New"/>
    </w:rPr>
  </w:style>
  <w:style w:type="character" w:customStyle="1" w:styleId="ListLabel508">
    <w:name w:val="ListLabel 508"/>
    <w:qFormat/>
    <w:rsid w:val="005267B6"/>
    <w:rPr>
      <w:rFonts w:cs="Wingdings"/>
    </w:rPr>
  </w:style>
  <w:style w:type="character" w:customStyle="1" w:styleId="ListLabel509">
    <w:name w:val="ListLabel 509"/>
    <w:qFormat/>
    <w:rsid w:val="005267B6"/>
    <w:rPr>
      <w:rFonts w:cs="Arial"/>
      <w:sz w:val="28"/>
    </w:rPr>
  </w:style>
  <w:style w:type="character" w:customStyle="1" w:styleId="ListLabel510">
    <w:name w:val="ListLabel 510"/>
    <w:qFormat/>
    <w:rsid w:val="005267B6"/>
    <w:rPr>
      <w:rFonts w:cs="Arial"/>
    </w:rPr>
  </w:style>
  <w:style w:type="character" w:customStyle="1" w:styleId="ListLabel511">
    <w:name w:val="ListLabel 511"/>
    <w:qFormat/>
    <w:rsid w:val="005267B6"/>
    <w:rPr>
      <w:rFonts w:cs="Arial"/>
    </w:rPr>
  </w:style>
  <w:style w:type="character" w:customStyle="1" w:styleId="ListLabel512">
    <w:name w:val="ListLabel 512"/>
    <w:qFormat/>
    <w:rsid w:val="005267B6"/>
    <w:rPr>
      <w:rFonts w:cs="Arial"/>
    </w:rPr>
  </w:style>
  <w:style w:type="character" w:customStyle="1" w:styleId="ListLabel513">
    <w:name w:val="ListLabel 513"/>
    <w:qFormat/>
    <w:rsid w:val="005267B6"/>
    <w:rPr>
      <w:rFonts w:cs="Arial"/>
    </w:rPr>
  </w:style>
  <w:style w:type="character" w:customStyle="1" w:styleId="ListLabel514">
    <w:name w:val="ListLabel 514"/>
    <w:qFormat/>
    <w:rsid w:val="005267B6"/>
    <w:rPr>
      <w:rFonts w:cs="Arial"/>
    </w:rPr>
  </w:style>
  <w:style w:type="character" w:customStyle="1" w:styleId="ListLabel515">
    <w:name w:val="ListLabel 515"/>
    <w:qFormat/>
    <w:rsid w:val="005267B6"/>
    <w:rPr>
      <w:rFonts w:cs="Arial"/>
    </w:rPr>
  </w:style>
  <w:style w:type="character" w:customStyle="1" w:styleId="ListLabel516">
    <w:name w:val="ListLabel 516"/>
    <w:qFormat/>
    <w:rsid w:val="005267B6"/>
    <w:rPr>
      <w:rFonts w:cs="Arial"/>
    </w:rPr>
  </w:style>
  <w:style w:type="character" w:customStyle="1" w:styleId="ListLabel517">
    <w:name w:val="ListLabel 517"/>
    <w:qFormat/>
    <w:rsid w:val="005267B6"/>
    <w:rPr>
      <w:rFonts w:cs="Arial"/>
    </w:rPr>
  </w:style>
  <w:style w:type="character" w:customStyle="1" w:styleId="ListLabel518">
    <w:name w:val="ListLabel 518"/>
    <w:qFormat/>
    <w:rsid w:val="005267B6"/>
    <w:rPr>
      <w:rFonts w:ascii="Times New Roman" w:hAnsi="Times New Roman" w:cs="Times New Roman"/>
      <w:b/>
      <w:sz w:val="24"/>
    </w:rPr>
  </w:style>
  <w:style w:type="character" w:customStyle="1" w:styleId="ListLabel519">
    <w:name w:val="ListLabel 519"/>
    <w:qFormat/>
    <w:rsid w:val="005267B6"/>
    <w:rPr>
      <w:rFonts w:cs="Courier New"/>
    </w:rPr>
  </w:style>
  <w:style w:type="character" w:customStyle="1" w:styleId="ListLabel520">
    <w:name w:val="ListLabel 520"/>
    <w:qFormat/>
    <w:rsid w:val="005267B6"/>
    <w:rPr>
      <w:rFonts w:cs="Wingdings"/>
    </w:rPr>
  </w:style>
  <w:style w:type="character" w:customStyle="1" w:styleId="ListLabel521">
    <w:name w:val="ListLabel 521"/>
    <w:qFormat/>
    <w:rsid w:val="005267B6"/>
    <w:rPr>
      <w:rFonts w:cs="Symbol"/>
    </w:rPr>
  </w:style>
  <w:style w:type="character" w:customStyle="1" w:styleId="ListLabel522">
    <w:name w:val="ListLabel 522"/>
    <w:qFormat/>
    <w:rsid w:val="005267B6"/>
    <w:rPr>
      <w:rFonts w:cs="Courier New"/>
    </w:rPr>
  </w:style>
  <w:style w:type="character" w:customStyle="1" w:styleId="ListLabel523">
    <w:name w:val="ListLabel 523"/>
    <w:qFormat/>
    <w:rsid w:val="005267B6"/>
    <w:rPr>
      <w:rFonts w:cs="Wingdings"/>
    </w:rPr>
  </w:style>
  <w:style w:type="character" w:customStyle="1" w:styleId="ListLabel524">
    <w:name w:val="ListLabel 524"/>
    <w:qFormat/>
    <w:rsid w:val="005267B6"/>
    <w:rPr>
      <w:rFonts w:cs="Symbol"/>
    </w:rPr>
  </w:style>
  <w:style w:type="character" w:customStyle="1" w:styleId="ListLabel525">
    <w:name w:val="ListLabel 525"/>
    <w:qFormat/>
    <w:rsid w:val="005267B6"/>
    <w:rPr>
      <w:rFonts w:cs="Courier New"/>
    </w:rPr>
  </w:style>
  <w:style w:type="character" w:customStyle="1" w:styleId="ListLabel526">
    <w:name w:val="ListLabel 526"/>
    <w:qFormat/>
    <w:rsid w:val="005267B6"/>
    <w:rPr>
      <w:rFonts w:cs="Wingdings"/>
    </w:rPr>
  </w:style>
  <w:style w:type="character" w:customStyle="1" w:styleId="ListLabel527">
    <w:name w:val="ListLabel 527"/>
    <w:qFormat/>
    <w:rsid w:val="005267B6"/>
    <w:rPr>
      <w:rFonts w:ascii="Times New Roman" w:hAnsi="Times New Roman" w:cs="Courier New"/>
      <w:sz w:val="24"/>
    </w:rPr>
  </w:style>
  <w:style w:type="character" w:customStyle="1" w:styleId="ListLabel528">
    <w:name w:val="ListLabel 528"/>
    <w:qFormat/>
    <w:rsid w:val="005267B6"/>
    <w:rPr>
      <w:rFonts w:cs="Courier New"/>
    </w:rPr>
  </w:style>
  <w:style w:type="character" w:customStyle="1" w:styleId="ListLabel529">
    <w:name w:val="ListLabel 529"/>
    <w:qFormat/>
    <w:rsid w:val="005267B6"/>
    <w:rPr>
      <w:rFonts w:cs="Wingdings"/>
    </w:rPr>
  </w:style>
  <w:style w:type="character" w:customStyle="1" w:styleId="ListLabel530">
    <w:name w:val="ListLabel 530"/>
    <w:qFormat/>
    <w:rsid w:val="005267B6"/>
    <w:rPr>
      <w:rFonts w:cs="Symbol"/>
    </w:rPr>
  </w:style>
  <w:style w:type="character" w:customStyle="1" w:styleId="ListLabel531">
    <w:name w:val="ListLabel 531"/>
    <w:qFormat/>
    <w:rsid w:val="005267B6"/>
    <w:rPr>
      <w:rFonts w:cs="Courier New"/>
    </w:rPr>
  </w:style>
  <w:style w:type="character" w:customStyle="1" w:styleId="ListLabel532">
    <w:name w:val="ListLabel 532"/>
    <w:qFormat/>
    <w:rsid w:val="005267B6"/>
    <w:rPr>
      <w:rFonts w:cs="Wingdings"/>
    </w:rPr>
  </w:style>
  <w:style w:type="character" w:customStyle="1" w:styleId="ListLabel533">
    <w:name w:val="ListLabel 533"/>
    <w:qFormat/>
    <w:rsid w:val="005267B6"/>
    <w:rPr>
      <w:rFonts w:cs="Symbol"/>
    </w:rPr>
  </w:style>
  <w:style w:type="character" w:customStyle="1" w:styleId="ListLabel534">
    <w:name w:val="ListLabel 534"/>
    <w:qFormat/>
    <w:rsid w:val="005267B6"/>
    <w:rPr>
      <w:rFonts w:cs="Courier New"/>
    </w:rPr>
  </w:style>
  <w:style w:type="character" w:customStyle="1" w:styleId="ListLabel535">
    <w:name w:val="ListLabel 535"/>
    <w:qFormat/>
    <w:rsid w:val="005267B6"/>
    <w:rPr>
      <w:rFonts w:cs="Wingdings"/>
    </w:rPr>
  </w:style>
  <w:style w:type="character" w:customStyle="1" w:styleId="ListLabel536">
    <w:name w:val="ListLabel 536"/>
    <w:qFormat/>
    <w:rsid w:val="005267B6"/>
    <w:rPr>
      <w:rFonts w:ascii="Times New Roman" w:eastAsia="Cambria" w:hAnsi="Times New Roman"/>
      <w:b/>
      <w:i w:val="0"/>
      <w:color w:val="00000A"/>
      <w:sz w:val="24"/>
    </w:rPr>
  </w:style>
  <w:style w:type="character" w:customStyle="1" w:styleId="ListLabel537">
    <w:name w:val="ListLabel 537"/>
    <w:qFormat/>
    <w:rsid w:val="005267B6"/>
    <w:rPr>
      <w:rFonts w:ascii="Times New Roman" w:hAnsi="Times New Roman" w:cs="Symbol"/>
      <w:sz w:val="28"/>
    </w:rPr>
  </w:style>
  <w:style w:type="character" w:customStyle="1" w:styleId="ListLabel538">
    <w:name w:val="ListLabel 538"/>
    <w:qFormat/>
    <w:rsid w:val="005267B6"/>
    <w:rPr>
      <w:rFonts w:cs="Courier New"/>
    </w:rPr>
  </w:style>
  <w:style w:type="character" w:customStyle="1" w:styleId="ListLabel539">
    <w:name w:val="ListLabel 539"/>
    <w:qFormat/>
    <w:rsid w:val="005267B6"/>
    <w:rPr>
      <w:rFonts w:cs="Wingdings"/>
    </w:rPr>
  </w:style>
  <w:style w:type="character" w:customStyle="1" w:styleId="ListLabel540">
    <w:name w:val="ListLabel 540"/>
    <w:qFormat/>
    <w:rsid w:val="005267B6"/>
    <w:rPr>
      <w:rFonts w:cs="Symbol"/>
    </w:rPr>
  </w:style>
  <w:style w:type="character" w:customStyle="1" w:styleId="ListLabel541">
    <w:name w:val="ListLabel 541"/>
    <w:qFormat/>
    <w:rsid w:val="005267B6"/>
    <w:rPr>
      <w:rFonts w:cs="Courier New"/>
    </w:rPr>
  </w:style>
  <w:style w:type="character" w:customStyle="1" w:styleId="ListLabel542">
    <w:name w:val="ListLabel 542"/>
    <w:qFormat/>
    <w:rsid w:val="005267B6"/>
    <w:rPr>
      <w:rFonts w:cs="Wingdings"/>
    </w:rPr>
  </w:style>
  <w:style w:type="character" w:customStyle="1" w:styleId="ListLabel543">
    <w:name w:val="ListLabel 543"/>
    <w:qFormat/>
    <w:rsid w:val="005267B6"/>
    <w:rPr>
      <w:rFonts w:cs="Symbol"/>
    </w:rPr>
  </w:style>
  <w:style w:type="character" w:customStyle="1" w:styleId="ListLabel544">
    <w:name w:val="ListLabel 544"/>
    <w:qFormat/>
    <w:rsid w:val="005267B6"/>
    <w:rPr>
      <w:rFonts w:cs="Courier New"/>
    </w:rPr>
  </w:style>
  <w:style w:type="character" w:customStyle="1" w:styleId="ListLabel545">
    <w:name w:val="ListLabel 545"/>
    <w:qFormat/>
    <w:rsid w:val="005267B6"/>
    <w:rPr>
      <w:rFonts w:cs="Wingdings"/>
    </w:rPr>
  </w:style>
  <w:style w:type="character" w:customStyle="1" w:styleId="ListLabel546">
    <w:name w:val="ListLabel 546"/>
    <w:qFormat/>
    <w:rsid w:val="005267B6"/>
    <w:rPr>
      <w:rFonts w:ascii="Times New Roman" w:hAnsi="Times New Roman" w:cs="Times New Roman"/>
      <w:b/>
      <w:sz w:val="24"/>
    </w:rPr>
  </w:style>
  <w:style w:type="character" w:customStyle="1" w:styleId="ListLabel547">
    <w:name w:val="ListLabel 547"/>
    <w:qFormat/>
    <w:rsid w:val="005267B6"/>
    <w:rPr>
      <w:rFonts w:cs="Courier New"/>
    </w:rPr>
  </w:style>
  <w:style w:type="character" w:customStyle="1" w:styleId="ListLabel548">
    <w:name w:val="ListLabel 548"/>
    <w:qFormat/>
    <w:rsid w:val="005267B6"/>
    <w:rPr>
      <w:rFonts w:cs="Wingdings"/>
    </w:rPr>
  </w:style>
  <w:style w:type="character" w:customStyle="1" w:styleId="ListLabel549">
    <w:name w:val="ListLabel 549"/>
    <w:qFormat/>
    <w:rsid w:val="005267B6"/>
    <w:rPr>
      <w:rFonts w:cs="Symbol"/>
    </w:rPr>
  </w:style>
  <w:style w:type="character" w:customStyle="1" w:styleId="ListLabel550">
    <w:name w:val="ListLabel 550"/>
    <w:qFormat/>
    <w:rsid w:val="005267B6"/>
    <w:rPr>
      <w:rFonts w:cs="Courier New"/>
    </w:rPr>
  </w:style>
  <w:style w:type="character" w:customStyle="1" w:styleId="ListLabel551">
    <w:name w:val="ListLabel 551"/>
    <w:qFormat/>
    <w:rsid w:val="005267B6"/>
    <w:rPr>
      <w:rFonts w:cs="Wingdings"/>
    </w:rPr>
  </w:style>
  <w:style w:type="character" w:customStyle="1" w:styleId="ListLabel552">
    <w:name w:val="ListLabel 552"/>
    <w:qFormat/>
    <w:rsid w:val="005267B6"/>
    <w:rPr>
      <w:rFonts w:cs="Symbol"/>
    </w:rPr>
  </w:style>
  <w:style w:type="character" w:customStyle="1" w:styleId="ListLabel553">
    <w:name w:val="ListLabel 553"/>
    <w:qFormat/>
    <w:rsid w:val="005267B6"/>
    <w:rPr>
      <w:rFonts w:cs="Courier New"/>
    </w:rPr>
  </w:style>
  <w:style w:type="character" w:customStyle="1" w:styleId="ListLabel554">
    <w:name w:val="ListLabel 554"/>
    <w:qFormat/>
    <w:rsid w:val="005267B6"/>
    <w:rPr>
      <w:rFonts w:cs="Wingdings"/>
    </w:rPr>
  </w:style>
  <w:style w:type="character" w:customStyle="1" w:styleId="ListLabel555">
    <w:name w:val="ListLabel 555"/>
    <w:qFormat/>
    <w:rsid w:val="005267B6"/>
    <w:rPr>
      <w:rFonts w:ascii="Times New Roman" w:hAnsi="Times New Roman" w:cs="Symbol"/>
      <w:sz w:val="28"/>
    </w:rPr>
  </w:style>
  <w:style w:type="character" w:customStyle="1" w:styleId="ListLabel556">
    <w:name w:val="ListLabel 556"/>
    <w:qFormat/>
    <w:rsid w:val="005267B6"/>
    <w:rPr>
      <w:rFonts w:cs="Courier New"/>
      <w:sz w:val="28"/>
    </w:rPr>
  </w:style>
  <w:style w:type="character" w:customStyle="1" w:styleId="ListLabel557">
    <w:name w:val="ListLabel 557"/>
    <w:qFormat/>
    <w:rsid w:val="005267B6"/>
    <w:rPr>
      <w:rFonts w:cs="Wingdings"/>
    </w:rPr>
  </w:style>
  <w:style w:type="character" w:customStyle="1" w:styleId="ListLabel558">
    <w:name w:val="ListLabel 558"/>
    <w:qFormat/>
    <w:rsid w:val="005267B6"/>
    <w:rPr>
      <w:rFonts w:cs="Symbol"/>
    </w:rPr>
  </w:style>
  <w:style w:type="character" w:customStyle="1" w:styleId="ListLabel559">
    <w:name w:val="ListLabel 559"/>
    <w:qFormat/>
    <w:rsid w:val="005267B6"/>
    <w:rPr>
      <w:rFonts w:cs="Courier New"/>
    </w:rPr>
  </w:style>
  <w:style w:type="character" w:customStyle="1" w:styleId="ListLabel560">
    <w:name w:val="ListLabel 560"/>
    <w:qFormat/>
    <w:rsid w:val="005267B6"/>
    <w:rPr>
      <w:rFonts w:cs="Wingdings"/>
    </w:rPr>
  </w:style>
  <w:style w:type="character" w:customStyle="1" w:styleId="ListLabel561">
    <w:name w:val="ListLabel 561"/>
    <w:qFormat/>
    <w:rsid w:val="005267B6"/>
    <w:rPr>
      <w:rFonts w:cs="Symbol"/>
    </w:rPr>
  </w:style>
  <w:style w:type="character" w:customStyle="1" w:styleId="ListLabel562">
    <w:name w:val="ListLabel 562"/>
    <w:qFormat/>
    <w:rsid w:val="005267B6"/>
    <w:rPr>
      <w:rFonts w:cs="Courier New"/>
    </w:rPr>
  </w:style>
  <w:style w:type="character" w:customStyle="1" w:styleId="ListLabel563">
    <w:name w:val="ListLabel 563"/>
    <w:qFormat/>
    <w:rsid w:val="005267B6"/>
    <w:rPr>
      <w:rFonts w:cs="Wingdings"/>
    </w:rPr>
  </w:style>
  <w:style w:type="character" w:customStyle="1" w:styleId="ListLabel564">
    <w:name w:val="ListLabel 564"/>
    <w:qFormat/>
    <w:rsid w:val="005267B6"/>
    <w:rPr>
      <w:rFonts w:cs="Arial"/>
      <w:sz w:val="28"/>
    </w:rPr>
  </w:style>
  <w:style w:type="character" w:customStyle="1" w:styleId="ListLabel565">
    <w:name w:val="ListLabel 565"/>
    <w:qFormat/>
    <w:rsid w:val="005267B6"/>
    <w:rPr>
      <w:rFonts w:cs="Arial"/>
    </w:rPr>
  </w:style>
  <w:style w:type="character" w:customStyle="1" w:styleId="ListLabel566">
    <w:name w:val="ListLabel 566"/>
    <w:qFormat/>
    <w:rsid w:val="005267B6"/>
    <w:rPr>
      <w:rFonts w:cs="Arial"/>
    </w:rPr>
  </w:style>
  <w:style w:type="character" w:customStyle="1" w:styleId="ListLabel567">
    <w:name w:val="ListLabel 567"/>
    <w:qFormat/>
    <w:rsid w:val="005267B6"/>
    <w:rPr>
      <w:rFonts w:cs="Arial"/>
    </w:rPr>
  </w:style>
  <w:style w:type="character" w:customStyle="1" w:styleId="ListLabel568">
    <w:name w:val="ListLabel 568"/>
    <w:qFormat/>
    <w:rsid w:val="005267B6"/>
    <w:rPr>
      <w:rFonts w:cs="Arial"/>
    </w:rPr>
  </w:style>
  <w:style w:type="character" w:customStyle="1" w:styleId="ListLabel569">
    <w:name w:val="ListLabel 569"/>
    <w:qFormat/>
    <w:rsid w:val="005267B6"/>
    <w:rPr>
      <w:rFonts w:cs="Arial"/>
    </w:rPr>
  </w:style>
  <w:style w:type="character" w:customStyle="1" w:styleId="ListLabel570">
    <w:name w:val="ListLabel 570"/>
    <w:qFormat/>
    <w:rsid w:val="005267B6"/>
    <w:rPr>
      <w:rFonts w:cs="Arial"/>
    </w:rPr>
  </w:style>
  <w:style w:type="character" w:customStyle="1" w:styleId="ListLabel571">
    <w:name w:val="ListLabel 571"/>
    <w:qFormat/>
    <w:rsid w:val="005267B6"/>
    <w:rPr>
      <w:rFonts w:cs="Arial"/>
    </w:rPr>
  </w:style>
  <w:style w:type="character" w:customStyle="1" w:styleId="ListLabel572">
    <w:name w:val="ListLabel 572"/>
    <w:qFormat/>
    <w:rsid w:val="005267B6"/>
    <w:rPr>
      <w:rFonts w:cs="Arial"/>
    </w:rPr>
  </w:style>
  <w:style w:type="character" w:customStyle="1" w:styleId="ListLabel573">
    <w:name w:val="ListLabel 573"/>
    <w:qFormat/>
    <w:rsid w:val="005267B6"/>
    <w:rPr>
      <w:rFonts w:ascii="Times New Roman" w:hAnsi="Times New Roman" w:cs="Times New Roman"/>
      <w:b/>
      <w:sz w:val="24"/>
    </w:rPr>
  </w:style>
  <w:style w:type="character" w:customStyle="1" w:styleId="ListLabel574">
    <w:name w:val="ListLabel 574"/>
    <w:qFormat/>
    <w:rsid w:val="005267B6"/>
    <w:rPr>
      <w:rFonts w:cs="Courier New"/>
    </w:rPr>
  </w:style>
  <w:style w:type="character" w:customStyle="1" w:styleId="ListLabel575">
    <w:name w:val="ListLabel 575"/>
    <w:qFormat/>
    <w:rsid w:val="005267B6"/>
    <w:rPr>
      <w:rFonts w:cs="Wingdings"/>
    </w:rPr>
  </w:style>
  <w:style w:type="character" w:customStyle="1" w:styleId="ListLabel576">
    <w:name w:val="ListLabel 576"/>
    <w:qFormat/>
    <w:rsid w:val="005267B6"/>
    <w:rPr>
      <w:rFonts w:cs="Symbol"/>
    </w:rPr>
  </w:style>
  <w:style w:type="character" w:customStyle="1" w:styleId="ListLabel577">
    <w:name w:val="ListLabel 577"/>
    <w:qFormat/>
    <w:rsid w:val="005267B6"/>
    <w:rPr>
      <w:rFonts w:cs="Courier New"/>
    </w:rPr>
  </w:style>
  <w:style w:type="character" w:customStyle="1" w:styleId="ListLabel578">
    <w:name w:val="ListLabel 578"/>
    <w:qFormat/>
    <w:rsid w:val="005267B6"/>
    <w:rPr>
      <w:rFonts w:cs="Wingdings"/>
    </w:rPr>
  </w:style>
  <w:style w:type="character" w:customStyle="1" w:styleId="ListLabel579">
    <w:name w:val="ListLabel 579"/>
    <w:qFormat/>
    <w:rsid w:val="005267B6"/>
    <w:rPr>
      <w:rFonts w:cs="Symbol"/>
    </w:rPr>
  </w:style>
  <w:style w:type="character" w:customStyle="1" w:styleId="ListLabel580">
    <w:name w:val="ListLabel 580"/>
    <w:qFormat/>
    <w:rsid w:val="005267B6"/>
    <w:rPr>
      <w:rFonts w:cs="Courier New"/>
    </w:rPr>
  </w:style>
  <w:style w:type="character" w:customStyle="1" w:styleId="ListLabel581">
    <w:name w:val="ListLabel 581"/>
    <w:qFormat/>
    <w:rsid w:val="005267B6"/>
    <w:rPr>
      <w:rFonts w:cs="Wingdings"/>
    </w:rPr>
  </w:style>
  <w:style w:type="character" w:customStyle="1" w:styleId="ListLabel582">
    <w:name w:val="ListLabel 582"/>
    <w:qFormat/>
    <w:rsid w:val="005267B6"/>
    <w:rPr>
      <w:rFonts w:ascii="Times New Roman" w:hAnsi="Times New Roman" w:cs="Courier New"/>
      <w:sz w:val="24"/>
    </w:rPr>
  </w:style>
  <w:style w:type="character" w:customStyle="1" w:styleId="ListLabel583">
    <w:name w:val="ListLabel 583"/>
    <w:qFormat/>
    <w:rsid w:val="005267B6"/>
    <w:rPr>
      <w:rFonts w:cs="Courier New"/>
    </w:rPr>
  </w:style>
  <w:style w:type="character" w:customStyle="1" w:styleId="ListLabel584">
    <w:name w:val="ListLabel 584"/>
    <w:qFormat/>
    <w:rsid w:val="005267B6"/>
    <w:rPr>
      <w:rFonts w:cs="Wingdings"/>
    </w:rPr>
  </w:style>
  <w:style w:type="character" w:customStyle="1" w:styleId="ListLabel585">
    <w:name w:val="ListLabel 585"/>
    <w:qFormat/>
    <w:rsid w:val="005267B6"/>
    <w:rPr>
      <w:rFonts w:cs="Symbol"/>
    </w:rPr>
  </w:style>
  <w:style w:type="character" w:customStyle="1" w:styleId="ListLabel586">
    <w:name w:val="ListLabel 586"/>
    <w:qFormat/>
    <w:rsid w:val="005267B6"/>
    <w:rPr>
      <w:rFonts w:cs="Courier New"/>
    </w:rPr>
  </w:style>
  <w:style w:type="character" w:customStyle="1" w:styleId="ListLabel587">
    <w:name w:val="ListLabel 587"/>
    <w:qFormat/>
    <w:rsid w:val="005267B6"/>
    <w:rPr>
      <w:rFonts w:cs="Wingdings"/>
    </w:rPr>
  </w:style>
  <w:style w:type="character" w:customStyle="1" w:styleId="ListLabel588">
    <w:name w:val="ListLabel 588"/>
    <w:qFormat/>
    <w:rsid w:val="005267B6"/>
    <w:rPr>
      <w:rFonts w:cs="Symbol"/>
    </w:rPr>
  </w:style>
  <w:style w:type="character" w:customStyle="1" w:styleId="ListLabel589">
    <w:name w:val="ListLabel 589"/>
    <w:qFormat/>
    <w:rsid w:val="005267B6"/>
    <w:rPr>
      <w:rFonts w:cs="Courier New"/>
    </w:rPr>
  </w:style>
  <w:style w:type="character" w:customStyle="1" w:styleId="ListLabel590">
    <w:name w:val="ListLabel 590"/>
    <w:qFormat/>
    <w:rsid w:val="005267B6"/>
    <w:rPr>
      <w:rFonts w:cs="Wingdings"/>
    </w:rPr>
  </w:style>
  <w:style w:type="character" w:customStyle="1" w:styleId="ListLabel591">
    <w:name w:val="ListLabel 591"/>
    <w:qFormat/>
    <w:rsid w:val="005267B6"/>
    <w:rPr>
      <w:rFonts w:ascii="Times New Roman" w:eastAsia="Cambria" w:hAnsi="Times New Roman"/>
      <w:b/>
      <w:i w:val="0"/>
      <w:color w:val="00000A"/>
      <w:sz w:val="24"/>
    </w:rPr>
  </w:style>
  <w:style w:type="character" w:customStyle="1" w:styleId="ListLabel592">
    <w:name w:val="ListLabel 592"/>
    <w:qFormat/>
    <w:rsid w:val="005267B6"/>
    <w:rPr>
      <w:rFonts w:ascii="Times New Roman" w:hAnsi="Times New Roman" w:cs="Symbol"/>
      <w:sz w:val="28"/>
    </w:rPr>
  </w:style>
  <w:style w:type="character" w:customStyle="1" w:styleId="ListLabel593">
    <w:name w:val="ListLabel 593"/>
    <w:qFormat/>
    <w:rsid w:val="005267B6"/>
    <w:rPr>
      <w:rFonts w:cs="Courier New"/>
    </w:rPr>
  </w:style>
  <w:style w:type="character" w:customStyle="1" w:styleId="ListLabel594">
    <w:name w:val="ListLabel 594"/>
    <w:qFormat/>
    <w:rsid w:val="005267B6"/>
    <w:rPr>
      <w:rFonts w:cs="Wingdings"/>
    </w:rPr>
  </w:style>
  <w:style w:type="character" w:customStyle="1" w:styleId="ListLabel595">
    <w:name w:val="ListLabel 595"/>
    <w:qFormat/>
    <w:rsid w:val="005267B6"/>
    <w:rPr>
      <w:rFonts w:cs="Symbol"/>
    </w:rPr>
  </w:style>
  <w:style w:type="character" w:customStyle="1" w:styleId="ListLabel596">
    <w:name w:val="ListLabel 596"/>
    <w:qFormat/>
    <w:rsid w:val="005267B6"/>
    <w:rPr>
      <w:rFonts w:cs="Courier New"/>
    </w:rPr>
  </w:style>
  <w:style w:type="character" w:customStyle="1" w:styleId="ListLabel597">
    <w:name w:val="ListLabel 597"/>
    <w:qFormat/>
    <w:rsid w:val="005267B6"/>
    <w:rPr>
      <w:rFonts w:cs="Wingdings"/>
    </w:rPr>
  </w:style>
  <w:style w:type="character" w:customStyle="1" w:styleId="ListLabel598">
    <w:name w:val="ListLabel 598"/>
    <w:qFormat/>
    <w:rsid w:val="005267B6"/>
    <w:rPr>
      <w:rFonts w:cs="Symbol"/>
    </w:rPr>
  </w:style>
  <w:style w:type="character" w:customStyle="1" w:styleId="ListLabel599">
    <w:name w:val="ListLabel 599"/>
    <w:qFormat/>
    <w:rsid w:val="005267B6"/>
    <w:rPr>
      <w:rFonts w:cs="Courier New"/>
    </w:rPr>
  </w:style>
  <w:style w:type="character" w:customStyle="1" w:styleId="ListLabel600">
    <w:name w:val="ListLabel 600"/>
    <w:qFormat/>
    <w:rsid w:val="005267B6"/>
    <w:rPr>
      <w:rFonts w:cs="Wingdings"/>
    </w:rPr>
  </w:style>
  <w:style w:type="character" w:customStyle="1" w:styleId="ListLabel601">
    <w:name w:val="ListLabel 601"/>
    <w:qFormat/>
    <w:rsid w:val="005267B6"/>
    <w:rPr>
      <w:rFonts w:ascii="Times New Roman" w:hAnsi="Times New Roman" w:cs="Times New Roman"/>
      <w:b/>
      <w:sz w:val="24"/>
    </w:rPr>
  </w:style>
  <w:style w:type="character" w:customStyle="1" w:styleId="ListLabel602">
    <w:name w:val="ListLabel 602"/>
    <w:qFormat/>
    <w:rsid w:val="005267B6"/>
    <w:rPr>
      <w:rFonts w:cs="Courier New"/>
    </w:rPr>
  </w:style>
  <w:style w:type="character" w:customStyle="1" w:styleId="ListLabel603">
    <w:name w:val="ListLabel 603"/>
    <w:qFormat/>
    <w:rsid w:val="005267B6"/>
    <w:rPr>
      <w:rFonts w:cs="Wingdings"/>
    </w:rPr>
  </w:style>
  <w:style w:type="character" w:customStyle="1" w:styleId="ListLabel604">
    <w:name w:val="ListLabel 604"/>
    <w:qFormat/>
    <w:rsid w:val="005267B6"/>
    <w:rPr>
      <w:rFonts w:cs="Symbol"/>
    </w:rPr>
  </w:style>
  <w:style w:type="character" w:customStyle="1" w:styleId="ListLabel605">
    <w:name w:val="ListLabel 605"/>
    <w:qFormat/>
    <w:rsid w:val="005267B6"/>
    <w:rPr>
      <w:rFonts w:cs="Courier New"/>
    </w:rPr>
  </w:style>
  <w:style w:type="character" w:customStyle="1" w:styleId="ListLabel606">
    <w:name w:val="ListLabel 606"/>
    <w:qFormat/>
    <w:rsid w:val="005267B6"/>
    <w:rPr>
      <w:rFonts w:cs="Wingdings"/>
    </w:rPr>
  </w:style>
  <w:style w:type="character" w:customStyle="1" w:styleId="ListLabel607">
    <w:name w:val="ListLabel 607"/>
    <w:qFormat/>
    <w:rsid w:val="005267B6"/>
    <w:rPr>
      <w:rFonts w:cs="Symbol"/>
    </w:rPr>
  </w:style>
  <w:style w:type="character" w:customStyle="1" w:styleId="ListLabel608">
    <w:name w:val="ListLabel 608"/>
    <w:qFormat/>
    <w:rsid w:val="005267B6"/>
    <w:rPr>
      <w:rFonts w:cs="Courier New"/>
    </w:rPr>
  </w:style>
  <w:style w:type="character" w:customStyle="1" w:styleId="ListLabel609">
    <w:name w:val="ListLabel 609"/>
    <w:qFormat/>
    <w:rsid w:val="005267B6"/>
    <w:rPr>
      <w:rFonts w:cs="Wingdings"/>
    </w:rPr>
  </w:style>
  <w:style w:type="character" w:customStyle="1" w:styleId="ListLabel610">
    <w:name w:val="ListLabel 610"/>
    <w:qFormat/>
    <w:rsid w:val="005267B6"/>
    <w:rPr>
      <w:rFonts w:ascii="Times New Roman" w:hAnsi="Times New Roman" w:cs="Symbol"/>
      <w:sz w:val="28"/>
    </w:rPr>
  </w:style>
  <w:style w:type="character" w:customStyle="1" w:styleId="ListLabel611">
    <w:name w:val="ListLabel 611"/>
    <w:qFormat/>
    <w:rsid w:val="005267B6"/>
    <w:rPr>
      <w:rFonts w:cs="Courier New"/>
      <w:sz w:val="28"/>
    </w:rPr>
  </w:style>
  <w:style w:type="character" w:customStyle="1" w:styleId="ListLabel612">
    <w:name w:val="ListLabel 612"/>
    <w:qFormat/>
    <w:rsid w:val="005267B6"/>
    <w:rPr>
      <w:rFonts w:cs="Wingdings"/>
    </w:rPr>
  </w:style>
  <w:style w:type="character" w:customStyle="1" w:styleId="ListLabel613">
    <w:name w:val="ListLabel 613"/>
    <w:qFormat/>
    <w:rsid w:val="005267B6"/>
    <w:rPr>
      <w:rFonts w:cs="Symbol"/>
    </w:rPr>
  </w:style>
  <w:style w:type="character" w:customStyle="1" w:styleId="ListLabel614">
    <w:name w:val="ListLabel 614"/>
    <w:qFormat/>
    <w:rsid w:val="005267B6"/>
    <w:rPr>
      <w:rFonts w:cs="Courier New"/>
    </w:rPr>
  </w:style>
  <w:style w:type="character" w:customStyle="1" w:styleId="ListLabel615">
    <w:name w:val="ListLabel 615"/>
    <w:qFormat/>
    <w:rsid w:val="005267B6"/>
    <w:rPr>
      <w:rFonts w:cs="Wingdings"/>
    </w:rPr>
  </w:style>
  <w:style w:type="character" w:customStyle="1" w:styleId="ListLabel616">
    <w:name w:val="ListLabel 616"/>
    <w:qFormat/>
    <w:rsid w:val="005267B6"/>
    <w:rPr>
      <w:rFonts w:cs="Symbol"/>
    </w:rPr>
  </w:style>
  <w:style w:type="character" w:customStyle="1" w:styleId="ListLabel617">
    <w:name w:val="ListLabel 617"/>
    <w:qFormat/>
    <w:rsid w:val="005267B6"/>
    <w:rPr>
      <w:rFonts w:cs="Courier New"/>
    </w:rPr>
  </w:style>
  <w:style w:type="character" w:customStyle="1" w:styleId="ListLabel618">
    <w:name w:val="ListLabel 618"/>
    <w:qFormat/>
    <w:rsid w:val="005267B6"/>
    <w:rPr>
      <w:rFonts w:cs="Wingdings"/>
    </w:rPr>
  </w:style>
  <w:style w:type="character" w:customStyle="1" w:styleId="ListLabel619">
    <w:name w:val="ListLabel 619"/>
    <w:qFormat/>
    <w:rsid w:val="005267B6"/>
    <w:rPr>
      <w:rFonts w:cs="Arial"/>
      <w:sz w:val="28"/>
    </w:rPr>
  </w:style>
  <w:style w:type="character" w:customStyle="1" w:styleId="ListLabel620">
    <w:name w:val="ListLabel 620"/>
    <w:qFormat/>
    <w:rsid w:val="005267B6"/>
    <w:rPr>
      <w:rFonts w:cs="Arial"/>
    </w:rPr>
  </w:style>
  <w:style w:type="character" w:customStyle="1" w:styleId="ListLabel621">
    <w:name w:val="ListLabel 621"/>
    <w:qFormat/>
    <w:rsid w:val="005267B6"/>
    <w:rPr>
      <w:rFonts w:cs="Arial"/>
    </w:rPr>
  </w:style>
  <w:style w:type="character" w:customStyle="1" w:styleId="ListLabel622">
    <w:name w:val="ListLabel 622"/>
    <w:qFormat/>
    <w:rsid w:val="005267B6"/>
    <w:rPr>
      <w:rFonts w:cs="Arial"/>
    </w:rPr>
  </w:style>
  <w:style w:type="character" w:customStyle="1" w:styleId="ListLabel623">
    <w:name w:val="ListLabel 623"/>
    <w:qFormat/>
    <w:rsid w:val="005267B6"/>
    <w:rPr>
      <w:rFonts w:cs="Arial"/>
    </w:rPr>
  </w:style>
  <w:style w:type="character" w:customStyle="1" w:styleId="ListLabel624">
    <w:name w:val="ListLabel 624"/>
    <w:qFormat/>
    <w:rsid w:val="005267B6"/>
    <w:rPr>
      <w:rFonts w:cs="Arial"/>
    </w:rPr>
  </w:style>
  <w:style w:type="character" w:customStyle="1" w:styleId="ListLabel625">
    <w:name w:val="ListLabel 625"/>
    <w:qFormat/>
    <w:rsid w:val="005267B6"/>
    <w:rPr>
      <w:rFonts w:cs="Arial"/>
    </w:rPr>
  </w:style>
  <w:style w:type="character" w:customStyle="1" w:styleId="ListLabel626">
    <w:name w:val="ListLabel 626"/>
    <w:qFormat/>
    <w:rsid w:val="005267B6"/>
    <w:rPr>
      <w:rFonts w:cs="Arial"/>
    </w:rPr>
  </w:style>
  <w:style w:type="character" w:customStyle="1" w:styleId="ListLabel627">
    <w:name w:val="ListLabel 627"/>
    <w:qFormat/>
    <w:rsid w:val="005267B6"/>
    <w:rPr>
      <w:rFonts w:cs="Arial"/>
    </w:rPr>
  </w:style>
  <w:style w:type="character" w:customStyle="1" w:styleId="ListLabel628">
    <w:name w:val="ListLabel 628"/>
    <w:qFormat/>
    <w:rsid w:val="005267B6"/>
    <w:rPr>
      <w:rFonts w:ascii="Times New Roman" w:hAnsi="Times New Roman" w:cs="Times New Roman"/>
      <w:b/>
      <w:sz w:val="24"/>
    </w:rPr>
  </w:style>
  <w:style w:type="character" w:customStyle="1" w:styleId="ListLabel629">
    <w:name w:val="ListLabel 629"/>
    <w:qFormat/>
    <w:rsid w:val="005267B6"/>
    <w:rPr>
      <w:rFonts w:cs="Courier New"/>
    </w:rPr>
  </w:style>
  <w:style w:type="character" w:customStyle="1" w:styleId="ListLabel630">
    <w:name w:val="ListLabel 630"/>
    <w:qFormat/>
    <w:rsid w:val="005267B6"/>
    <w:rPr>
      <w:rFonts w:cs="Wingdings"/>
    </w:rPr>
  </w:style>
  <w:style w:type="character" w:customStyle="1" w:styleId="ListLabel631">
    <w:name w:val="ListLabel 631"/>
    <w:qFormat/>
    <w:rsid w:val="005267B6"/>
    <w:rPr>
      <w:rFonts w:cs="Symbol"/>
    </w:rPr>
  </w:style>
  <w:style w:type="character" w:customStyle="1" w:styleId="ListLabel632">
    <w:name w:val="ListLabel 632"/>
    <w:qFormat/>
    <w:rsid w:val="005267B6"/>
    <w:rPr>
      <w:rFonts w:cs="Courier New"/>
    </w:rPr>
  </w:style>
  <w:style w:type="character" w:customStyle="1" w:styleId="ListLabel633">
    <w:name w:val="ListLabel 633"/>
    <w:qFormat/>
    <w:rsid w:val="005267B6"/>
    <w:rPr>
      <w:rFonts w:cs="Wingdings"/>
    </w:rPr>
  </w:style>
  <w:style w:type="character" w:customStyle="1" w:styleId="ListLabel634">
    <w:name w:val="ListLabel 634"/>
    <w:qFormat/>
    <w:rsid w:val="005267B6"/>
    <w:rPr>
      <w:rFonts w:cs="Symbol"/>
    </w:rPr>
  </w:style>
  <w:style w:type="character" w:customStyle="1" w:styleId="ListLabel635">
    <w:name w:val="ListLabel 635"/>
    <w:qFormat/>
    <w:rsid w:val="005267B6"/>
    <w:rPr>
      <w:rFonts w:cs="Courier New"/>
    </w:rPr>
  </w:style>
  <w:style w:type="character" w:customStyle="1" w:styleId="ListLabel636">
    <w:name w:val="ListLabel 636"/>
    <w:qFormat/>
    <w:rsid w:val="005267B6"/>
    <w:rPr>
      <w:rFonts w:cs="Wingdings"/>
    </w:rPr>
  </w:style>
  <w:style w:type="character" w:customStyle="1" w:styleId="ListLabel637">
    <w:name w:val="ListLabel 637"/>
    <w:qFormat/>
    <w:rsid w:val="005267B6"/>
    <w:rPr>
      <w:rFonts w:cs="Courier New"/>
      <w:sz w:val="24"/>
    </w:rPr>
  </w:style>
  <w:style w:type="character" w:customStyle="1" w:styleId="ListLabel638">
    <w:name w:val="ListLabel 638"/>
    <w:qFormat/>
    <w:rsid w:val="005267B6"/>
    <w:rPr>
      <w:rFonts w:cs="Courier New"/>
    </w:rPr>
  </w:style>
  <w:style w:type="character" w:customStyle="1" w:styleId="ListLabel639">
    <w:name w:val="ListLabel 639"/>
    <w:qFormat/>
    <w:rsid w:val="005267B6"/>
    <w:rPr>
      <w:rFonts w:cs="Wingdings"/>
    </w:rPr>
  </w:style>
  <w:style w:type="character" w:customStyle="1" w:styleId="ListLabel640">
    <w:name w:val="ListLabel 640"/>
    <w:qFormat/>
    <w:rsid w:val="005267B6"/>
    <w:rPr>
      <w:rFonts w:cs="Symbol"/>
    </w:rPr>
  </w:style>
  <w:style w:type="character" w:customStyle="1" w:styleId="ListLabel641">
    <w:name w:val="ListLabel 641"/>
    <w:qFormat/>
    <w:rsid w:val="005267B6"/>
    <w:rPr>
      <w:rFonts w:cs="Courier New"/>
    </w:rPr>
  </w:style>
  <w:style w:type="character" w:customStyle="1" w:styleId="ListLabel642">
    <w:name w:val="ListLabel 642"/>
    <w:qFormat/>
    <w:rsid w:val="005267B6"/>
    <w:rPr>
      <w:rFonts w:cs="Wingdings"/>
    </w:rPr>
  </w:style>
  <w:style w:type="character" w:customStyle="1" w:styleId="ListLabel643">
    <w:name w:val="ListLabel 643"/>
    <w:qFormat/>
    <w:rsid w:val="005267B6"/>
    <w:rPr>
      <w:rFonts w:cs="Symbol"/>
    </w:rPr>
  </w:style>
  <w:style w:type="character" w:customStyle="1" w:styleId="ListLabel644">
    <w:name w:val="ListLabel 644"/>
    <w:qFormat/>
    <w:rsid w:val="005267B6"/>
    <w:rPr>
      <w:rFonts w:cs="Courier New"/>
    </w:rPr>
  </w:style>
  <w:style w:type="character" w:customStyle="1" w:styleId="ListLabel645">
    <w:name w:val="ListLabel 645"/>
    <w:qFormat/>
    <w:rsid w:val="005267B6"/>
    <w:rPr>
      <w:rFonts w:cs="Wingdings"/>
    </w:rPr>
  </w:style>
  <w:style w:type="character" w:customStyle="1" w:styleId="ListLabel646">
    <w:name w:val="ListLabel 646"/>
    <w:qFormat/>
    <w:rsid w:val="005267B6"/>
    <w:rPr>
      <w:rFonts w:ascii="Times New Roman" w:eastAsia="Cambria" w:hAnsi="Times New Roman"/>
      <w:b/>
      <w:i w:val="0"/>
      <w:color w:val="00000A"/>
      <w:sz w:val="24"/>
    </w:rPr>
  </w:style>
  <w:style w:type="character" w:customStyle="1" w:styleId="ListLabel647">
    <w:name w:val="ListLabel 647"/>
    <w:qFormat/>
    <w:rsid w:val="005267B6"/>
    <w:rPr>
      <w:rFonts w:ascii="Times New Roman" w:hAnsi="Times New Roman" w:cs="Symbol"/>
      <w:sz w:val="28"/>
    </w:rPr>
  </w:style>
  <w:style w:type="character" w:customStyle="1" w:styleId="ListLabel648">
    <w:name w:val="ListLabel 648"/>
    <w:qFormat/>
    <w:rsid w:val="005267B6"/>
    <w:rPr>
      <w:rFonts w:cs="Courier New"/>
    </w:rPr>
  </w:style>
  <w:style w:type="character" w:customStyle="1" w:styleId="ListLabel649">
    <w:name w:val="ListLabel 649"/>
    <w:qFormat/>
    <w:rsid w:val="005267B6"/>
    <w:rPr>
      <w:rFonts w:cs="Wingdings"/>
    </w:rPr>
  </w:style>
  <w:style w:type="character" w:customStyle="1" w:styleId="ListLabel650">
    <w:name w:val="ListLabel 650"/>
    <w:qFormat/>
    <w:rsid w:val="005267B6"/>
    <w:rPr>
      <w:rFonts w:cs="Symbol"/>
    </w:rPr>
  </w:style>
  <w:style w:type="character" w:customStyle="1" w:styleId="ListLabel651">
    <w:name w:val="ListLabel 651"/>
    <w:qFormat/>
    <w:rsid w:val="005267B6"/>
    <w:rPr>
      <w:rFonts w:cs="Courier New"/>
    </w:rPr>
  </w:style>
  <w:style w:type="character" w:customStyle="1" w:styleId="ListLabel652">
    <w:name w:val="ListLabel 652"/>
    <w:qFormat/>
    <w:rsid w:val="005267B6"/>
    <w:rPr>
      <w:rFonts w:cs="Wingdings"/>
    </w:rPr>
  </w:style>
  <w:style w:type="character" w:customStyle="1" w:styleId="ListLabel653">
    <w:name w:val="ListLabel 653"/>
    <w:qFormat/>
    <w:rsid w:val="005267B6"/>
    <w:rPr>
      <w:rFonts w:cs="Symbol"/>
    </w:rPr>
  </w:style>
  <w:style w:type="character" w:customStyle="1" w:styleId="ListLabel654">
    <w:name w:val="ListLabel 654"/>
    <w:qFormat/>
    <w:rsid w:val="005267B6"/>
    <w:rPr>
      <w:rFonts w:cs="Courier New"/>
    </w:rPr>
  </w:style>
  <w:style w:type="character" w:customStyle="1" w:styleId="ListLabel655">
    <w:name w:val="ListLabel 655"/>
    <w:qFormat/>
    <w:rsid w:val="005267B6"/>
    <w:rPr>
      <w:rFonts w:cs="Wingdings"/>
    </w:rPr>
  </w:style>
  <w:style w:type="character" w:customStyle="1" w:styleId="ListLabel656">
    <w:name w:val="ListLabel 656"/>
    <w:qFormat/>
    <w:rsid w:val="005267B6"/>
    <w:rPr>
      <w:rFonts w:ascii="Times New Roman" w:hAnsi="Times New Roman" w:cs="Times New Roman"/>
      <w:b/>
      <w:sz w:val="24"/>
    </w:rPr>
  </w:style>
  <w:style w:type="character" w:customStyle="1" w:styleId="ListLabel657">
    <w:name w:val="ListLabel 657"/>
    <w:qFormat/>
    <w:rsid w:val="005267B6"/>
    <w:rPr>
      <w:rFonts w:cs="Courier New"/>
    </w:rPr>
  </w:style>
  <w:style w:type="character" w:customStyle="1" w:styleId="ListLabel658">
    <w:name w:val="ListLabel 658"/>
    <w:qFormat/>
    <w:rsid w:val="005267B6"/>
    <w:rPr>
      <w:rFonts w:cs="Wingdings"/>
    </w:rPr>
  </w:style>
  <w:style w:type="character" w:customStyle="1" w:styleId="ListLabel659">
    <w:name w:val="ListLabel 659"/>
    <w:qFormat/>
    <w:rsid w:val="005267B6"/>
    <w:rPr>
      <w:rFonts w:cs="Symbol"/>
    </w:rPr>
  </w:style>
  <w:style w:type="character" w:customStyle="1" w:styleId="ListLabel660">
    <w:name w:val="ListLabel 660"/>
    <w:qFormat/>
    <w:rsid w:val="005267B6"/>
    <w:rPr>
      <w:rFonts w:cs="Courier New"/>
    </w:rPr>
  </w:style>
  <w:style w:type="character" w:customStyle="1" w:styleId="ListLabel661">
    <w:name w:val="ListLabel 661"/>
    <w:qFormat/>
    <w:rsid w:val="005267B6"/>
    <w:rPr>
      <w:rFonts w:cs="Wingdings"/>
    </w:rPr>
  </w:style>
  <w:style w:type="character" w:customStyle="1" w:styleId="ListLabel662">
    <w:name w:val="ListLabel 662"/>
    <w:qFormat/>
    <w:rsid w:val="005267B6"/>
    <w:rPr>
      <w:rFonts w:cs="Symbol"/>
    </w:rPr>
  </w:style>
  <w:style w:type="character" w:customStyle="1" w:styleId="ListLabel663">
    <w:name w:val="ListLabel 663"/>
    <w:qFormat/>
    <w:rsid w:val="005267B6"/>
    <w:rPr>
      <w:rFonts w:cs="Courier New"/>
    </w:rPr>
  </w:style>
  <w:style w:type="character" w:customStyle="1" w:styleId="ListLabel664">
    <w:name w:val="ListLabel 664"/>
    <w:qFormat/>
    <w:rsid w:val="005267B6"/>
    <w:rPr>
      <w:rFonts w:cs="Wingdings"/>
    </w:rPr>
  </w:style>
  <w:style w:type="character" w:customStyle="1" w:styleId="ListLabel665">
    <w:name w:val="ListLabel 665"/>
    <w:qFormat/>
    <w:rsid w:val="005267B6"/>
    <w:rPr>
      <w:rFonts w:ascii="Times New Roman" w:hAnsi="Times New Roman" w:cs="Symbol"/>
      <w:sz w:val="28"/>
    </w:rPr>
  </w:style>
  <w:style w:type="character" w:customStyle="1" w:styleId="ListLabel666">
    <w:name w:val="ListLabel 666"/>
    <w:qFormat/>
    <w:rsid w:val="005267B6"/>
    <w:rPr>
      <w:rFonts w:cs="Courier New"/>
      <w:sz w:val="28"/>
    </w:rPr>
  </w:style>
  <w:style w:type="character" w:customStyle="1" w:styleId="ListLabel667">
    <w:name w:val="ListLabel 667"/>
    <w:qFormat/>
    <w:rsid w:val="005267B6"/>
    <w:rPr>
      <w:rFonts w:cs="Wingdings"/>
    </w:rPr>
  </w:style>
  <w:style w:type="character" w:customStyle="1" w:styleId="ListLabel668">
    <w:name w:val="ListLabel 668"/>
    <w:qFormat/>
    <w:rsid w:val="005267B6"/>
    <w:rPr>
      <w:rFonts w:cs="Symbol"/>
    </w:rPr>
  </w:style>
  <w:style w:type="character" w:customStyle="1" w:styleId="ListLabel669">
    <w:name w:val="ListLabel 669"/>
    <w:qFormat/>
    <w:rsid w:val="005267B6"/>
    <w:rPr>
      <w:rFonts w:cs="Courier New"/>
    </w:rPr>
  </w:style>
  <w:style w:type="character" w:customStyle="1" w:styleId="ListLabel670">
    <w:name w:val="ListLabel 670"/>
    <w:qFormat/>
    <w:rsid w:val="005267B6"/>
    <w:rPr>
      <w:rFonts w:cs="Wingdings"/>
    </w:rPr>
  </w:style>
  <w:style w:type="character" w:customStyle="1" w:styleId="ListLabel671">
    <w:name w:val="ListLabel 671"/>
    <w:qFormat/>
    <w:rsid w:val="005267B6"/>
    <w:rPr>
      <w:rFonts w:cs="Symbol"/>
    </w:rPr>
  </w:style>
  <w:style w:type="character" w:customStyle="1" w:styleId="ListLabel672">
    <w:name w:val="ListLabel 672"/>
    <w:qFormat/>
    <w:rsid w:val="005267B6"/>
    <w:rPr>
      <w:rFonts w:cs="Courier New"/>
    </w:rPr>
  </w:style>
  <w:style w:type="character" w:customStyle="1" w:styleId="ListLabel673">
    <w:name w:val="ListLabel 673"/>
    <w:qFormat/>
    <w:rsid w:val="005267B6"/>
    <w:rPr>
      <w:rFonts w:cs="Wingdings"/>
    </w:rPr>
  </w:style>
  <w:style w:type="character" w:customStyle="1" w:styleId="ListLabel674">
    <w:name w:val="ListLabel 674"/>
    <w:qFormat/>
    <w:rsid w:val="005267B6"/>
    <w:rPr>
      <w:rFonts w:ascii="Times New Roman" w:hAnsi="Times New Roman" w:cs="Times New Roman"/>
      <w:b/>
      <w:sz w:val="24"/>
    </w:rPr>
  </w:style>
  <w:style w:type="character" w:customStyle="1" w:styleId="ListLabel675">
    <w:name w:val="ListLabel 675"/>
    <w:qFormat/>
    <w:rsid w:val="005267B6"/>
    <w:rPr>
      <w:rFonts w:cs="Courier New"/>
    </w:rPr>
  </w:style>
  <w:style w:type="character" w:customStyle="1" w:styleId="ListLabel676">
    <w:name w:val="ListLabel 676"/>
    <w:qFormat/>
    <w:rsid w:val="005267B6"/>
    <w:rPr>
      <w:rFonts w:cs="Wingdings"/>
    </w:rPr>
  </w:style>
  <w:style w:type="character" w:customStyle="1" w:styleId="ListLabel677">
    <w:name w:val="ListLabel 677"/>
    <w:qFormat/>
    <w:rsid w:val="005267B6"/>
    <w:rPr>
      <w:rFonts w:cs="Symbol"/>
    </w:rPr>
  </w:style>
  <w:style w:type="character" w:customStyle="1" w:styleId="ListLabel678">
    <w:name w:val="ListLabel 678"/>
    <w:qFormat/>
    <w:rsid w:val="005267B6"/>
    <w:rPr>
      <w:rFonts w:cs="Courier New"/>
    </w:rPr>
  </w:style>
  <w:style w:type="character" w:customStyle="1" w:styleId="ListLabel679">
    <w:name w:val="ListLabel 679"/>
    <w:qFormat/>
    <w:rsid w:val="005267B6"/>
    <w:rPr>
      <w:rFonts w:cs="Wingdings"/>
    </w:rPr>
  </w:style>
  <w:style w:type="character" w:customStyle="1" w:styleId="ListLabel680">
    <w:name w:val="ListLabel 680"/>
    <w:qFormat/>
    <w:rsid w:val="005267B6"/>
    <w:rPr>
      <w:rFonts w:cs="Symbol"/>
    </w:rPr>
  </w:style>
  <w:style w:type="character" w:customStyle="1" w:styleId="ListLabel681">
    <w:name w:val="ListLabel 681"/>
    <w:qFormat/>
    <w:rsid w:val="005267B6"/>
    <w:rPr>
      <w:rFonts w:cs="Courier New"/>
    </w:rPr>
  </w:style>
  <w:style w:type="character" w:customStyle="1" w:styleId="ListLabel682">
    <w:name w:val="ListLabel 682"/>
    <w:qFormat/>
    <w:rsid w:val="005267B6"/>
    <w:rPr>
      <w:rFonts w:cs="Wingdings"/>
    </w:rPr>
  </w:style>
  <w:style w:type="character" w:customStyle="1" w:styleId="ListLabel683">
    <w:name w:val="ListLabel 683"/>
    <w:qFormat/>
    <w:rsid w:val="005267B6"/>
    <w:rPr>
      <w:rFonts w:ascii="Times New Roman" w:eastAsia="Cambria" w:hAnsi="Times New Roman"/>
      <w:b/>
      <w:i w:val="0"/>
      <w:color w:val="00000A"/>
      <w:sz w:val="24"/>
    </w:rPr>
  </w:style>
  <w:style w:type="character" w:customStyle="1" w:styleId="ListLabel684">
    <w:name w:val="ListLabel 684"/>
    <w:qFormat/>
    <w:rsid w:val="005267B6"/>
    <w:rPr>
      <w:rFonts w:ascii="Times New Roman" w:hAnsi="Times New Roman" w:cs="Symbol"/>
      <w:sz w:val="28"/>
    </w:rPr>
  </w:style>
  <w:style w:type="character" w:customStyle="1" w:styleId="ListLabel685">
    <w:name w:val="ListLabel 685"/>
    <w:qFormat/>
    <w:rsid w:val="005267B6"/>
    <w:rPr>
      <w:rFonts w:cs="Courier New"/>
    </w:rPr>
  </w:style>
  <w:style w:type="character" w:customStyle="1" w:styleId="ListLabel686">
    <w:name w:val="ListLabel 686"/>
    <w:qFormat/>
    <w:rsid w:val="005267B6"/>
    <w:rPr>
      <w:rFonts w:cs="Wingdings"/>
    </w:rPr>
  </w:style>
  <w:style w:type="character" w:customStyle="1" w:styleId="ListLabel687">
    <w:name w:val="ListLabel 687"/>
    <w:qFormat/>
    <w:rsid w:val="005267B6"/>
    <w:rPr>
      <w:rFonts w:cs="Symbol"/>
    </w:rPr>
  </w:style>
  <w:style w:type="character" w:customStyle="1" w:styleId="ListLabel688">
    <w:name w:val="ListLabel 688"/>
    <w:qFormat/>
    <w:rsid w:val="005267B6"/>
    <w:rPr>
      <w:rFonts w:cs="Courier New"/>
    </w:rPr>
  </w:style>
  <w:style w:type="character" w:customStyle="1" w:styleId="ListLabel689">
    <w:name w:val="ListLabel 689"/>
    <w:qFormat/>
    <w:rsid w:val="005267B6"/>
    <w:rPr>
      <w:rFonts w:cs="Wingdings"/>
    </w:rPr>
  </w:style>
  <w:style w:type="character" w:customStyle="1" w:styleId="ListLabel690">
    <w:name w:val="ListLabel 690"/>
    <w:qFormat/>
    <w:rsid w:val="005267B6"/>
    <w:rPr>
      <w:rFonts w:cs="Symbol"/>
    </w:rPr>
  </w:style>
  <w:style w:type="character" w:customStyle="1" w:styleId="ListLabel691">
    <w:name w:val="ListLabel 691"/>
    <w:qFormat/>
    <w:rsid w:val="005267B6"/>
    <w:rPr>
      <w:rFonts w:cs="Courier New"/>
    </w:rPr>
  </w:style>
  <w:style w:type="character" w:customStyle="1" w:styleId="ListLabel692">
    <w:name w:val="ListLabel 692"/>
    <w:qFormat/>
    <w:rsid w:val="005267B6"/>
    <w:rPr>
      <w:rFonts w:cs="Wingdings"/>
    </w:rPr>
  </w:style>
  <w:style w:type="character" w:customStyle="1" w:styleId="ListLabel693">
    <w:name w:val="ListLabel 693"/>
    <w:qFormat/>
    <w:rsid w:val="005267B6"/>
    <w:rPr>
      <w:rFonts w:ascii="Times New Roman" w:hAnsi="Times New Roman" w:cs="Times New Roman"/>
      <w:b/>
      <w:sz w:val="24"/>
    </w:rPr>
  </w:style>
  <w:style w:type="character" w:customStyle="1" w:styleId="ListLabel694">
    <w:name w:val="ListLabel 694"/>
    <w:qFormat/>
    <w:rsid w:val="005267B6"/>
    <w:rPr>
      <w:rFonts w:cs="Courier New"/>
    </w:rPr>
  </w:style>
  <w:style w:type="character" w:customStyle="1" w:styleId="ListLabel695">
    <w:name w:val="ListLabel 695"/>
    <w:qFormat/>
    <w:rsid w:val="005267B6"/>
    <w:rPr>
      <w:rFonts w:cs="Wingdings"/>
    </w:rPr>
  </w:style>
  <w:style w:type="character" w:customStyle="1" w:styleId="ListLabel696">
    <w:name w:val="ListLabel 696"/>
    <w:qFormat/>
    <w:rsid w:val="005267B6"/>
    <w:rPr>
      <w:rFonts w:cs="Symbol"/>
    </w:rPr>
  </w:style>
  <w:style w:type="character" w:customStyle="1" w:styleId="ListLabel697">
    <w:name w:val="ListLabel 697"/>
    <w:qFormat/>
    <w:rsid w:val="005267B6"/>
    <w:rPr>
      <w:rFonts w:cs="Courier New"/>
    </w:rPr>
  </w:style>
  <w:style w:type="character" w:customStyle="1" w:styleId="ListLabel698">
    <w:name w:val="ListLabel 698"/>
    <w:qFormat/>
    <w:rsid w:val="005267B6"/>
    <w:rPr>
      <w:rFonts w:cs="Wingdings"/>
    </w:rPr>
  </w:style>
  <w:style w:type="character" w:customStyle="1" w:styleId="ListLabel699">
    <w:name w:val="ListLabel 699"/>
    <w:qFormat/>
    <w:rsid w:val="005267B6"/>
    <w:rPr>
      <w:rFonts w:cs="Symbol"/>
    </w:rPr>
  </w:style>
  <w:style w:type="character" w:customStyle="1" w:styleId="ListLabel700">
    <w:name w:val="ListLabel 700"/>
    <w:qFormat/>
    <w:rsid w:val="005267B6"/>
    <w:rPr>
      <w:rFonts w:cs="Courier New"/>
    </w:rPr>
  </w:style>
  <w:style w:type="character" w:customStyle="1" w:styleId="ListLabel701">
    <w:name w:val="ListLabel 701"/>
    <w:qFormat/>
    <w:rsid w:val="005267B6"/>
    <w:rPr>
      <w:rFonts w:cs="Wingdings"/>
    </w:rPr>
  </w:style>
  <w:style w:type="character" w:customStyle="1" w:styleId="ListLabel702">
    <w:name w:val="ListLabel 702"/>
    <w:qFormat/>
    <w:rsid w:val="005267B6"/>
    <w:rPr>
      <w:rFonts w:ascii="Times New Roman" w:hAnsi="Times New Roman" w:cs="Symbol"/>
      <w:sz w:val="28"/>
    </w:rPr>
  </w:style>
  <w:style w:type="character" w:customStyle="1" w:styleId="ListLabel703">
    <w:name w:val="ListLabel 703"/>
    <w:qFormat/>
    <w:rsid w:val="005267B6"/>
    <w:rPr>
      <w:rFonts w:cs="Courier New"/>
      <w:sz w:val="28"/>
    </w:rPr>
  </w:style>
  <w:style w:type="character" w:customStyle="1" w:styleId="ListLabel704">
    <w:name w:val="ListLabel 704"/>
    <w:qFormat/>
    <w:rsid w:val="005267B6"/>
    <w:rPr>
      <w:rFonts w:cs="Wingdings"/>
    </w:rPr>
  </w:style>
  <w:style w:type="character" w:customStyle="1" w:styleId="ListLabel705">
    <w:name w:val="ListLabel 705"/>
    <w:qFormat/>
    <w:rsid w:val="005267B6"/>
    <w:rPr>
      <w:rFonts w:cs="Symbol"/>
    </w:rPr>
  </w:style>
  <w:style w:type="character" w:customStyle="1" w:styleId="ListLabel706">
    <w:name w:val="ListLabel 706"/>
    <w:qFormat/>
    <w:rsid w:val="005267B6"/>
    <w:rPr>
      <w:rFonts w:cs="Courier New"/>
    </w:rPr>
  </w:style>
  <w:style w:type="character" w:customStyle="1" w:styleId="ListLabel707">
    <w:name w:val="ListLabel 707"/>
    <w:qFormat/>
    <w:rsid w:val="005267B6"/>
    <w:rPr>
      <w:rFonts w:cs="Wingdings"/>
    </w:rPr>
  </w:style>
  <w:style w:type="character" w:customStyle="1" w:styleId="ListLabel708">
    <w:name w:val="ListLabel 708"/>
    <w:qFormat/>
    <w:rsid w:val="005267B6"/>
    <w:rPr>
      <w:rFonts w:cs="Symbol"/>
    </w:rPr>
  </w:style>
  <w:style w:type="character" w:customStyle="1" w:styleId="ListLabel709">
    <w:name w:val="ListLabel 709"/>
    <w:qFormat/>
    <w:rsid w:val="005267B6"/>
    <w:rPr>
      <w:rFonts w:cs="Courier New"/>
    </w:rPr>
  </w:style>
  <w:style w:type="character" w:customStyle="1" w:styleId="ListLabel710">
    <w:name w:val="ListLabel 710"/>
    <w:qFormat/>
    <w:rsid w:val="005267B6"/>
    <w:rPr>
      <w:rFonts w:cs="Wingdings"/>
    </w:rPr>
  </w:style>
  <w:style w:type="character" w:customStyle="1" w:styleId="ListLabel711">
    <w:name w:val="ListLabel 711"/>
    <w:qFormat/>
    <w:rsid w:val="005267B6"/>
    <w:rPr>
      <w:rFonts w:ascii="Times New Roman" w:hAnsi="Times New Roman" w:cs="Times New Roman"/>
      <w:b/>
      <w:sz w:val="24"/>
    </w:rPr>
  </w:style>
  <w:style w:type="character" w:customStyle="1" w:styleId="ListLabel712">
    <w:name w:val="ListLabel 712"/>
    <w:qFormat/>
    <w:rsid w:val="005267B6"/>
    <w:rPr>
      <w:rFonts w:cs="Courier New"/>
    </w:rPr>
  </w:style>
  <w:style w:type="character" w:customStyle="1" w:styleId="ListLabel713">
    <w:name w:val="ListLabel 713"/>
    <w:qFormat/>
    <w:rsid w:val="005267B6"/>
    <w:rPr>
      <w:rFonts w:cs="Wingdings"/>
    </w:rPr>
  </w:style>
  <w:style w:type="character" w:customStyle="1" w:styleId="ListLabel714">
    <w:name w:val="ListLabel 714"/>
    <w:qFormat/>
    <w:rsid w:val="005267B6"/>
    <w:rPr>
      <w:rFonts w:cs="Symbol"/>
    </w:rPr>
  </w:style>
  <w:style w:type="character" w:customStyle="1" w:styleId="ListLabel715">
    <w:name w:val="ListLabel 715"/>
    <w:qFormat/>
    <w:rsid w:val="005267B6"/>
    <w:rPr>
      <w:rFonts w:cs="Courier New"/>
    </w:rPr>
  </w:style>
  <w:style w:type="character" w:customStyle="1" w:styleId="ListLabel716">
    <w:name w:val="ListLabel 716"/>
    <w:qFormat/>
    <w:rsid w:val="005267B6"/>
    <w:rPr>
      <w:rFonts w:cs="Wingdings"/>
    </w:rPr>
  </w:style>
  <w:style w:type="character" w:customStyle="1" w:styleId="ListLabel717">
    <w:name w:val="ListLabel 717"/>
    <w:qFormat/>
    <w:rsid w:val="005267B6"/>
    <w:rPr>
      <w:rFonts w:cs="Symbol"/>
    </w:rPr>
  </w:style>
  <w:style w:type="character" w:customStyle="1" w:styleId="ListLabel718">
    <w:name w:val="ListLabel 718"/>
    <w:qFormat/>
    <w:rsid w:val="005267B6"/>
    <w:rPr>
      <w:rFonts w:cs="Courier New"/>
    </w:rPr>
  </w:style>
  <w:style w:type="character" w:customStyle="1" w:styleId="ListLabel719">
    <w:name w:val="ListLabel 719"/>
    <w:qFormat/>
    <w:rsid w:val="005267B6"/>
    <w:rPr>
      <w:rFonts w:cs="Wingdings"/>
    </w:rPr>
  </w:style>
  <w:style w:type="character" w:customStyle="1" w:styleId="ListLabel720">
    <w:name w:val="ListLabel 720"/>
    <w:qFormat/>
    <w:rsid w:val="005267B6"/>
    <w:rPr>
      <w:rFonts w:ascii="Times New Roman" w:eastAsia="Cambria" w:hAnsi="Times New Roman"/>
      <w:b/>
      <w:i w:val="0"/>
      <w:color w:val="00000A"/>
      <w:sz w:val="24"/>
    </w:rPr>
  </w:style>
  <w:style w:type="character" w:customStyle="1" w:styleId="ListLabel721">
    <w:name w:val="ListLabel 721"/>
    <w:qFormat/>
    <w:rsid w:val="005267B6"/>
    <w:rPr>
      <w:rFonts w:ascii="Times New Roman" w:hAnsi="Times New Roman" w:cs="Symbol"/>
      <w:sz w:val="28"/>
    </w:rPr>
  </w:style>
  <w:style w:type="character" w:customStyle="1" w:styleId="ListLabel722">
    <w:name w:val="ListLabel 722"/>
    <w:qFormat/>
    <w:rsid w:val="005267B6"/>
    <w:rPr>
      <w:rFonts w:cs="Courier New"/>
    </w:rPr>
  </w:style>
  <w:style w:type="character" w:customStyle="1" w:styleId="ListLabel723">
    <w:name w:val="ListLabel 723"/>
    <w:qFormat/>
    <w:rsid w:val="005267B6"/>
    <w:rPr>
      <w:rFonts w:cs="Wingdings"/>
    </w:rPr>
  </w:style>
  <w:style w:type="character" w:customStyle="1" w:styleId="ListLabel724">
    <w:name w:val="ListLabel 724"/>
    <w:qFormat/>
    <w:rsid w:val="005267B6"/>
    <w:rPr>
      <w:rFonts w:cs="Symbol"/>
    </w:rPr>
  </w:style>
  <w:style w:type="character" w:customStyle="1" w:styleId="ListLabel725">
    <w:name w:val="ListLabel 725"/>
    <w:qFormat/>
    <w:rsid w:val="005267B6"/>
    <w:rPr>
      <w:rFonts w:cs="Courier New"/>
    </w:rPr>
  </w:style>
  <w:style w:type="character" w:customStyle="1" w:styleId="ListLabel726">
    <w:name w:val="ListLabel 726"/>
    <w:qFormat/>
    <w:rsid w:val="005267B6"/>
    <w:rPr>
      <w:rFonts w:cs="Wingdings"/>
    </w:rPr>
  </w:style>
  <w:style w:type="character" w:customStyle="1" w:styleId="ListLabel727">
    <w:name w:val="ListLabel 727"/>
    <w:qFormat/>
    <w:rsid w:val="005267B6"/>
    <w:rPr>
      <w:rFonts w:cs="Symbol"/>
    </w:rPr>
  </w:style>
  <w:style w:type="character" w:customStyle="1" w:styleId="ListLabel728">
    <w:name w:val="ListLabel 728"/>
    <w:qFormat/>
    <w:rsid w:val="005267B6"/>
    <w:rPr>
      <w:rFonts w:cs="Courier New"/>
    </w:rPr>
  </w:style>
  <w:style w:type="character" w:customStyle="1" w:styleId="ListLabel729">
    <w:name w:val="ListLabel 729"/>
    <w:qFormat/>
    <w:rsid w:val="005267B6"/>
    <w:rPr>
      <w:rFonts w:cs="Wingdings"/>
    </w:rPr>
  </w:style>
  <w:style w:type="character" w:customStyle="1" w:styleId="ListLabel730">
    <w:name w:val="ListLabel 730"/>
    <w:qFormat/>
    <w:rsid w:val="005267B6"/>
    <w:rPr>
      <w:rFonts w:ascii="Times New Roman" w:hAnsi="Times New Roman" w:cs="Times New Roman"/>
      <w:b/>
      <w:sz w:val="24"/>
    </w:rPr>
  </w:style>
  <w:style w:type="character" w:customStyle="1" w:styleId="ListLabel731">
    <w:name w:val="ListLabel 731"/>
    <w:qFormat/>
    <w:rsid w:val="005267B6"/>
    <w:rPr>
      <w:rFonts w:cs="Courier New"/>
    </w:rPr>
  </w:style>
  <w:style w:type="character" w:customStyle="1" w:styleId="ListLabel732">
    <w:name w:val="ListLabel 732"/>
    <w:qFormat/>
    <w:rsid w:val="005267B6"/>
    <w:rPr>
      <w:rFonts w:cs="Wingdings"/>
    </w:rPr>
  </w:style>
  <w:style w:type="character" w:customStyle="1" w:styleId="ListLabel733">
    <w:name w:val="ListLabel 733"/>
    <w:qFormat/>
    <w:rsid w:val="005267B6"/>
    <w:rPr>
      <w:rFonts w:cs="Symbol"/>
    </w:rPr>
  </w:style>
  <w:style w:type="character" w:customStyle="1" w:styleId="ListLabel734">
    <w:name w:val="ListLabel 734"/>
    <w:qFormat/>
    <w:rsid w:val="005267B6"/>
    <w:rPr>
      <w:rFonts w:cs="Courier New"/>
    </w:rPr>
  </w:style>
  <w:style w:type="character" w:customStyle="1" w:styleId="ListLabel735">
    <w:name w:val="ListLabel 735"/>
    <w:qFormat/>
    <w:rsid w:val="005267B6"/>
    <w:rPr>
      <w:rFonts w:cs="Wingdings"/>
    </w:rPr>
  </w:style>
  <w:style w:type="character" w:customStyle="1" w:styleId="ListLabel736">
    <w:name w:val="ListLabel 736"/>
    <w:qFormat/>
    <w:rsid w:val="005267B6"/>
    <w:rPr>
      <w:rFonts w:cs="Symbol"/>
    </w:rPr>
  </w:style>
  <w:style w:type="character" w:customStyle="1" w:styleId="ListLabel737">
    <w:name w:val="ListLabel 737"/>
    <w:qFormat/>
    <w:rsid w:val="005267B6"/>
    <w:rPr>
      <w:rFonts w:cs="Courier New"/>
    </w:rPr>
  </w:style>
  <w:style w:type="character" w:customStyle="1" w:styleId="ListLabel738">
    <w:name w:val="ListLabel 738"/>
    <w:qFormat/>
    <w:rsid w:val="005267B6"/>
    <w:rPr>
      <w:rFonts w:cs="Wingdings"/>
    </w:rPr>
  </w:style>
  <w:style w:type="character" w:customStyle="1" w:styleId="ListLabel739">
    <w:name w:val="ListLabel 739"/>
    <w:qFormat/>
    <w:rsid w:val="005267B6"/>
    <w:rPr>
      <w:rFonts w:ascii="Times New Roman" w:hAnsi="Times New Roman" w:cs="Symbol"/>
      <w:sz w:val="28"/>
    </w:rPr>
  </w:style>
  <w:style w:type="character" w:customStyle="1" w:styleId="ListLabel740">
    <w:name w:val="ListLabel 740"/>
    <w:qFormat/>
    <w:rsid w:val="005267B6"/>
    <w:rPr>
      <w:rFonts w:cs="Courier New"/>
      <w:sz w:val="28"/>
    </w:rPr>
  </w:style>
  <w:style w:type="character" w:customStyle="1" w:styleId="ListLabel741">
    <w:name w:val="ListLabel 741"/>
    <w:qFormat/>
    <w:rsid w:val="005267B6"/>
    <w:rPr>
      <w:rFonts w:cs="Wingdings"/>
    </w:rPr>
  </w:style>
  <w:style w:type="character" w:customStyle="1" w:styleId="ListLabel742">
    <w:name w:val="ListLabel 742"/>
    <w:qFormat/>
    <w:rsid w:val="005267B6"/>
    <w:rPr>
      <w:rFonts w:cs="Symbol"/>
    </w:rPr>
  </w:style>
  <w:style w:type="character" w:customStyle="1" w:styleId="ListLabel743">
    <w:name w:val="ListLabel 743"/>
    <w:qFormat/>
    <w:rsid w:val="005267B6"/>
    <w:rPr>
      <w:rFonts w:cs="Courier New"/>
    </w:rPr>
  </w:style>
  <w:style w:type="character" w:customStyle="1" w:styleId="ListLabel744">
    <w:name w:val="ListLabel 744"/>
    <w:qFormat/>
    <w:rsid w:val="005267B6"/>
    <w:rPr>
      <w:rFonts w:cs="Wingdings"/>
    </w:rPr>
  </w:style>
  <w:style w:type="character" w:customStyle="1" w:styleId="ListLabel745">
    <w:name w:val="ListLabel 745"/>
    <w:qFormat/>
    <w:rsid w:val="005267B6"/>
    <w:rPr>
      <w:rFonts w:cs="Symbol"/>
    </w:rPr>
  </w:style>
  <w:style w:type="character" w:customStyle="1" w:styleId="ListLabel746">
    <w:name w:val="ListLabel 746"/>
    <w:qFormat/>
    <w:rsid w:val="005267B6"/>
    <w:rPr>
      <w:rFonts w:cs="Courier New"/>
    </w:rPr>
  </w:style>
  <w:style w:type="character" w:customStyle="1" w:styleId="ListLabel747">
    <w:name w:val="ListLabel 747"/>
    <w:qFormat/>
    <w:rsid w:val="005267B6"/>
    <w:rPr>
      <w:rFonts w:cs="Wingdings"/>
    </w:rPr>
  </w:style>
  <w:style w:type="character" w:customStyle="1" w:styleId="afa">
    <w:name w:val="Маркеры списка"/>
    <w:qFormat/>
    <w:rsid w:val="005267B6"/>
    <w:rPr>
      <w:rFonts w:ascii="OpenSymbol" w:eastAsia="OpenSymbol" w:hAnsi="OpenSymbol" w:cs="OpenSymbol"/>
    </w:rPr>
  </w:style>
  <w:style w:type="character" w:customStyle="1" w:styleId="ListLabel748">
    <w:name w:val="ListLabel 748"/>
    <w:qFormat/>
    <w:rsid w:val="005267B6"/>
    <w:rPr>
      <w:rFonts w:ascii="Times New Roman" w:hAnsi="Times New Roman" w:cs="Times New Roman"/>
      <w:b/>
      <w:sz w:val="24"/>
    </w:rPr>
  </w:style>
  <w:style w:type="character" w:customStyle="1" w:styleId="ListLabel749">
    <w:name w:val="ListLabel 749"/>
    <w:qFormat/>
    <w:rsid w:val="005267B6"/>
    <w:rPr>
      <w:rFonts w:cs="Courier New"/>
    </w:rPr>
  </w:style>
  <w:style w:type="character" w:customStyle="1" w:styleId="ListLabel750">
    <w:name w:val="ListLabel 750"/>
    <w:qFormat/>
    <w:rsid w:val="005267B6"/>
    <w:rPr>
      <w:rFonts w:cs="Wingdings"/>
    </w:rPr>
  </w:style>
  <w:style w:type="character" w:customStyle="1" w:styleId="ListLabel751">
    <w:name w:val="ListLabel 751"/>
    <w:qFormat/>
    <w:rsid w:val="005267B6"/>
    <w:rPr>
      <w:rFonts w:cs="Symbol"/>
    </w:rPr>
  </w:style>
  <w:style w:type="character" w:customStyle="1" w:styleId="ListLabel752">
    <w:name w:val="ListLabel 752"/>
    <w:qFormat/>
    <w:rsid w:val="005267B6"/>
    <w:rPr>
      <w:rFonts w:cs="Courier New"/>
    </w:rPr>
  </w:style>
  <w:style w:type="character" w:customStyle="1" w:styleId="ListLabel753">
    <w:name w:val="ListLabel 753"/>
    <w:qFormat/>
    <w:rsid w:val="005267B6"/>
    <w:rPr>
      <w:rFonts w:cs="Wingdings"/>
    </w:rPr>
  </w:style>
  <w:style w:type="character" w:customStyle="1" w:styleId="ListLabel754">
    <w:name w:val="ListLabel 754"/>
    <w:qFormat/>
    <w:rsid w:val="005267B6"/>
    <w:rPr>
      <w:rFonts w:cs="Symbol"/>
    </w:rPr>
  </w:style>
  <w:style w:type="character" w:customStyle="1" w:styleId="ListLabel755">
    <w:name w:val="ListLabel 755"/>
    <w:qFormat/>
    <w:rsid w:val="005267B6"/>
    <w:rPr>
      <w:rFonts w:cs="Courier New"/>
    </w:rPr>
  </w:style>
  <w:style w:type="character" w:customStyle="1" w:styleId="ListLabel756">
    <w:name w:val="ListLabel 756"/>
    <w:qFormat/>
    <w:rsid w:val="005267B6"/>
    <w:rPr>
      <w:rFonts w:cs="Wingdings"/>
    </w:rPr>
  </w:style>
  <w:style w:type="character" w:customStyle="1" w:styleId="ListLabel757">
    <w:name w:val="ListLabel 757"/>
    <w:qFormat/>
    <w:rsid w:val="005267B6"/>
    <w:rPr>
      <w:rFonts w:ascii="Times New Roman" w:eastAsia="Cambria" w:hAnsi="Times New Roman"/>
      <w:b/>
      <w:i w:val="0"/>
      <w:color w:val="00000A"/>
      <w:sz w:val="24"/>
    </w:rPr>
  </w:style>
  <w:style w:type="character" w:customStyle="1" w:styleId="ListLabel758">
    <w:name w:val="ListLabel 758"/>
    <w:qFormat/>
    <w:rsid w:val="005267B6"/>
    <w:rPr>
      <w:rFonts w:ascii="Times New Roman" w:hAnsi="Times New Roman" w:cs="Symbol"/>
      <w:sz w:val="28"/>
    </w:rPr>
  </w:style>
  <w:style w:type="character" w:customStyle="1" w:styleId="ListLabel759">
    <w:name w:val="ListLabel 759"/>
    <w:qFormat/>
    <w:rsid w:val="005267B6"/>
    <w:rPr>
      <w:rFonts w:cs="Courier New"/>
    </w:rPr>
  </w:style>
  <w:style w:type="character" w:customStyle="1" w:styleId="ListLabel760">
    <w:name w:val="ListLabel 760"/>
    <w:qFormat/>
    <w:rsid w:val="005267B6"/>
    <w:rPr>
      <w:rFonts w:cs="Wingdings"/>
    </w:rPr>
  </w:style>
  <w:style w:type="character" w:customStyle="1" w:styleId="ListLabel761">
    <w:name w:val="ListLabel 761"/>
    <w:qFormat/>
    <w:rsid w:val="005267B6"/>
    <w:rPr>
      <w:rFonts w:cs="Symbol"/>
    </w:rPr>
  </w:style>
  <w:style w:type="character" w:customStyle="1" w:styleId="ListLabel762">
    <w:name w:val="ListLabel 762"/>
    <w:qFormat/>
    <w:rsid w:val="005267B6"/>
    <w:rPr>
      <w:rFonts w:cs="Courier New"/>
    </w:rPr>
  </w:style>
  <w:style w:type="character" w:customStyle="1" w:styleId="ListLabel763">
    <w:name w:val="ListLabel 763"/>
    <w:qFormat/>
    <w:rsid w:val="005267B6"/>
    <w:rPr>
      <w:rFonts w:cs="Wingdings"/>
    </w:rPr>
  </w:style>
  <w:style w:type="character" w:customStyle="1" w:styleId="ListLabel764">
    <w:name w:val="ListLabel 764"/>
    <w:qFormat/>
    <w:rsid w:val="005267B6"/>
    <w:rPr>
      <w:rFonts w:cs="Symbol"/>
    </w:rPr>
  </w:style>
  <w:style w:type="character" w:customStyle="1" w:styleId="ListLabel765">
    <w:name w:val="ListLabel 765"/>
    <w:qFormat/>
    <w:rsid w:val="005267B6"/>
    <w:rPr>
      <w:rFonts w:cs="Courier New"/>
    </w:rPr>
  </w:style>
  <w:style w:type="character" w:customStyle="1" w:styleId="ListLabel766">
    <w:name w:val="ListLabel 766"/>
    <w:qFormat/>
    <w:rsid w:val="005267B6"/>
    <w:rPr>
      <w:rFonts w:cs="Wingdings"/>
    </w:rPr>
  </w:style>
  <w:style w:type="character" w:customStyle="1" w:styleId="ListLabel767">
    <w:name w:val="ListLabel 767"/>
    <w:qFormat/>
    <w:rsid w:val="005267B6"/>
    <w:rPr>
      <w:rFonts w:ascii="Times New Roman" w:hAnsi="Times New Roman" w:cs="Times New Roman"/>
      <w:b/>
      <w:sz w:val="24"/>
    </w:rPr>
  </w:style>
  <w:style w:type="character" w:customStyle="1" w:styleId="ListLabel768">
    <w:name w:val="ListLabel 768"/>
    <w:qFormat/>
    <w:rsid w:val="005267B6"/>
    <w:rPr>
      <w:rFonts w:cs="Courier New"/>
    </w:rPr>
  </w:style>
  <w:style w:type="character" w:customStyle="1" w:styleId="ListLabel769">
    <w:name w:val="ListLabel 769"/>
    <w:qFormat/>
    <w:rsid w:val="005267B6"/>
    <w:rPr>
      <w:rFonts w:cs="Wingdings"/>
    </w:rPr>
  </w:style>
  <w:style w:type="character" w:customStyle="1" w:styleId="ListLabel770">
    <w:name w:val="ListLabel 770"/>
    <w:qFormat/>
    <w:rsid w:val="005267B6"/>
    <w:rPr>
      <w:rFonts w:cs="Symbol"/>
    </w:rPr>
  </w:style>
  <w:style w:type="character" w:customStyle="1" w:styleId="ListLabel771">
    <w:name w:val="ListLabel 771"/>
    <w:qFormat/>
    <w:rsid w:val="005267B6"/>
    <w:rPr>
      <w:rFonts w:cs="Courier New"/>
    </w:rPr>
  </w:style>
  <w:style w:type="character" w:customStyle="1" w:styleId="ListLabel772">
    <w:name w:val="ListLabel 772"/>
    <w:qFormat/>
    <w:rsid w:val="005267B6"/>
    <w:rPr>
      <w:rFonts w:cs="Wingdings"/>
    </w:rPr>
  </w:style>
  <w:style w:type="character" w:customStyle="1" w:styleId="ListLabel773">
    <w:name w:val="ListLabel 773"/>
    <w:qFormat/>
    <w:rsid w:val="005267B6"/>
    <w:rPr>
      <w:rFonts w:cs="Symbol"/>
    </w:rPr>
  </w:style>
  <w:style w:type="character" w:customStyle="1" w:styleId="ListLabel774">
    <w:name w:val="ListLabel 774"/>
    <w:qFormat/>
    <w:rsid w:val="005267B6"/>
    <w:rPr>
      <w:rFonts w:cs="Courier New"/>
    </w:rPr>
  </w:style>
  <w:style w:type="character" w:customStyle="1" w:styleId="ListLabel775">
    <w:name w:val="ListLabel 775"/>
    <w:qFormat/>
    <w:rsid w:val="005267B6"/>
    <w:rPr>
      <w:rFonts w:cs="Wingdings"/>
    </w:rPr>
  </w:style>
  <w:style w:type="character" w:customStyle="1" w:styleId="ListLabel776">
    <w:name w:val="ListLabel 776"/>
    <w:qFormat/>
    <w:rsid w:val="005267B6"/>
    <w:rPr>
      <w:rFonts w:ascii="Times New Roman" w:hAnsi="Times New Roman" w:cs="Symbol"/>
      <w:sz w:val="28"/>
    </w:rPr>
  </w:style>
  <w:style w:type="character" w:customStyle="1" w:styleId="ListLabel777">
    <w:name w:val="ListLabel 777"/>
    <w:qFormat/>
    <w:rsid w:val="005267B6"/>
    <w:rPr>
      <w:rFonts w:cs="Courier New"/>
      <w:sz w:val="28"/>
    </w:rPr>
  </w:style>
  <w:style w:type="character" w:customStyle="1" w:styleId="ListLabel778">
    <w:name w:val="ListLabel 778"/>
    <w:qFormat/>
    <w:rsid w:val="005267B6"/>
    <w:rPr>
      <w:rFonts w:cs="Wingdings"/>
    </w:rPr>
  </w:style>
  <w:style w:type="character" w:customStyle="1" w:styleId="ListLabel779">
    <w:name w:val="ListLabel 779"/>
    <w:qFormat/>
    <w:rsid w:val="005267B6"/>
    <w:rPr>
      <w:rFonts w:cs="Symbol"/>
    </w:rPr>
  </w:style>
  <w:style w:type="character" w:customStyle="1" w:styleId="ListLabel780">
    <w:name w:val="ListLabel 780"/>
    <w:qFormat/>
    <w:rsid w:val="005267B6"/>
    <w:rPr>
      <w:rFonts w:cs="Courier New"/>
    </w:rPr>
  </w:style>
  <w:style w:type="character" w:customStyle="1" w:styleId="ListLabel781">
    <w:name w:val="ListLabel 781"/>
    <w:qFormat/>
    <w:rsid w:val="005267B6"/>
    <w:rPr>
      <w:rFonts w:cs="Wingdings"/>
    </w:rPr>
  </w:style>
  <w:style w:type="character" w:customStyle="1" w:styleId="ListLabel782">
    <w:name w:val="ListLabel 782"/>
    <w:qFormat/>
    <w:rsid w:val="005267B6"/>
    <w:rPr>
      <w:rFonts w:cs="Symbol"/>
    </w:rPr>
  </w:style>
  <w:style w:type="character" w:customStyle="1" w:styleId="ListLabel783">
    <w:name w:val="ListLabel 783"/>
    <w:qFormat/>
    <w:rsid w:val="005267B6"/>
    <w:rPr>
      <w:rFonts w:cs="Courier New"/>
    </w:rPr>
  </w:style>
  <w:style w:type="character" w:customStyle="1" w:styleId="ListLabel784">
    <w:name w:val="ListLabel 784"/>
    <w:qFormat/>
    <w:rsid w:val="005267B6"/>
    <w:rPr>
      <w:rFonts w:cs="Wingdings"/>
    </w:rPr>
  </w:style>
  <w:style w:type="character" w:customStyle="1" w:styleId="ListLabel785">
    <w:name w:val="ListLabel 785"/>
    <w:qFormat/>
    <w:rsid w:val="005267B6"/>
    <w:rPr>
      <w:rFonts w:cs="Symbol"/>
    </w:rPr>
  </w:style>
  <w:style w:type="character" w:customStyle="1" w:styleId="ListLabel786">
    <w:name w:val="ListLabel 786"/>
    <w:qFormat/>
    <w:rsid w:val="005267B6"/>
    <w:rPr>
      <w:rFonts w:cs="OpenSymbol"/>
    </w:rPr>
  </w:style>
  <w:style w:type="character" w:customStyle="1" w:styleId="ListLabel787">
    <w:name w:val="ListLabel 787"/>
    <w:qFormat/>
    <w:rsid w:val="005267B6"/>
    <w:rPr>
      <w:rFonts w:cs="OpenSymbol"/>
    </w:rPr>
  </w:style>
  <w:style w:type="character" w:customStyle="1" w:styleId="ListLabel788">
    <w:name w:val="ListLabel 788"/>
    <w:qFormat/>
    <w:rsid w:val="005267B6"/>
    <w:rPr>
      <w:rFonts w:cs="OpenSymbol"/>
    </w:rPr>
  </w:style>
  <w:style w:type="character" w:customStyle="1" w:styleId="ListLabel789">
    <w:name w:val="ListLabel 789"/>
    <w:qFormat/>
    <w:rsid w:val="005267B6"/>
    <w:rPr>
      <w:rFonts w:cs="OpenSymbol"/>
    </w:rPr>
  </w:style>
  <w:style w:type="character" w:customStyle="1" w:styleId="ListLabel790">
    <w:name w:val="ListLabel 790"/>
    <w:qFormat/>
    <w:rsid w:val="005267B6"/>
    <w:rPr>
      <w:rFonts w:cs="OpenSymbol"/>
    </w:rPr>
  </w:style>
  <w:style w:type="character" w:customStyle="1" w:styleId="ListLabel791">
    <w:name w:val="ListLabel 791"/>
    <w:qFormat/>
    <w:rsid w:val="005267B6"/>
    <w:rPr>
      <w:rFonts w:cs="OpenSymbol"/>
    </w:rPr>
  </w:style>
  <w:style w:type="character" w:customStyle="1" w:styleId="ListLabel792">
    <w:name w:val="ListLabel 792"/>
    <w:qFormat/>
    <w:rsid w:val="005267B6"/>
    <w:rPr>
      <w:rFonts w:cs="OpenSymbol"/>
    </w:rPr>
  </w:style>
  <w:style w:type="character" w:customStyle="1" w:styleId="ListLabel793">
    <w:name w:val="ListLabel 793"/>
    <w:qFormat/>
    <w:rsid w:val="005267B6"/>
    <w:rPr>
      <w:rFonts w:cs="OpenSymbol"/>
    </w:rPr>
  </w:style>
  <w:style w:type="character" w:customStyle="1" w:styleId="ListLabel794">
    <w:name w:val="ListLabel 794"/>
    <w:qFormat/>
    <w:rsid w:val="005267B6"/>
    <w:rPr>
      <w:rFonts w:ascii="Times New Roman" w:hAnsi="Times New Roman" w:cs="Times New Roman"/>
      <w:b/>
      <w:sz w:val="24"/>
    </w:rPr>
  </w:style>
  <w:style w:type="character" w:customStyle="1" w:styleId="ListLabel795">
    <w:name w:val="ListLabel 795"/>
    <w:qFormat/>
    <w:rsid w:val="005267B6"/>
    <w:rPr>
      <w:rFonts w:cs="Courier New"/>
    </w:rPr>
  </w:style>
  <w:style w:type="character" w:customStyle="1" w:styleId="ListLabel796">
    <w:name w:val="ListLabel 796"/>
    <w:qFormat/>
    <w:rsid w:val="005267B6"/>
    <w:rPr>
      <w:rFonts w:cs="Wingdings"/>
    </w:rPr>
  </w:style>
  <w:style w:type="character" w:customStyle="1" w:styleId="ListLabel797">
    <w:name w:val="ListLabel 797"/>
    <w:qFormat/>
    <w:rsid w:val="005267B6"/>
    <w:rPr>
      <w:rFonts w:cs="Symbol"/>
    </w:rPr>
  </w:style>
  <w:style w:type="character" w:customStyle="1" w:styleId="ListLabel798">
    <w:name w:val="ListLabel 798"/>
    <w:qFormat/>
    <w:rsid w:val="005267B6"/>
    <w:rPr>
      <w:rFonts w:cs="Courier New"/>
    </w:rPr>
  </w:style>
  <w:style w:type="character" w:customStyle="1" w:styleId="ListLabel799">
    <w:name w:val="ListLabel 799"/>
    <w:qFormat/>
    <w:rsid w:val="005267B6"/>
    <w:rPr>
      <w:rFonts w:cs="Wingdings"/>
    </w:rPr>
  </w:style>
  <w:style w:type="character" w:customStyle="1" w:styleId="ListLabel800">
    <w:name w:val="ListLabel 800"/>
    <w:qFormat/>
    <w:rsid w:val="005267B6"/>
    <w:rPr>
      <w:rFonts w:cs="Symbol"/>
    </w:rPr>
  </w:style>
  <w:style w:type="character" w:customStyle="1" w:styleId="ListLabel801">
    <w:name w:val="ListLabel 801"/>
    <w:qFormat/>
    <w:rsid w:val="005267B6"/>
    <w:rPr>
      <w:rFonts w:cs="Courier New"/>
    </w:rPr>
  </w:style>
  <w:style w:type="character" w:customStyle="1" w:styleId="ListLabel802">
    <w:name w:val="ListLabel 802"/>
    <w:qFormat/>
    <w:rsid w:val="005267B6"/>
    <w:rPr>
      <w:rFonts w:cs="Wingdings"/>
    </w:rPr>
  </w:style>
  <w:style w:type="character" w:customStyle="1" w:styleId="ListLabel803">
    <w:name w:val="ListLabel 803"/>
    <w:qFormat/>
    <w:rsid w:val="005267B6"/>
    <w:rPr>
      <w:rFonts w:ascii="Times New Roman" w:eastAsia="Cambria" w:hAnsi="Times New Roman"/>
      <w:b/>
      <w:i w:val="0"/>
      <w:color w:val="00000A"/>
      <w:sz w:val="24"/>
    </w:rPr>
  </w:style>
  <w:style w:type="character" w:customStyle="1" w:styleId="ListLabel804">
    <w:name w:val="ListLabel 804"/>
    <w:qFormat/>
    <w:rsid w:val="005267B6"/>
    <w:rPr>
      <w:rFonts w:ascii="Times New Roman" w:hAnsi="Times New Roman" w:cs="Symbol"/>
      <w:sz w:val="28"/>
    </w:rPr>
  </w:style>
  <w:style w:type="character" w:customStyle="1" w:styleId="ListLabel805">
    <w:name w:val="ListLabel 805"/>
    <w:qFormat/>
    <w:rsid w:val="005267B6"/>
    <w:rPr>
      <w:rFonts w:cs="Courier New"/>
    </w:rPr>
  </w:style>
  <w:style w:type="character" w:customStyle="1" w:styleId="ListLabel806">
    <w:name w:val="ListLabel 806"/>
    <w:qFormat/>
    <w:rsid w:val="005267B6"/>
    <w:rPr>
      <w:rFonts w:cs="Wingdings"/>
    </w:rPr>
  </w:style>
  <w:style w:type="character" w:customStyle="1" w:styleId="ListLabel807">
    <w:name w:val="ListLabel 807"/>
    <w:qFormat/>
    <w:rsid w:val="005267B6"/>
    <w:rPr>
      <w:rFonts w:cs="Symbol"/>
    </w:rPr>
  </w:style>
  <w:style w:type="character" w:customStyle="1" w:styleId="ListLabel808">
    <w:name w:val="ListLabel 808"/>
    <w:qFormat/>
    <w:rsid w:val="005267B6"/>
    <w:rPr>
      <w:rFonts w:cs="Courier New"/>
    </w:rPr>
  </w:style>
  <w:style w:type="character" w:customStyle="1" w:styleId="ListLabel809">
    <w:name w:val="ListLabel 809"/>
    <w:qFormat/>
    <w:rsid w:val="005267B6"/>
    <w:rPr>
      <w:rFonts w:cs="Wingdings"/>
    </w:rPr>
  </w:style>
  <w:style w:type="character" w:customStyle="1" w:styleId="ListLabel810">
    <w:name w:val="ListLabel 810"/>
    <w:qFormat/>
    <w:rsid w:val="005267B6"/>
    <w:rPr>
      <w:rFonts w:cs="Symbol"/>
    </w:rPr>
  </w:style>
  <w:style w:type="character" w:customStyle="1" w:styleId="ListLabel811">
    <w:name w:val="ListLabel 811"/>
    <w:qFormat/>
    <w:rsid w:val="005267B6"/>
    <w:rPr>
      <w:rFonts w:cs="Courier New"/>
    </w:rPr>
  </w:style>
  <w:style w:type="character" w:customStyle="1" w:styleId="ListLabel812">
    <w:name w:val="ListLabel 812"/>
    <w:qFormat/>
    <w:rsid w:val="005267B6"/>
    <w:rPr>
      <w:rFonts w:cs="Wingdings"/>
    </w:rPr>
  </w:style>
  <w:style w:type="character" w:customStyle="1" w:styleId="ListLabel813">
    <w:name w:val="ListLabel 813"/>
    <w:qFormat/>
    <w:rsid w:val="005267B6"/>
    <w:rPr>
      <w:rFonts w:ascii="Times New Roman" w:hAnsi="Times New Roman" w:cs="Times New Roman"/>
      <w:b/>
      <w:sz w:val="24"/>
    </w:rPr>
  </w:style>
  <w:style w:type="character" w:customStyle="1" w:styleId="ListLabel814">
    <w:name w:val="ListLabel 814"/>
    <w:qFormat/>
    <w:rsid w:val="005267B6"/>
    <w:rPr>
      <w:rFonts w:cs="Courier New"/>
    </w:rPr>
  </w:style>
  <w:style w:type="character" w:customStyle="1" w:styleId="ListLabel815">
    <w:name w:val="ListLabel 815"/>
    <w:qFormat/>
    <w:rsid w:val="005267B6"/>
    <w:rPr>
      <w:rFonts w:cs="Wingdings"/>
    </w:rPr>
  </w:style>
  <w:style w:type="character" w:customStyle="1" w:styleId="ListLabel816">
    <w:name w:val="ListLabel 816"/>
    <w:qFormat/>
    <w:rsid w:val="005267B6"/>
    <w:rPr>
      <w:rFonts w:cs="Symbol"/>
    </w:rPr>
  </w:style>
  <w:style w:type="character" w:customStyle="1" w:styleId="ListLabel817">
    <w:name w:val="ListLabel 817"/>
    <w:qFormat/>
    <w:rsid w:val="005267B6"/>
    <w:rPr>
      <w:rFonts w:cs="Courier New"/>
    </w:rPr>
  </w:style>
  <w:style w:type="character" w:customStyle="1" w:styleId="ListLabel818">
    <w:name w:val="ListLabel 818"/>
    <w:qFormat/>
    <w:rsid w:val="005267B6"/>
    <w:rPr>
      <w:rFonts w:cs="Wingdings"/>
    </w:rPr>
  </w:style>
  <w:style w:type="character" w:customStyle="1" w:styleId="ListLabel819">
    <w:name w:val="ListLabel 819"/>
    <w:qFormat/>
    <w:rsid w:val="005267B6"/>
    <w:rPr>
      <w:rFonts w:cs="Symbol"/>
    </w:rPr>
  </w:style>
  <w:style w:type="character" w:customStyle="1" w:styleId="ListLabel820">
    <w:name w:val="ListLabel 820"/>
    <w:qFormat/>
    <w:rsid w:val="005267B6"/>
    <w:rPr>
      <w:rFonts w:cs="Courier New"/>
    </w:rPr>
  </w:style>
  <w:style w:type="character" w:customStyle="1" w:styleId="ListLabel821">
    <w:name w:val="ListLabel 821"/>
    <w:qFormat/>
    <w:rsid w:val="005267B6"/>
    <w:rPr>
      <w:rFonts w:cs="Wingdings"/>
    </w:rPr>
  </w:style>
  <w:style w:type="character" w:customStyle="1" w:styleId="ListLabel822">
    <w:name w:val="ListLabel 822"/>
    <w:qFormat/>
    <w:rsid w:val="005267B6"/>
    <w:rPr>
      <w:rFonts w:ascii="Times New Roman" w:hAnsi="Times New Roman" w:cs="Symbol"/>
      <w:sz w:val="28"/>
    </w:rPr>
  </w:style>
  <w:style w:type="character" w:customStyle="1" w:styleId="ListLabel823">
    <w:name w:val="ListLabel 823"/>
    <w:qFormat/>
    <w:rsid w:val="005267B6"/>
    <w:rPr>
      <w:rFonts w:cs="Courier New"/>
      <w:sz w:val="28"/>
    </w:rPr>
  </w:style>
  <w:style w:type="character" w:customStyle="1" w:styleId="ListLabel824">
    <w:name w:val="ListLabel 824"/>
    <w:qFormat/>
    <w:rsid w:val="005267B6"/>
    <w:rPr>
      <w:rFonts w:cs="Wingdings"/>
    </w:rPr>
  </w:style>
  <w:style w:type="character" w:customStyle="1" w:styleId="ListLabel825">
    <w:name w:val="ListLabel 825"/>
    <w:qFormat/>
    <w:rsid w:val="005267B6"/>
    <w:rPr>
      <w:rFonts w:cs="Symbol"/>
    </w:rPr>
  </w:style>
  <w:style w:type="character" w:customStyle="1" w:styleId="ListLabel826">
    <w:name w:val="ListLabel 826"/>
    <w:qFormat/>
    <w:rsid w:val="005267B6"/>
    <w:rPr>
      <w:rFonts w:cs="Courier New"/>
    </w:rPr>
  </w:style>
  <w:style w:type="character" w:customStyle="1" w:styleId="ListLabel827">
    <w:name w:val="ListLabel 827"/>
    <w:qFormat/>
    <w:rsid w:val="005267B6"/>
    <w:rPr>
      <w:rFonts w:cs="Wingdings"/>
    </w:rPr>
  </w:style>
  <w:style w:type="character" w:customStyle="1" w:styleId="ListLabel828">
    <w:name w:val="ListLabel 828"/>
    <w:qFormat/>
    <w:rsid w:val="005267B6"/>
    <w:rPr>
      <w:rFonts w:cs="Symbol"/>
    </w:rPr>
  </w:style>
  <w:style w:type="character" w:customStyle="1" w:styleId="ListLabel829">
    <w:name w:val="ListLabel 829"/>
    <w:qFormat/>
    <w:rsid w:val="005267B6"/>
    <w:rPr>
      <w:rFonts w:cs="Courier New"/>
    </w:rPr>
  </w:style>
  <w:style w:type="character" w:customStyle="1" w:styleId="ListLabel830">
    <w:name w:val="ListLabel 830"/>
    <w:qFormat/>
    <w:rsid w:val="005267B6"/>
    <w:rPr>
      <w:rFonts w:cs="Wingdings"/>
    </w:rPr>
  </w:style>
  <w:style w:type="paragraph" w:styleId="afb">
    <w:name w:val="Title"/>
    <w:basedOn w:val="a"/>
    <w:link w:val="11"/>
    <w:qFormat/>
    <w:rsid w:val="005267B6"/>
    <w:pPr>
      <w:keepNext/>
      <w:keepLines/>
      <w:suppressAutoHyphens w:val="0"/>
      <w:spacing w:after="60" w:line="276" w:lineRule="auto"/>
    </w:pPr>
    <w:rPr>
      <w:rFonts w:ascii="Arial" w:eastAsia="Arial" w:hAnsi="Arial" w:cs="Arial"/>
      <w:sz w:val="52"/>
      <w:szCs w:val="52"/>
      <w:lang w:val="en" w:eastAsia="ru-RU"/>
    </w:rPr>
  </w:style>
  <w:style w:type="character" w:customStyle="1" w:styleId="11">
    <w:name w:val="Название Знак1"/>
    <w:basedOn w:val="a0"/>
    <w:link w:val="afb"/>
    <w:rsid w:val="005267B6"/>
    <w:rPr>
      <w:rFonts w:ascii="Arial" w:eastAsia="Arial" w:hAnsi="Arial" w:cs="Arial"/>
      <w:color w:val="00000A"/>
      <w:sz w:val="52"/>
      <w:szCs w:val="52"/>
      <w:lang w:val="en" w:eastAsia="ru-RU"/>
    </w:rPr>
  </w:style>
  <w:style w:type="paragraph" w:styleId="afc">
    <w:name w:val="Subtitle"/>
    <w:basedOn w:val="a"/>
    <w:link w:val="12"/>
    <w:qFormat/>
    <w:rsid w:val="005267B6"/>
    <w:pPr>
      <w:keepNext/>
      <w:keepLines/>
      <w:suppressAutoHyphens w:val="0"/>
      <w:spacing w:after="320" w:line="276" w:lineRule="auto"/>
    </w:pPr>
    <w:rPr>
      <w:rFonts w:ascii="Arial" w:eastAsia="Arial" w:hAnsi="Arial" w:cs="Arial"/>
      <w:color w:val="666666"/>
      <w:sz w:val="30"/>
      <w:szCs w:val="30"/>
      <w:lang w:val="en" w:eastAsia="ru-RU"/>
    </w:rPr>
  </w:style>
  <w:style w:type="character" w:customStyle="1" w:styleId="12">
    <w:name w:val="Подзаголовок Знак1"/>
    <w:basedOn w:val="a0"/>
    <w:link w:val="afc"/>
    <w:rsid w:val="005267B6"/>
    <w:rPr>
      <w:rFonts w:ascii="Arial" w:eastAsia="Arial" w:hAnsi="Arial" w:cs="Arial"/>
      <w:color w:val="666666"/>
      <w:sz w:val="30"/>
      <w:szCs w:val="30"/>
      <w:lang w:val="en" w:eastAsia="ru-RU"/>
    </w:rPr>
  </w:style>
  <w:style w:type="paragraph" w:styleId="afd">
    <w:name w:val="List Paragraph"/>
    <w:basedOn w:val="a"/>
    <w:uiPriority w:val="34"/>
    <w:qFormat/>
    <w:rsid w:val="005267B6"/>
    <w:pPr>
      <w:suppressAutoHyphens w:val="0"/>
      <w:spacing w:line="276" w:lineRule="auto"/>
      <w:ind w:left="720"/>
      <w:contextualSpacing/>
    </w:pPr>
    <w:rPr>
      <w:rFonts w:ascii="Arial" w:eastAsia="Arial" w:hAnsi="Arial" w:cs="Arial"/>
      <w:sz w:val="22"/>
      <w:szCs w:val="22"/>
      <w:lang w:val="en" w:eastAsia="ru-RU"/>
    </w:rPr>
  </w:style>
  <w:style w:type="paragraph" w:styleId="afe">
    <w:name w:val="Body Text Indent"/>
    <w:basedOn w:val="a"/>
    <w:link w:val="13"/>
    <w:rsid w:val="005267B6"/>
    <w:pPr>
      <w:suppressAutoHyphens w:val="0"/>
      <w:spacing w:after="120" w:line="276" w:lineRule="auto"/>
      <w:ind w:left="283"/>
    </w:pPr>
    <w:rPr>
      <w:rFonts w:ascii="Arial" w:eastAsia="Arial" w:hAnsi="Arial" w:cs="Arial"/>
      <w:sz w:val="22"/>
      <w:szCs w:val="22"/>
      <w:lang w:val="en" w:eastAsia="ru-RU"/>
    </w:rPr>
  </w:style>
  <w:style w:type="character" w:customStyle="1" w:styleId="13">
    <w:name w:val="Основной текст с отступом Знак1"/>
    <w:basedOn w:val="a0"/>
    <w:link w:val="afe"/>
    <w:rsid w:val="005267B6"/>
    <w:rPr>
      <w:rFonts w:ascii="Arial" w:eastAsia="Arial" w:hAnsi="Arial" w:cs="Arial"/>
      <w:color w:val="00000A"/>
      <w:sz w:val="22"/>
      <w:lang w:val="en" w:eastAsia="ru-RU"/>
    </w:rPr>
  </w:style>
  <w:style w:type="paragraph" w:styleId="HTML0">
    <w:name w:val="HTML Preformatted"/>
    <w:basedOn w:val="a"/>
    <w:link w:val="HTML1"/>
    <w:qFormat/>
    <w:rsid w:val="00526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1"/>
    <w:basedOn w:val="a0"/>
    <w:link w:val="HTML0"/>
    <w:rsid w:val="005267B6"/>
    <w:rPr>
      <w:rFonts w:ascii="Courier New" w:eastAsia="Times New Roman" w:hAnsi="Courier New" w:cs="Courier New"/>
      <w:color w:val="00000A"/>
      <w:szCs w:val="20"/>
      <w:lang w:eastAsia="ru-RU"/>
    </w:rPr>
  </w:style>
  <w:style w:type="paragraph" w:styleId="aff">
    <w:name w:val="Normal (Web)"/>
    <w:basedOn w:val="a"/>
    <w:qFormat/>
    <w:rsid w:val="005267B6"/>
    <w:pPr>
      <w:suppressAutoHyphens w:val="0"/>
      <w:spacing w:before="280" w:after="150"/>
    </w:pPr>
    <w:rPr>
      <w:lang w:eastAsia="ru-RU"/>
    </w:rPr>
  </w:style>
  <w:style w:type="paragraph" w:styleId="aff0">
    <w:name w:val="footnote text"/>
    <w:basedOn w:val="a"/>
    <w:link w:val="14"/>
    <w:qFormat/>
    <w:rsid w:val="005267B6"/>
    <w:pPr>
      <w:suppressAutoHyphens w:val="0"/>
    </w:pPr>
    <w:rPr>
      <w:sz w:val="20"/>
      <w:szCs w:val="20"/>
      <w:lang w:eastAsia="ru-RU"/>
    </w:rPr>
  </w:style>
  <w:style w:type="character" w:customStyle="1" w:styleId="14">
    <w:name w:val="Текст сноски Знак1"/>
    <w:basedOn w:val="a0"/>
    <w:link w:val="aff0"/>
    <w:rsid w:val="005267B6"/>
    <w:rPr>
      <w:rFonts w:ascii="Times New Roman" w:eastAsia="Times New Roman" w:hAnsi="Times New Roman" w:cs="Times New Roman"/>
      <w:color w:val="00000A"/>
      <w:szCs w:val="20"/>
      <w:lang w:eastAsia="ru-RU"/>
    </w:rPr>
  </w:style>
  <w:style w:type="paragraph" w:styleId="26">
    <w:name w:val="Body Text 2"/>
    <w:basedOn w:val="a"/>
    <w:link w:val="210"/>
    <w:qFormat/>
    <w:rsid w:val="005267B6"/>
    <w:pPr>
      <w:suppressAutoHyphens w:val="0"/>
      <w:jc w:val="center"/>
    </w:pPr>
    <w:rPr>
      <w:sz w:val="28"/>
      <w:szCs w:val="20"/>
      <w:lang w:eastAsia="ru-RU"/>
    </w:rPr>
  </w:style>
  <w:style w:type="character" w:customStyle="1" w:styleId="210">
    <w:name w:val="Основной текст 2 Знак1"/>
    <w:basedOn w:val="a0"/>
    <w:link w:val="26"/>
    <w:rsid w:val="005267B6"/>
    <w:rPr>
      <w:rFonts w:ascii="Times New Roman" w:eastAsia="Times New Roman" w:hAnsi="Times New Roman" w:cs="Times New Roman"/>
      <w:color w:val="00000A"/>
      <w:sz w:val="28"/>
      <w:szCs w:val="20"/>
      <w:lang w:eastAsia="ru-RU"/>
    </w:rPr>
  </w:style>
  <w:style w:type="paragraph" w:styleId="33">
    <w:name w:val="Body Text 3"/>
    <w:basedOn w:val="a"/>
    <w:link w:val="310"/>
    <w:qFormat/>
    <w:rsid w:val="005267B6"/>
    <w:pPr>
      <w:suppressAutoHyphens w:val="0"/>
      <w:ind w:right="-1192"/>
      <w:jc w:val="center"/>
    </w:pPr>
    <w:rPr>
      <w:sz w:val="28"/>
      <w:szCs w:val="20"/>
      <w:lang w:eastAsia="ru-RU"/>
    </w:rPr>
  </w:style>
  <w:style w:type="character" w:customStyle="1" w:styleId="310">
    <w:name w:val="Основной текст 3 Знак1"/>
    <w:basedOn w:val="a0"/>
    <w:link w:val="33"/>
    <w:rsid w:val="005267B6"/>
    <w:rPr>
      <w:rFonts w:ascii="Times New Roman" w:eastAsia="Times New Roman" w:hAnsi="Times New Roman" w:cs="Times New Roman"/>
      <w:color w:val="00000A"/>
      <w:sz w:val="28"/>
      <w:szCs w:val="20"/>
      <w:lang w:eastAsia="ru-RU"/>
    </w:rPr>
  </w:style>
  <w:style w:type="paragraph" w:styleId="34">
    <w:name w:val="Body Text Indent 3"/>
    <w:basedOn w:val="a"/>
    <w:link w:val="311"/>
    <w:qFormat/>
    <w:rsid w:val="005267B6"/>
    <w:pPr>
      <w:suppressAutoHyphens w:val="0"/>
      <w:ind w:right="-766" w:firstLine="709"/>
      <w:jc w:val="both"/>
    </w:pPr>
    <w:rPr>
      <w:sz w:val="28"/>
      <w:szCs w:val="20"/>
      <w:lang w:eastAsia="ru-RU"/>
    </w:rPr>
  </w:style>
  <w:style w:type="character" w:customStyle="1" w:styleId="311">
    <w:name w:val="Основной текст с отступом 3 Знак1"/>
    <w:basedOn w:val="a0"/>
    <w:link w:val="34"/>
    <w:rsid w:val="005267B6"/>
    <w:rPr>
      <w:rFonts w:ascii="Times New Roman" w:eastAsia="Times New Roman" w:hAnsi="Times New Roman" w:cs="Times New Roman"/>
      <w:color w:val="00000A"/>
      <w:sz w:val="28"/>
      <w:szCs w:val="20"/>
      <w:lang w:eastAsia="ru-RU"/>
    </w:rPr>
  </w:style>
  <w:style w:type="paragraph" w:styleId="aff1">
    <w:name w:val="Block Text"/>
    <w:basedOn w:val="a"/>
    <w:qFormat/>
    <w:rsid w:val="005267B6"/>
    <w:pPr>
      <w:suppressAutoHyphens w:val="0"/>
      <w:ind w:left="426" w:right="-766" w:hanging="426"/>
    </w:pPr>
    <w:rPr>
      <w:sz w:val="28"/>
      <w:szCs w:val="20"/>
      <w:lang w:eastAsia="ru-RU"/>
    </w:rPr>
  </w:style>
  <w:style w:type="paragraph" w:customStyle="1" w:styleId="ConsNormal">
    <w:name w:val="ConsNormal"/>
    <w:qFormat/>
    <w:rsid w:val="005267B6"/>
    <w:pPr>
      <w:widowControl w:val="0"/>
      <w:ind w:right="19772" w:firstLine="720"/>
    </w:pPr>
    <w:rPr>
      <w:rFonts w:ascii="Arial" w:eastAsia="Times New Roman" w:hAnsi="Arial" w:cs="Arial"/>
      <w:color w:val="00000A"/>
      <w:sz w:val="22"/>
      <w:szCs w:val="20"/>
      <w:lang w:eastAsia="ru-RU"/>
    </w:rPr>
  </w:style>
  <w:style w:type="paragraph" w:customStyle="1" w:styleId="16">
    <w:name w:val="Без интервала1"/>
    <w:qFormat/>
    <w:rsid w:val="005267B6"/>
    <w:pPr>
      <w:widowControl w:val="0"/>
    </w:pPr>
    <w:rPr>
      <w:rFonts w:ascii="Courier New" w:eastAsia="Times New Roman" w:hAnsi="Courier New" w:cs="Courier New"/>
      <w:color w:val="000000"/>
      <w:sz w:val="24"/>
      <w:szCs w:val="24"/>
      <w:lang w:eastAsia="ru-RU"/>
    </w:rPr>
  </w:style>
  <w:style w:type="paragraph" w:customStyle="1" w:styleId="211">
    <w:name w:val="Основной текст с отступом 21"/>
    <w:basedOn w:val="a"/>
    <w:qFormat/>
    <w:rsid w:val="005267B6"/>
    <w:pPr>
      <w:ind w:right="-766" w:firstLine="851"/>
      <w:jc w:val="both"/>
    </w:pPr>
    <w:rPr>
      <w:sz w:val="28"/>
      <w:szCs w:val="20"/>
      <w:lang w:eastAsia="ar-SA"/>
    </w:rPr>
  </w:style>
  <w:style w:type="paragraph" w:styleId="aff2">
    <w:name w:val="No Spacing"/>
    <w:qFormat/>
    <w:rsid w:val="005267B6"/>
    <w:rPr>
      <w:rFonts w:ascii="Times New Roman" w:eastAsia="Times New Roman" w:hAnsi="Times New Roman" w:cs="Times New Roman"/>
      <w:color w:val="00000A"/>
      <w:sz w:val="28"/>
      <w:szCs w:val="28"/>
      <w:lang w:eastAsia="ru-RU"/>
    </w:rPr>
  </w:style>
  <w:style w:type="paragraph" w:customStyle="1" w:styleId="msonormalmailrucssattributepostfix">
    <w:name w:val="msonormal_mailru_css_attribute_postfix"/>
    <w:basedOn w:val="a"/>
    <w:qFormat/>
    <w:rsid w:val="005267B6"/>
    <w:pPr>
      <w:suppressAutoHyphens w:val="0"/>
      <w:spacing w:before="280" w:after="280"/>
    </w:pPr>
    <w:rPr>
      <w:lang w:eastAsia="ru-RU"/>
    </w:rPr>
  </w:style>
  <w:style w:type="paragraph" w:customStyle="1" w:styleId="Standard">
    <w:name w:val="Standard"/>
    <w:qFormat/>
    <w:rsid w:val="005267B6"/>
    <w:pPr>
      <w:suppressAutoHyphens/>
      <w:spacing w:after="200"/>
      <w:textAlignment w:val="baseline"/>
    </w:pPr>
    <w:rPr>
      <w:rFonts w:cs="Times New Roman"/>
      <w:color w:val="00000A"/>
      <w:sz w:val="22"/>
    </w:rPr>
  </w:style>
  <w:style w:type="paragraph" w:customStyle="1" w:styleId="17">
    <w:name w:val="Абзац списка1"/>
    <w:basedOn w:val="a"/>
    <w:qFormat/>
    <w:rsid w:val="005267B6"/>
    <w:pPr>
      <w:suppressAutoHyphens w:val="0"/>
      <w:spacing w:after="240" w:line="120" w:lineRule="auto"/>
      <w:ind w:left="720"/>
      <w:contextualSpacing/>
    </w:pPr>
    <w:rPr>
      <w:rFonts w:ascii="Calibri" w:hAnsi="Calibri"/>
      <w:sz w:val="22"/>
      <w:szCs w:val="22"/>
      <w:lang w:eastAsia="en-US"/>
    </w:rPr>
  </w:style>
  <w:style w:type="paragraph" w:customStyle="1" w:styleId="Textbody">
    <w:name w:val="Text body"/>
    <w:basedOn w:val="Standard"/>
    <w:qFormat/>
    <w:rsid w:val="005267B6"/>
    <w:pPr>
      <w:widowControl w:val="0"/>
      <w:spacing w:after="120"/>
    </w:pPr>
    <w:rPr>
      <w:rFonts w:ascii="Times New Roman" w:eastAsia="Andale Sans UI" w:hAnsi="Times New Roman" w:cs="Tahoma"/>
      <w:sz w:val="24"/>
      <w:szCs w:val="24"/>
      <w:lang w:val="de-DE" w:eastAsia="ja-JP" w:bidi="fa-IR"/>
    </w:rPr>
  </w:style>
  <w:style w:type="paragraph" w:customStyle="1" w:styleId="aff3">
    <w:name w:val="Содержимое таблицы"/>
    <w:basedOn w:val="a"/>
    <w:qFormat/>
    <w:rsid w:val="005267B6"/>
    <w:pPr>
      <w:suppressAutoHyphens w:val="0"/>
      <w:spacing w:line="276" w:lineRule="auto"/>
    </w:pPr>
    <w:rPr>
      <w:rFonts w:ascii="Arial" w:eastAsia="Arial" w:hAnsi="Arial" w:cs="Arial"/>
      <w:sz w:val="22"/>
      <w:szCs w:val="22"/>
      <w:lang w:val="en" w:eastAsia="ru-RU"/>
    </w:rPr>
  </w:style>
  <w:style w:type="paragraph" w:customStyle="1" w:styleId="aff4">
    <w:name w:val="Заголовок таблицы"/>
    <w:basedOn w:val="aff3"/>
    <w:qFormat/>
    <w:rsid w:val="005267B6"/>
  </w:style>
  <w:style w:type="paragraph" w:customStyle="1" w:styleId="b">
    <w:name w:val="b"/>
    <w:basedOn w:val="a"/>
    <w:qFormat/>
    <w:rsid w:val="005267B6"/>
    <w:pPr>
      <w:suppressAutoHyphens w:val="0"/>
      <w:overflowPunct w:val="0"/>
      <w:spacing w:beforeAutospacing="1" w:afterAutospacing="1"/>
    </w:pPr>
    <w:rPr>
      <w:lang w:eastAsia="ru-RU"/>
    </w:rPr>
  </w:style>
  <w:style w:type="paragraph" w:customStyle="1" w:styleId="35">
    <w:name w:val="Основной текст (3)"/>
    <w:basedOn w:val="a"/>
    <w:qFormat/>
    <w:rsid w:val="005267B6"/>
    <w:pPr>
      <w:widowControl w:val="0"/>
      <w:shd w:val="clear" w:color="auto" w:fill="FFFFFF"/>
      <w:suppressAutoHyphens w:val="0"/>
      <w:spacing w:before="120" w:after="120" w:line="374" w:lineRule="exact"/>
      <w:ind w:hanging="360"/>
      <w:jc w:val="both"/>
    </w:pPr>
    <w:rPr>
      <w:b/>
      <w:bCs/>
      <w:i/>
      <w:iCs/>
      <w:sz w:val="28"/>
      <w:szCs w:val="28"/>
      <w:lang w:val="en" w:eastAsia="en-US"/>
    </w:rPr>
  </w:style>
  <w:style w:type="paragraph" w:customStyle="1" w:styleId="aff5">
    <w:name w:val="Нормальный (таблица)"/>
    <w:basedOn w:val="a"/>
    <w:qFormat/>
    <w:rsid w:val="005267B6"/>
    <w:pPr>
      <w:suppressAutoHyphens w:val="0"/>
      <w:spacing w:line="276" w:lineRule="auto"/>
      <w:jc w:val="both"/>
    </w:pPr>
    <w:rPr>
      <w:rFonts w:ascii="Arial" w:eastAsia="Liberation Serif;Times New Roma" w:hAnsi="Arial" w:cs="Arial"/>
      <w:color w:val="000000"/>
      <w:szCs w:val="22"/>
      <w:lang w:eastAsia="ru-RU"/>
    </w:rPr>
  </w:style>
  <w:style w:type="paragraph" w:customStyle="1" w:styleId="aff6">
    <w:name w:val="Прижатый влево"/>
    <w:basedOn w:val="a"/>
    <w:qFormat/>
    <w:rsid w:val="005267B6"/>
    <w:pPr>
      <w:suppressAutoHyphens w:val="0"/>
      <w:spacing w:line="276" w:lineRule="auto"/>
    </w:pPr>
    <w:rPr>
      <w:rFonts w:ascii="Arial" w:eastAsia="Liberation Serif;Times New Roma" w:hAnsi="Arial" w:cs="Arial"/>
      <w:color w:val="000000"/>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r.rosminzdrav.ru/" TargetMode="External"/><Relationship Id="rId3" Type="http://schemas.openxmlformats.org/officeDocument/2006/relationships/settings" Target="settings.xml"/><Relationship Id="rId7" Type="http://schemas.openxmlformats.org/officeDocument/2006/relationships/hyperlink" Target="consultantplus://offline/ref=93DFAE769189E9F479E15B74B62FD6A1F7318A7CE818B739B478BE2D122DD98BD281BED9C6DA6801B5F68A2369B563J" TargetMode="External"/><Relationship Id="rId12" Type="http://schemas.openxmlformats.org/officeDocument/2006/relationships/hyperlink" Target="http://cr.rosminzdra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r.rosminzdrav.ru/" TargetMode="External"/><Relationship Id="rId5" Type="http://schemas.openxmlformats.org/officeDocument/2006/relationships/footnotes" Target="footnotes.xml"/><Relationship Id="rId15" Type="http://schemas.openxmlformats.org/officeDocument/2006/relationships/hyperlink" Target="http://cr.rosminzdrav.ru/" TargetMode="External"/><Relationship Id="rId10" Type="http://schemas.openxmlformats.org/officeDocument/2006/relationships/hyperlink" Target="http://cr.rosminzdrav.ru/" TargetMode="External"/><Relationship Id="rId4" Type="http://schemas.openxmlformats.org/officeDocument/2006/relationships/webSettings" Target="webSettings.xml"/><Relationship Id="rId9" Type="http://schemas.openxmlformats.org/officeDocument/2006/relationships/hyperlink" Target="consultantplus://offline/ref=93DFAE769189E9F479E15B74B62FD6A1F7318A7CE818B739B478BE2D122DD98BD281BED9C6DA6801B5F68A2369B563J" TargetMode="External"/><Relationship Id="rId14" Type="http://schemas.openxmlformats.org/officeDocument/2006/relationships/hyperlink" Target="http://cr.rosminzdra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86</Pages>
  <Words>27575</Words>
  <Characters>157180</Characters>
  <Application>Microsoft Office Word</Application>
  <DocSecurity>0</DocSecurity>
  <Lines>1309</Lines>
  <Paragraphs>368</Paragraphs>
  <ScaleCrop>false</ScaleCrop>
  <Company/>
  <LinksUpToDate>false</LinksUpToDate>
  <CharactersWithSpaces>184387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Куваева Татьяна Вячеславовна</dc:creator>
  <dc:description/>
  <cp:lastModifiedBy>Денисенко Татьяна Владимировна</cp:lastModifiedBy>
  <cp:revision>5</cp:revision>
  <cp:lastPrinted>2019-06-14T06:20:00Z</cp:lastPrinted>
  <dcterms:created xsi:type="dcterms:W3CDTF">2019-06-14T08:47:00Z</dcterms:created>
  <dcterms:modified xsi:type="dcterms:W3CDTF">2019-06-14T09:05:00Z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